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5ADB" w14:textId="77777777" w:rsidR="00B15DB2" w:rsidRPr="00B21E22" w:rsidRDefault="00B15DB2" w:rsidP="00E37717">
      <w:pPr>
        <w:pStyle w:val="BodyText"/>
        <w:ind w:left="0"/>
        <w:jc w:val="both"/>
        <w:rPr>
          <w:rFonts w:ascii="Times New Roman" w:hAnsi="Times New Roman" w:cs="Times New Roman"/>
          <w:sz w:val="24"/>
          <w:szCs w:val="24"/>
        </w:rPr>
      </w:pPr>
    </w:p>
    <w:p w14:paraId="3D8517DB" w14:textId="77777777" w:rsidR="00E1650A" w:rsidRPr="00B21E22" w:rsidRDefault="00E1650A" w:rsidP="00E37717">
      <w:pPr>
        <w:jc w:val="both"/>
        <w:rPr>
          <w:rFonts w:ascii="Times New Roman" w:hAnsi="Times New Roman" w:cs="Times New Roman"/>
          <w:sz w:val="24"/>
          <w:szCs w:val="24"/>
        </w:rPr>
      </w:pPr>
    </w:p>
    <w:p w14:paraId="35F0EFD8" w14:textId="77777777" w:rsidR="00E1650A" w:rsidRPr="00B21E22" w:rsidRDefault="00E1650A" w:rsidP="00E37717">
      <w:pPr>
        <w:pStyle w:val="Header"/>
        <w:jc w:val="both"/>
        <w:rPr>
          <w:rFonts w:ascii="Times New Roman" w:hAnsi="Times New Roman" w:cs="Times New Roman"/>
          <w:sz w:val="24"/>
          <w:szCs w:val="24"/>
        </w:rPr>
      </w:pPr>
      <w:r w:rsidRPr="00B21E22">
        <w:rPr>
          <w:rFonts w:ascii="Times New Roman" w:hAnsi="Times New Roman" w:cs="Times New Roman"/>
          <w:noProof/>
          <w:sz w:val="24"/>
          <w:szCs w:val="24"/>
        </w:rPr>
        <w:drawing>
          <wp:anchor distT="0" distB="0" distL="114300" distR="114300" simplePos="0" relativeHeight="251660288" behindDoc="1" locked="0" layoutInCell="1" allowOverlap="1" wp14:anchorId="640B991B" wp14:editId="2BFD7CE6">
            <wp:simplePos x="0" y="0"/>
            <wp:positionH relativeFrom="margin">
              <wp:posOffset>241935</wp:posOffset>
            </wp:positionH>
            <wp:positionV relativeFrom="margin">
              <wp:posOffset>174625</wp:posOffset>
            </wp:positionV>
            <wp:extent cx="5671820" cy="1033145"/>
            <wp:effectExtent l="0" t="0" r="5080" b="0"/>
            <wp:wrapNone/>
            <wp:docPr id="2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pic:spPr>
                </pic:pic>
              </a:graphicData>
            </a:graphic>
            <wp14:sizeRelH relativeFrom="page">
              <wp14:pctWidth>0</wp14:pctWidth>
            </wp14:sizeRelH>
            <wp14:sizeRelV relativeFrom="margin">
              <wp14:pctHeight>0</wp14:pctHeight>
            </wp14:sizeRelV>
          </wp:anchor>
        </w:drawing>
      </w:r>
    </w:p>
    <w:p w14:paraId="772E0FA7" w14:textId="77777777" w:rsidR="00E1650A" w:rsidRPr="00B21E22" w:rsidRDefault="00E1650A" w:rsidP="00E37717">
      <w:pPr>
        <w:pStyle w:val="Header"/>
        <w:jc w:val="both"/>
        <w:rPr>
          <w:rFonts w:ascii="Times New Roman" w:hAnsi="Times New Roman" w:cs="Times New Roman"/>
          <w:sz w:val="24"/>
          <w:szCs w:val="24"/>
        </w:rPr>
      </w:pPr>
    </w:p>
    <w:p w14:paraId="3D1B5FDF" w14:textId="77777777" w:rsidR="00E1650A" w:rsidRPr="00B21E22" w:rsidRDefault="00E1650A" w:rsidP="00E37717">
      <w:pPr>
        <w:pStyle w:val="Header"/>
        <w:jc w:val="both"/>
        <w:rPr>
          <w:rFonts w:ascii="Times New Roman" w:hAnsi="Times New Roman" w:cs="Times New Roman"/>
          <w:sz w:val="24"/>
          <w:szCs w:val="24"/>
        </w:rPr>
      </w:pPr>
    </w:p>
    <w:p w14:paraId="5E39BE8F" w14:textId="77777777" w:rsidR="00E1650A" w:rsidRPr="00B21E22" w:rsidRDefault="00E1650A" w:rsidP="00E37717">
      <w:pPr>
        <w:pStyle w:val="Header"/>
        <w:jc w:val="both"/>
        <w:rPr>
          <w:rFonts w:ascii="Times New Roman" w:hAnsi="Times New Roman" w:cs="Times New Roman"/>
          <w:sz w:val="24"/>
          <w:szCs w:val="24"/>
        </w:rPr>
      </w:pPr>
    </w:p>
    <w:p w14:paraId="685057E7" w14:textId="77777777" w:rsidR="00E1650A" w:rsidRPr="00B21E22" w:rsidRDefault="00E1650A" w:rsidP="00E37717">
      <w:pPr>
        <w:pStyle w:val="Header"/>
        <w:jc w:val="both"/>
        <w:rPr>
          <w:rFonts w:ascii="Times New Roman" w:hAnsi="Times New Roman" w:cs="Times New Roman"/>
          <w:sz w:val="24"/>
          <w:szCs w:val="24"/>
        </w:rPr>
      </w:pPr>
    </w:p>
    <w:p w14:paraId="6D491E98" w14:textId="77777777" w:rsidR="00E1650A" w:rsidRPr="00B21E22" w:rsidRDefault="00E1650A" w:rsidP="00E37717">
      <w:pPr>
        <w:pStyle w:val="Header"/>
        <w:jc w:val="both"/>
        <w:rPr>
          <w:rFonts w:ascii="Times New Roman" w:hAnsi="Times New Roman" w:cs="Times New Roman"/>
          <w:sz w:val="24"/>
          <w:szCs w:val="24"/>
        </w:rPr>
      </w:pPr>
    </w:p>
    <w:p w14:paraId="292799B7" w14:textId="77777777" w:rsidR="00E1650A" w:rsidRPr="00B21E22" w:rsidRDefault="00E1650A" w:rsidP="00E37717">
      <w:pPr>
        <w:pStyle w:val="Header"/>
        <w:jc w:val="both"/>
        <w:rPr>
          <w:rFonts w:ascii="Times New Roman" w:hAnsi="Times New Roman" w:cs="Times New Roman"/>
          <w:sz w:val="24"/>
          <w:szCs w:val="24"/>
        </w:rPr>
      </w:pPr>
      <w:r w:rsidRPr="00B21E22">
        <w:rPr>
          <w:rFonts w:ascii="Times New Roman" w:hAnsi="Times New Roman" w:cs="Times New Roman"/>
          <w:noProof/>
          <w:sz w:val="24"/>
          <w:szCs w:val="24"/>
        </w:rPr>
        <mc:AlternateContent>
          <mc:Choice Requires="wpg">
            <w:drawing>
              <wp:anchor distT="0" distB="0" distL="114300" distR="114300" simplePos="0" relativeHeight="251661312" behindDoc="1" locked="0" layoutInCell="1" allowOverlap="1" wp14:anchorId="36AD4019" wp14:editId="2F80CFEE">
                <wp:simplePos x="0" y="0"/>
                <wp:positionH relativeFrom="margin">
                  <wp:align>center</wp:align>
                </wp:positionH>
                <wp:positionV relativeFrom="page">
                  <wp:posOffset>1922145</wp:posOffset>
                </wp:positionV>
                <wp:extent cx="4397375" cy="1270"/>
                <wp:effectExtent l="0" t="0" r="0"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4"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6F3F3" id="Group 41" o:spid="_x0000_s1026" style="position:absolute;margin-left:0;margin-top:151.35pt;width:346.25pt;height:.1pt;z-index:-251655168;mso-position-horizontal:center;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" path="m,l6926,e" filled="f" strokecolor="#231f20" strokeweight=".25pt">
                  <v:path arrowok="t" o:connecttype="custom" o:connectlocs="0,0;6926,0" o:connectangles="0,0"/>
                </v:shape>
                <w10:wrap anchorx="margin" anchory="page"/>
              </v:group>
            </w:pict>
          </mc:Fallback>
        </mc:AlternateContent>
      </w:r>
      <w:r w:rsidRPr="00B21E22">
        <w:rPr>
          <w:rFonts w:ascii="Times New Roman" w:hAnsi="Times New Roman" w:cs="Times New Roman"/>
          <w:noProof/>
          <w:sz w:val="24"/>
          <w:szCs w:val="24"/>
        </w:rPr>
        <mc:AlternateContent>
          <mc:Choice Requires="wps">
            <w:drawing>
              <wp:anchor distT="0" distB="0" distL="114300" distR="114300" simplePos="0" relativeHeight="251662336" behindDoc="1" locked="0" layoutInCell="1" allowOverlap="1" wp14:anchorId="7BB5B6EC" wp14:editId="0537774C">
                <wp:simplePos x="0" y="0"/>
                <wp:positionH relativeFrom="margin">
                  <wp:align>center</wp:align>
                </wp:positionH>
                <wp:positionV relativeFrom="page">
                  <wp:posOffset>2024380</wp:posOffset>
                </wp:positionV>
                <wp:extent cx="5838825" cy="314325"/>
                <wp:effectExtent l="0" t="0" r="9525" b="9525"/>
                <wp:wrapNone/>
                <wp:docPr id="2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86735" w14:textId="0076BBC9" w:rsidR="00E1650A" w:rsidRDefault="00E1650A" w:rsidP="00E1650A">
                            <w:pPr>
                              <w:spacing w:line="194" w:lineRule="exact"/>
                              <w:ind w:left="20" w:right="-45"/>
                              <w:jc w:val="center"/>
                              <w:rPr>
                                <w:sz w:val="17"/>
                                <w:szCs w:val="17"/>
                              </w:rPr>
                            </w:pPr>
                            <w:proofErr w:type="spellStart"/>
                            <w:r w:rsidRPr="001C2C62">
                              <w:rPr>
                                <w:color w:val="231F20"/>
                                <w:sz w:val="17"/>
                                <w:szCs w:val="17"/>
                              </w:rPr>
                              <w:t>Riepnieku</w:t>
                            </w:r>
                            <w:proofErr w:type="spellEnd"/>
                            <w:r w:rsidRPr="001C2C62">
                              <w:rPr>
                                <w:color w:val="231F20"/>
                                <w:sz w:val="17"/>
                                <w:szCs w:val="17"/>
                              </w:rPr>
                              <w:t xml:space="preserve"> iela 2, Rīga, LV-1050, tālr. 67234308, 67234335, fakss 67234333, e</w:t>
                            </w:r>
                            <w:r>
                              <w:rPr>
                                <w:color w:val="231F20"/>
                                <w:sz w:val="17"/>
                                <w:szCs w:val="17"/>
                              </w:rPr>
                              <w:t>-</w:t>
                            </w:r>
                            <w:r w:rsidRPr="001C2C62">
                              <w:rPr>
                                <w:color w:val="231F20"/>
                                <w:sz w:val="17"/>
                                <w:szCs w:val="17"/>
                              </w:rPr>
                              <w:t>pasts</w:t>
                            </w:r>
                            <w:r w:rsidR="00E91B6A">
                              <w:rPr>
                                <w:color w:val="231F20"/>
                                <w:sz w:val="17"/>
                                <w:szCs w:val="17"/>
                              </w:rPr>
                              <w:t>:</w:t>
                            </w:r>
                            <w:r w:rsidR="00D45175">
                              <w:rPr>
                                <w:color w:val="231F20"/>
                                <w:sz w:val="17"/>
                                <w:szCs w:val="17"/>
                              </w:rPr>
                              <w:t xml:space="preserve"> </w:t>
                            </w:r>
                            <w:r>
                              <w:rPr>
                                <w:color w:val="231F20"/>
                                <w:sz w:val="17"/>
                                <w:szCs w:val="17"/>
                              </w:rPr>
                              <w:t>pasts</w:t>
                            </w:r>
                            <w:r w:rsidRPr="001C2C62">
                              <w:rPr>
                                <w:color w:val="231F20"/>
                                <w:sz w:val="17"/>
                                <w:szCs w:val="17"/>
                              </w:rPr>
                              <w:t>@vdzti.gov.lv, www.vdzti.gov.lv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5B6EC" id="_x0000_t202" coordsize="21600,21600" o:spt="202" path="m,l,21600r21600,l21600,xe">
                <v:stroke joinstyle="miter"/>
                <v:path gradientshapeok="t" o:connecttype="rect"/>
              </v:shapetype>
              <v:shape id="Text Box 43" o:spid="_x0000_s1026" type="#_x0000_t202" style="position:absolute;left:0;text-align:left;margin-left:0;margin-top:159.4pt;width:459.75pt;height:24.7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" filled="f" stroked="f">
                <v:textbox inset="0,0,0,0">
                  <w:txbxContent>
                    <w:p w14:paraId="14486735" w14:textId="0076BBC9" w:rsidR="00E1650A" w:rsidRDefault="00E1650A" w:rsidP="00E1650A">
                      <w:pPr>
                        <w:spacing w:line="194" w:lineRule="exact"/>
                        <w:ind w:left="20" w:right="-45"/>
                        <w:jc w:val="center"/>
                        <w:rPr>
                          <w:sz w:val="17"/>
                          <w:szCs w:val="17"/>
                        </w:rPr>
                      </w:pPr>
                      <w:proofErr w:type="spellStart"/>
                      <w:r w:rsidRPr="001C2C62">
                        <w:rPr>
                          <w:color w:val="231F20"/>
                          <w:sz w:val="17"/>
                          <w:szCs w:val="17"/>
                        </w:rPr>
                        <w:t>Riepnieku</w:t>
                      </w:r>
                      <w:proofErr w:type="spellEnd"/>
                      <w:r w:rsidRPr="001C2C62">
                        <w:rPr>
                          <w:color w:val="231F20"/>
                          <w:sz w:val="17"/>
                          <w:szCs w:val="17"/>
                        </w:rPr>
                        <w:t xml:space="preserve"> iela 2, Rīga, LV-1050, tālr. 67234308, 67234335, fakss 67234333, e</w:t>
                      </w:r>
                      <w:r>
                        <w:rPr>
                          <w:color w:val="231F20"/>
                          <w:sz w:val="17"/>
                          <w:szCs w:val="17"/>
                        </w:rPr>
                        <w:t>-</w:t>
                      </w:r>
                      <w:r w:rsidRPr="001C2C62">
                        <w:rPr>
                          <w:color w:val="231F20"/>
                          <w:sz w:val="17"/>
                          <w:szCs w:val="17"/>
                        </w:rPr>
                        <w:t>pasts</w:t>
                      </w:r>
                      <w:r w:rsidR="00E91B6A">
                        <w:rPr>
                          <w:color w:val="231F20"/>
                          <w:sz w:val="17"/>
                          <w:szCs w:val="17"/>
                        </w:rPr>
                        <w:t>:</w:t>
                      </w:r>
                      <w:r w:rsidR="00D45175">
                        <w:rPr>
                          <w:color w:val="231F20"/>
                          <w:sz w:val="17"/>
                          <w:szCs w:val="17"/>
                        </w:rPr>
                        <w:t xml:space="preserve"> </w:t>
                      </w:r>
                      <w:r>
                        <w:rPr>
                          <w:color w:val="231F20"/>
                          <w:sz w:val="17"/>
                          <w:szCs w:val="17"/>
                        </w:rPr>
                        <w:t>pasts</w:t>
                      </w:r>
                      <w:r w:rsidRPr="001C2C62">
                        <w:rPr>
                          <w:color w:val="231F20"/>
                          <w:sz w:val="17"/>
                          <w:szCs w:val="17"/>
                        </w:rPr>
                        <w:t>@vdzti.gov.lv, www.vdzti.gov.lv</w:t>
                      </w:r>
                    </w:p>
                  </w:txbxContent>
                </v:textbox>
                <w10:wrap anchorx="margin" anchory="page"/>
              </v:shape>
            </w:pict>
          </mc:Fallback>
        </mc:AlternateContent>
      </w:r>
    </w:p>
    <w:p w14:paraId="2641A96E" w14:textId="77777777" w:rsidR="00E1650A" w:rsidRPr="00B21E22" w:rsidRDefault="00E1650A" w:rsidP="00E37717">
      <w:pPr>
        <w:pStyle w:val="Header"/>
        <w:tabs>
          <w:tab w:val="clear" w:pos="4153"/>
          <w:tab w:val="center" w:pos="4536"/>
        </w:tabs>
        <w:jc w:val="both"/>
        <w:rPr>
          <w:rFonts w:ascii="Times New Roman" w:hAnsi="Times New Roman" w:cs="Times New Roman"/>
          <w:b/>
          <w:bCs/>
          <w:sz w:val="24"/>
          <w:szCs w:val="24"/>
        </w:rPr>
      </w:pPr>
    </w:p>
    <w:p w14:paraId="79022569" w14:textId="77777777" w:rsidR="0094073B" w:rsidRDefault="0094073B" w:rsidP="0094073B">
      <w:pPr>
        <w:jc w:val="right"/>
        <w:rPr>
          <w:rFonts w:ascii="Times New Roman" w:eastAsiaTheme="minorHAnsi" w:hAnsi="Times New Roman" w:cs="Times New Roman"/>
          <w:sz w:val="24"/>
          <w:szCs w:val="24"/>
        </w:rPr>
      </w:pPr>
      <w:r>
        <w:rPr>
          <w:rFonts w:ascii="Times New Roman" w:hAnsi="Times New Roman" w:cs="Times New Roman"/>
          <w:sz w:val="24"/>
          <w:szCs w:val="24"/>
        </w:rPr>
        <w:t>APSTIPRINU</w:t>
      </w:r>
    </w:p>
    <w:p w14:paraId="62622135" w14:textId="77777777" w:rsidR="0094073B" w:rsidRDefault="0094073B" w:rsidP="0094073B">
      <w:pPr>
        <w:jc w:val="right"/>
        <w:rPr>
          <w:rFonts w:ascii="Times New Roman" w:hAnsi="Times New Roman" w:cs="Times New Roman"/>
          <w:sz w:val="24"/>
          <w:szCs w:val="24"/>
        </w:rPr>
      </w:pPr>
      <w:r>
        <w:rPr>
          <w:rFonts w:ascii="Times New Roman" w:hAnsi="Times New Roman" w:cs="Times New Roman"/>
          <w:sz w:val="24"/>
          <w:szCs w:val="24"/>
        </w:rPr>
        <w:t>direktors Andris Dunskis</w:t>
      </w:r>
    </w:p>
    <w:p w14:paraId="69A0D607" w14:textId="77777777" w:rsidR="0094073B" w:rsidRDefault="0094073B" w:rsidP="0094073B">
      <w:pPr>
        <w:jc w:val="right"/>
        <w:rPr>
          <w:rFonts w:ascii="Times New Roman" w:hAnsi="Times New Roman" w:cs="Times New Roman"/>
          <w:sz w:val="24"/>
          <w:szCs w:val="24"/>
        </w:rPr>
      </w:pPr>
      <w:r>
        <w:rPr>
          <w:rFonts w:ascii="Times New Roman" w:hAnsi="Times New Roman" w:cs="Times New Roman"/>
          <w:sz w:val="24"/>
          <w:szCs w:val="24"/>
        </w:rPr>
        <w:t xml:space="preserve">(laika zīmogs, </w:t>
      </w:r>
    </w:p>
    <w:p w14:paraId="5A3FBA56" w14:textId="77777777" w:rsidR="0094073B" w:rsidRDefault="0094073B" w:rsidP="0094073B">
      <w:pPr>
        <w:jc w:val="right"/>
        <w:rPr>
          <w:rFonts w:ascii="Times New Roman" w:hAnsi="Times New Roman" w:cs="Times New Roman"/>
          <w:sz w:val="24"/>
          <w:szCs w:val="24"/>
        </w:rPr>
      </w:pPr>
      <w:r>
        <w:rPr>
          <w:rFonts w:ascii="Times New Roman" w:hAnsi="Times New Roman" w:cs="Times New Roman"/>
          <w:sz w:val="24"/>
          <w:szCs w:val="24"/>
        </w:rPr>
        <w:t>elektroniskais paraksts)</w:t>
      </w:r>
    </w:p>
    <w:p w14:paraId="2A72CFC7" w14:textId="77777777" w:rsidR="0094073B" w:rsidRDefault="0094073B" w:rsidP="00E91B6A">
      <w:pPr>
        <w:rPr>
          <w:rFonts w:ascii="Times New Roman" w:hAnsi="Times New Roman" w:cs="Times New Roman"/>
          <w:sz w:val="24"/>
          <w:szCs w:val="24"/>
        </w:rPr>
      </w:pPr>
    </w:p>
    <w:p w14:paraId="54434D5B" w14:textId="77777777" w:rsidR="0094073B" w:rsidRDefault="0094073B" w:rsidP="00E91B6A">
      <w:pPr>
        <w:rPr>
          <w:rFonts w:ascii="Times New Roman" w:hAnsi="Times New Roman" w:cs="Times New Roman"/>
          <w:sz w:val="24"/>
          <w:szCs w:val="24"/>
        </w:rPr>
      </w:pPr>
    </w:p>
    <w:p w14:paraId="0A0669FA" w14:textId="77777777" w:rsidR="00097917" w:rsidRDefault="00097917" w:rsidP="00E91B6A">
      <w:pPr>
        <w:rPr>
          <w:rFonts w:ascii="Times New Roman" w:hAnsi="Times New Roman" w:cs="Times New Roman"/>
          <w:sz w:val="24"/>
          <w:szCs w:val="24"/>
        </w:rPr>
      </w:pPr>
    </w:p>
    <w:p w14:paraId="2AFDEF94" w14:textId="064C12AB" w:rsidR="00E1650A" w:rsidRPr="00E91B6A" w:rsidRDefault="00097917" w:rsidP="00E91B6A">
      <w:pPr>
        <w:rPr>
          <w:rFonts w:ascii="Times New Roman" w:hAnsi="Times New Roman" w:cs="Times New Roman"/>
          <w:sz w:val="24"/>
          <w:szCs w:val="24"/>
        </w:rPr>
      </w:pPr>
      <w:r>
        <w:rPr>
          <w:rFonts w:ascii="Times New Roman" w:hAnsi="Times New Roman" w:cs="Times New Roman"/>
          <w:sz w:val="24"/>
          <w:szCs w:val="24"/>
        </w:rPr>
        <w:t xml:space="preserve">Rīgā, </w:t>
      </w:r>
      <w:r w:rsidR="008F4BFE" w:rsidRPr="00FE3842">
        <w:rPr>
          <w:rFonts w:ascii="Times New Roman" w:hAnsi="Times New Roman" w:cs="Times New Roman"/>
          <w:sz w:val="24"/>
          <w:szCs w:val="24"/>
        </w:rPr>
        <w:t>1</w:t>
      </w:r>
      <w:r w:rsidR="00FE3842" w:rsidRPr="00FE3842">
        <w:rPr>
          <w:rFonts w:ascii="Times New Roman" w:hAnsi="Times New Roman" w:cs="Times New Roman"/>
          <w:sz w:val="24"/>
          <w:szCs w:val="24"/>
        </w:rPr>
        <w:t>6</w:t>
      </w:r>
      <w:r w:rsidR="005A6A5C" w:rsidRPr="00FE3842">
        <w:rPr>
          <w:rFonts w:ascii="Times New Roman" w:hAnsi="Times New Roman" w:cs="Times New Roman"/>
          <w:sz w:val="24"/>
          <w:szCs w:val="24"/>
        </w:rPr>
        <w:t>.</w:t>
      </w:r>
      <w:r w:rsidR="008F4BFE" w:rsidRPr="00FE3842">
        <w:rPr>
          <w:rFonts w:ascii="Times New Roman" w:hAnsi="Times New Roman" w:cs="Times New Roman"/>
          <w:sz w:val="24"/>
          <w:szCs w:val="24"/>
        </w:rPr>
        <w:t>03</w:t>
      </w:r>
      <w:r w:rsidR="00E1650A" w:rsidRPr="00FE3842">
        <w:rPr>
          <w:rFonts w:ascii="Times New Roman" w:hAnsi="Times New Roman" w:cs="Times New Roman"/>
          <w:sz w:val="24"/>
          <w:szCs w:val="24"/>
        </w:rPr>
        <w:t>.202</w:t>
      </w:r>
      <w:r w:rsidR="008F4BFE" w:rsidRPr="00FE3842">
        <w:rPr>
          <w:rFonts w:ascii="Times New Roman" w:hAnsi="Times New Roman" w:cs="Times New Roman"/>
          <w:sz w:val="24"/>
          <w:szCs w:val="24"/>
        </w:rPr>
        <w:t>3</w:t>
      </w:r>
      <w:r w:rsidR="00E1650A" w:rsidRPr="00FE3842">
        <w:rPr>
          <w:rFonts w:ascii="Times New Roman" w:hAnsi="Times New Roman" w:cs="Times New Roman"/>
          <w:sz w:val="24"/>
          <w:szCs w:val="24"/>
        </w:rPr>
        <w:t>.</w:t>
      </w:r>
      <w:r w:rsidR="00E1650A" w:rsidRPr="00E91B6A">
        <w:rPr>
          <w:rFonts w:ascii="Times New Roman" w:hAnsi="Times New Roman" w:cs="Times New Roman"/>
          <w:sz w:val="24"/>
          <w:szCs w:val="24"/>
        </w:rPr>
        <w:tab/>
      </w:r>
      <w:r w:rsidR="00E1650A" w:rsidRPr="00E91B6A">
        <w:rPr>
          <w:rFonts w:ascii="Times New Roman" w:hAnsi="Times New Roman" w:cs="Times New Roman"/>
          <w:sz w:val="24"/>
          <w:szCs w:val="24"/>
        </w:rPr>
        <w:tab/>
      </w:r>
      <w:r w:rsidR="00E1650A" w:rsidRPr="00E91B6A">
        <w:rPr>
          <w:rFonts w:ascii="Times New Roman" w:hAnsi="Times New Roman" w:cs="Times New Roman"/>
          <w:sz w:val="24"/>
          <w:szCs w:val="24"/>
        </w:rPr>
        <w:tab/>
      </w:r>
      <w:r w:rsidR="00E1650A" w:rsidRPr="00E91B6A">
        <w:rPr>
          <w:rFonts w:ascii="Times New Roman" w:hAnsi="Times New Roman" w:cs="Times New Roman"/>
          <w:sz w:val="24"/>
          <w:szCs w:val="24"/>
        </w:rPr>
        <w:tab/>
      </w:r>
      <w:r w:rsidR="00E1650A" w:rsidRPr="00E91B6A">
        <w:rPr>
          <w:rFonts w:ascii="Times New Roman" w:hAnsi="Times New Roman" w:cs="Times New Roman"/>
          <w:sz w:val="24"/>
          <w:szCs w:val="24"/>
        </w:rPr>
        <w:tab/>
      </w:r>
      <w:r w:rsidR="00E1650A" w:rsidRPr="00E91B6A">
        <w:rPr>
          <w:rFonts w:ascii="Times New Roman" w:hAnsi="Times New Roman" w:cs="Times New Roman"/>
          <w:sz w:val="24"/>
          <w:szCs w:val="24"/>
        </w:rPr>
        <w:tab/>
      </w:r>
      <w:r w:rsidR="00E1650A" w:rsidRPr="00E91B6A">
        <w:rPr>
          <w:rFonts w:ascii="Times New Roman" w:hAnsi="Times New Roman" w:cs="Times New Roman"/>
          <w:sz w:val="24"/>
          <w:szCs w:val="24"/>
        </w:rPr>
        <w:tab/>
      </w:r>
      <w:r w:rsidR="00E1650A" w:rsidRPr="00E91B6A">
        <w:rPr>
          <w:rFonts w:ascii="Times New Roman" w:hAnsi="Times New Roman" w:cs="Times New Roman"/>
          <w:sz w:val="24"/>
          <w:szCs w:val="24"/>
        </w:rPr>
        <w:tab/>
        <w:t xml:space="preserve">          </w:t>
      </w:r>
      <w:r w:rsidR="00E1650A" w:rsidRPr="0054605B">
        <w:rPr>
          <w:rFonts w:ascii="Times New Roman" w:hAnsi="Times New Roman" w:cs="Times New Roman"/>
          <w:sz w:val="24"/>
          <w:szCs w:val="24"/>
        </w:rPr>
        <w:t>Nr. 1-1/</w:t>
      </w:r>
      <w:r w:rsidR="0054605B" w:rsidRPr="0054605B">
        <w:rPr>
          <w:rFonts w:ascii="Times New Roman" w:hAnsi="Times New Roman" w:cs="Times New Roman"/>
          <w:sz w:val="24"/>
          <w:szCs w:val="24"/>
        </w:rPr>
        <w:t>4</w:t>
      </w:r>
      <w:r w:rsidR="00E1650A" w:rsidRPr="0054605B">
        <w:rPr>
          <w:rFonts w:ascii="Times New Roman" w:hAnsi="Times New Roman" w:cs="Times New Roman"/>
          <w:sz w:val="24"/>
          <w:szCs w:val="24"/>
        </w:rPr>
        <w:t>-</w:t>
      </w:r>
      <w:r w:rsidR="0054605B" w:rsidRPr="0054605B">
        <w:rPr>
          <w:rFonts w:ascii="Times New Roman" w:hAnsi="Times New Roman" w:cs="Times New Roman"/>
          <w:sz w:val="24"/>
          <w:szCs w:val="24"/>
        </w:rPr>
        <w:t>6</w:t>
      </w:r>
    </w:p>
    <w:p w14:paraId="6ADCC33A" w14:textId="77777777" w:rsidR="00E1650A" w:rsidRPr="00B21E22" w:rsidRDefault="00E1650A" w:rsidP="00E37717">
      <w:pPr>
        <w:jc w:val="both"/>
        <w:rPr>
          <w:rFonts w:ascii="Times New Roman" w:hAnsi="Times New Roman" w:cs="Times New Roman"/>
          <w:sz w:val="24"/>
          <w:szCs w:val="24"/>
        </w:rPr>
      </w:pPr>
    </w:p>
    <w:p w14:paraId="323A6655" w14:textId="2EBD1B6E" w:rsidR="00E1650A" w:rsidRPr="00B21E22" w:rsidRDefault="004C14E9" w:rsidP="008F4BFE">
      <w:pPr>
        <w:pStyle w:val="BodyText"/>
        <w:ind w:left="0"/>
        <w:jc w:val="center"/>
        <w:rPr>
          <w:rFonts w:ascii="Times New Roman" w:hAnsi="Times New Roman" w:cs="Times New Roman"/>
          <w:b/>
          <w:bCs/>
          <w:sz w:val="24"/>
          <w:szCs w:val="24"/>
        </w:rPr>
      </w:pPr>
      <w:r w:rsidRPr="00B21E22">
        <w:rPr>
          <w:rFonts w:ascii="Times New Roman" w:hAnsi="Times New Roman" w:cs="Times New Roman"/>
          <w:b/>
          <w:bCs/>
          <w:sz w:val="24"/>
          <w:szCs w:val="24"/>
        </w:rPr>
        <w:t>S</w:t>
      </w:r>
      <w:r w:rsidR="00432477" w:rsidRPr="00B21E22">
        <w:rPr>
          <w:rFonts w:ascii="Times New Roman" w:hAnsi="Times New Roman" w:cs="Times New Roman"/>
          <w:b/>
          <w:bCs/>
          <w:sz w:val="24"/>
          <w:szCs w:val="24"/>
        </w:rPr>
        <w:t>tacionāro iekārtu</w:t>
      </w:r>
      <w:r w:rsidR="003E0E40" w:rsidRPr="00B21E22">
        <w:rPr>
          <w:rFonts w:ascii="Times New Roman" w:hAnsi="Times New Roman" w:cs="Times New Roman"/>
          <w:b/>
          <w:bCs/>
          <w:sz w:val="24"/>
          <w:szCs w:val="24"/>
        </w:rPr>
        <w:t xml:space="preserve"> pieņemšana</w:t>
      </w:r>
      <w:r w:rsidR="00E04F4D">
        <w:rPr>
          <w:rFonts w:ascii="Times New Roman" w:hAnsi="Times New Roman" w:cs="Times New Roman"/>
          <w:b/>
          <w:bCs/>
          <w:sz w:val="24"/>
          <w:szCs w:val="24"/>
        </w:rPr>
        <w:t>s</w:t>
      </w:r>
      <w:r w:rsidR="003E0E40" w:rsidRPr="00B21E22">
        <w:rPr>
          <w:rFonts w:ascii="Times New Roman" w:hAnsi="Times New Roman" w:cs="Times New Roman"/>
          <w:b/>
          <w:bCs/>
          <w:sz w:val="24"/>
          <w:szCs w:val="24"/>
        </w:rPr>
        <w:t xml:space="preserve"> ekspluatācij</w:t>
      </w:r>
      <w:r w:rsidR="00E04F4D">
        <w:rPr>
          <w:rFonts w:ascii="Times New Roman" w:hAnsi="Times New Roman" w:cs="Times New Roman"/>
          <w:b/>
          <w:bCs/>
          <w:sz w:val="24"/>
          <w:szCs w:val="24"/>
        </w:rPr>
        <w:t>ā</w:t>
      </w:r>
      <w:r w:rsidRPr="00B21E22">
        <w:rPr>
          <w:rFonts w:ascii="Times New Roman" w:hAnsi="Times New Roman" w:cs="Times New Roman"/>
          <w:b/>
          <w:bCs/>
          <w:sz w:val="24"/>
          <w:szCs w:val="24"/>
        </w:rPr>
        <w:t xml:space="preserve"> proces</w:t>
      </w:r>
      <w:r w:rsidR="00FE3842">
        <w:rPr>
          <w:rFonts w:ascii="Times New Roman" w:hAnsi="Times New Roman" w:cs="Times New Roman"/>
          <w:b/>
          <w:bCs/>
          <w:sz w:val="24"/>
          <w:szCs w:val="24"/>
        </w:rPr>
        <w:t>a rokasgrāmata</w:t>
      </w:r>
    </w:p>
    <w:p w14:paraId="15577405" w14:textId="77777777" w:rsidR="00E1650A" w:rsidRPr="00B21E22" w:rsidRDefault="00E1650A" w:rsidP="00E37717">
      <w:pPr>
        <w:pStyle w:val="BodyText"/>
        <w:ind w:left="0"/>
        <w:jc w:val="both"/>
        <w:rPr>
          <w:rFonts w:ascii="Times New Roman" w:hAnsi="Times New Roman" w:cs="Times New Roman"/>
          <w:sz w:val="24"/>
          <w:szCs w:val="24"/>
        </w:rPr>
      </w:pPr>
    </w:p>
    <w:p w14:paraId="607EB7B5" w14:textId="68CCA9F2" w:rsidR="00432477" w:rsidRPr="00B21E22" w:rsidRDefault="00E1650A" w:rsidP="008F4BFE">
      <w:pPr>
        <w:pStyle w:val="BodyText"/>
        <w:ind w:left="0"/>
        <w:jc w:val="right"/>
        <w:rPr>
          <w:rFonts w:ascii="Times New Roman" w:hAnsi="Times New Roman" w:cs="Times New Roman"/>
          <w:i/>
          <w:iCs/>
          <w:sz w:val="24"/>
          <w:szCs w:val="24"/>
        </w:rPr>
      </w:pPr>
      <w:r w:rsidRPr="00B21E22">
        <w:rPr>
          <w:rFonts w:ascii="Times New Roman" w:hAnsi="Times New Roman" w:cs="Times New Roman"/>
          <w:i/>
          <w:iCs/>
          <w:sz w:val="24"/>
          <w:szCs w:val="24"/>
        </w:rPr>
        <w:t>Izdot</w:t>
      </w:r>
      <w:r w:rsidR="004C14E9" w:rsidRPr="00B21E22">
        <w:rPr>
          <w:rFonts w:ascii="Times New Roman" w:hAnsi="Times New Roman" w:cs="Times New Roman"/>
          <w:i/>
          <w:iCs/>
          <w:sz w:val="24"/>
          <w:szCs w:val="24"/>
        </w:rPr>
        <w:t>s</w:t>
      </w:r>
      <w:r w:rsidRPr="00B21E22">
        <w:rPr>
          <w:rFonts w:ascii="Times New Roman" w:hAnsi="Times New Roman" w:cs="Times New Roman"/>
          <w:i/>
          <w:iCs/>
          <w:sz w:val="24"/>
          <w:szCs w:val="24"/>
        </w:rPr>
        <w:t xml:space="preserve"> saskaņā ar</w:t>
      </w:r>
    </w:p>
    <w:p w14:paraId="15EA776E" w14:textId="22DC8407" w:rsidR="00432477" w:rsidRPr="00B21E22" w:rsidRDefault="00432477" w:rsidP="008F4BFE">
      <w:pPr>
        <w:pStyle w:val="BodyText"/>
        <w:ind w:left="0"/>
        <w:jc w:val="right"/>
        <w:rPr>
          <w:rFonts w:ascii="Times New Roman" w:hAnsi="Times New Roman" w:cs="Times New Roman"/>
          <w:sz w:val="24"/>
          <w:szCs w:val="24"/>
        </w:rPr>
      </w:pPr>
      <w:r w:rsidRPr="00B21E22">
        <w:rPr>
          <w:rFonts w:ascii="Times New Roman" w:hAnsi="Times New Roman" w:cs="Times New Roman"/>
          <w:i/>
          <w:iCs/>
          <w:sz w:val="24"/>
          <w:szCs w:val="24"/>
        </w:rPr>
        <w:t xml:space="preserve"> </w:t>
      </w:r>
      <w:bookmarkStart w:id="0" w:name="_Hlk129246988"/>
      <w:r w:rsidRPr="00B21E22">
        <w:rPr>
          <w:rFonts w:ascii="Times New Roman" w:hAnsi="Times New Roman" w:cs="Times New Roman"/>
          <w:i/>
          <w:iCs/>
          <w:sz w:val="24"/>
          <w:szCs w:val="24"/>
        </w:rPr>
        <w:t>Dzelzceļa likuma 43.</w:t>
      </w:r>
      <w:r w:rsidRPr="00B21E22">
        <w:rPr>
          <w:rFonts w:ascii="Times New Roman" w:hAnsi="Times New Roman" w:cs="Times New Roman"/>
          <w:i/>
          <w:iCs/>
          <w:sz w:val="24"/>
          <w:szCs w:val="24"/>
          <w:vertAlign w:val="superscript"/>
        </w:rPr>
        <w:t>4</w:t>
      </w:r>
      <w:r w:rsidRPr="00B21E22">
        <w:rPr>
          <w:rFonts w:ascii="Times New Roman" w:hAnsi="Times New Roman" w:cs="Times New Roman"/>
          <w:i/>
          <w:iCs/>
          <w:sz w:val="24"/>
          <w:szCs w:val="24"/>
        </w:rPr>
        <w:t xml:space="preserve"> panta trešo daļu</w:t>
      </w:r>
      <w:bookmarkEnd w:id="0"/>
    </w:p>
    <w:p w14:paraId="120E6868" w14:textId="4DC8136E" w:rsidR="00E1650A" w:rsidRPr="00B21E22" w:rsidRDefault="00E1650A" w:rsidP="00E37717">
      <w:pPr>
        <w:pStyle w:val="BodyText"/>
        <w:ind w:left="0"/>
        <w:jc w:val="both"/>
        <w:rPr>
          <w:rFonts w:ascii="Times New Roman" w:hAnsi="Times New Roman" w:cs="Times New Roman"/>
          <w:sz w:val="24"/>
          <w:szCs w:val="24"/>
        </w:rPr>
      </w:pPr>
    </w:p>
    <w:p w14:paraId="0F9E3EE7" w14:textId="77777777" w:rsidR="00E1650A" w:rsidRPr="00B21E22" w:rsidRDefault="00E1650A" w:rsidP="00E37717">
      <w:pPr>
        <w:pStyle w:val="BodyText"/>
        <w:ind w:left="0"/>
        <w:jc w:val="both"/>
        <w:rPr>
          <w:rFonts w:ascii="Times New Roman" w:hAnsi="Times New Roman" w:cs="Times New Roman"/>
          <w:sz w:val="24"/>
          <w:szCs w:val="24"/>
        </w:rPr>
      </w:pPr>
    </w:p>
    <w:p w14:paraId="1B03EAB3" w14:textId="77777777" w:rsidR="00E1650A" w:rsidRPr="00B21E22" w:rsidRDefault="00E1650A" w:rsidP="00E37717">
      <w:pPr>
        <w:shd w:val="clear" w:color="auto" w:fill="FFFFFF"/>
        <w:jc w:val="both"/>
        <w:rPr>
          <w:rFonts w:ascii="Times New Roman" w:hAnsi="Times New Roman" w:cs="Times New Roman"/>
          <w:bCs/>
          <w:sz w:val="24"/>
          <w:szCs w:val="24"/>
        </w:rPr>
      </w:pPr>
      <w:r w:rsidRPr="00B21E22">
        <w:rPr>
          <w:rFonts w:ascii="Times New Roman" w:hAnsi="Times New Roman" w:cs="Times New Roman"/>
          <w:bCs/>
          <w:sz w:val="24"/>
          <w:szCs w:val="24"/>
        </w:rPr>
        <w:t>Izmaiņu reģistrs</w:t>
      </w:r>
      <w:r w:rsidRPr="00B21E22">
        <w:rPr>
          <w:rStyle w:val="FootnoteReference"/>
          <w:rFonts w:ascii="Times New Roman" w:hAnsi="Times New Roman" w:cs="Times New Roman"/>
          <w:bCs/>
          <w:sz w:val="24"/>
          <w:szCs w:val="24"/>
        </w:rPr>
        <w:footnoteReference w:id="1"/>
      </w:r>
      <w:r w:rsidRPr="00B21E22">
        <w:rPr>
          <w:rFonts w:ascii="Times New Roman" w:hAnsi="Times New Roman" w:cs="Times New Roman"/>
          <w:bCs/>
          <w:sz w:val="24"/>
          <w:szCs w:val="24"/>
        </w:rPr>
        <w:t>:</w:t>
      </w:r>
    </w:p>
    <w:p w14:paraId="004FA31B" w14:textId="77777777" w:rsidR="00E1650A" w:rsidRPr="00B21E22" w:rsidRDefault="00E1650A" w:rsidP="00E37717">
      <w:pPr>
        <w:shd w:val="clear" w:color="auto" w:fill="FFFFFF"/>
        <w:jc w:val="both"/>
        <w:rPr>
          <w:rFonts w:ascii="Times New Roman" w:hAnsi="Times New Roman" w:cs="Times New Roman"/>
          <w:bCs/>
          <w:sz w:val="24"/>
          <w:szCs w:val="24"/>
        </w:rPr>
      </w:pPr>
    </w:p>
    <w:tbl>
      <w:tblPr>
        <w:tblStyle w:val="TableGrid"/>
        <w:tblW w:w="9209" w:type="dxa"/>
        <w:tblLook w:val="04A0" w:firstRow="1" w:lastRow="0" w:firstColumn="1" w:lastColumn="0" w:noHBand="0" w:noVBand="1"/>
      </w:tblPr>
      <w:tblGrid>
        <w:gridCol w:w="986"/>
        <w:gridCol w:w="1356"/>
        <w:gridCol w:w="1356"/>
        <w:gridCol w:w="2534"/>
        <w:gridCol w:w="2977"/>
      </w:tblGrid>
      <w:tr w:rsidR="000772E5" w:rsidRPr="00B21E22" w14:paraId="24BFD1F9" w14:textId="77777777" w:rsidTr="000772E5">
        <w:tc>
          <w:tcPr>
            <w:tcW w:w="986" w:type="dxa"/>
          </w:tcPr>
          <w:p w14:paraId="0A3100A1" w14:textId="77777777" w:rsidR="000772E5" w:rsidRPr="00B21E22" w:rsidRDefault="000772E5" w:rsidP="000772E5">
            <w:pPr>
              <w:jc w:val="both"/>
              <w:rPr>
                <w:rFonts w:ascii="Times New Roman" w:hAnsi="Times New Roman" w:cs="Times New Roman"/>
                <w:b/>
                <w:bCs/>
                <w:sz w:val="24"/>
                <w:szCs w:val="24"/>
              </w:rPr>
            </w:pPr>
            <w:r w:rsidRPr="00B21E22">
              <w:rPr>
                <w:rFonts w:ascii="Times New Roman" w:hAnsi="Times New Roman" w:cs="Times New Roman"/>
                <w:b/>
                <w:bCs/>
                <w:sz w:val="24"/>
                <w:szCs w:val="24"/>
              </w:rPr>
              <w:t xml:space="preserve">Versija </w:t>
            </w:r>
          </w:p>
        </w:tc>
        <w:tc>
          <w:tcPr>
            <w:tcW w:w="1356" w:type="dxa"/>
          </w:tcPr>
          <w:p w14:paraId="14F1CE59" w14:textId="77777777" w:rsidR="000772E5" w:rsidRPr="00B21E22" w:rsidRDefault="000772E5" w:rsidP="000772E5">
            <w:pPr>
              <w:jc w:val="both"/>
              <w:rPr>
                <w:rFonts w:ascii="Times New Roman" w:hAnsi="Times New Roman" w:cs="Times New Roman"/>
                <w:b/>
                <w:bCs/>
                <w:sz w:val="24"/>
                <w:szCs w:val="24"/>
              </w:rPr>
            </w:pPr>
            <w:r w:rsidRPr="00B21E22">
              <w:rPr>
                <w:rFonts w:ascii="Times New Roman" w:hAnsi="Times New Roman" w:cs="Times New Roman"/>
                <w:b/>
                <w:bCs/>
                <w:sz w:val="24"/>
                <w:szCs w:val="24"/>
              </w:rPr>
              <w:t>Datums</w:t>
            </w:r>
          </w:p>
        </w:tc>
        <w:tc>
          <w:tcPr>
            <w:tcW w:w="1356" w:type="dxa"/>
          </w:tcPr>
          <w:p w14:paraId="1B85F47B" w14:textId="29BFD431" w:rsidR="000772E5" w:rsidRPr="00B21E22" w:rsidRDefault="000772E5" w:rsidP="000772E5">
            <w:pPr>
              <w:jc w:val="both"/>
              <w:rPr>
                <w:rFonts w:ascii="Times New Roman" w:hAnsi="Times New Roman" w:cs="Times New Roman"/>
                <w:b/>
                <w:bCs/>
                <w:sz w:val="24"/>
                <w:szCs w:val="24"/>
              </w:rPr>
            </w:pPr>
            <w:r>
              <w:rPr>
                <w:rFonts w:ascii="Times New Roman" w:hAnsi="Times New Roman" w:cs="Times New Roman"/>
                <w:b/>
                <w:bCs/>
                <w:sz w:val="24"/>
                <w:szCs w:val="24"/>
              </w:rPr>
              <w:t>Stājas spēkā</w:t>
            </w:r>
          </w:p>
        </w:tc>
        <w:tc>
          <w:tcPr>
            <w:tcW w:w="2534" w:type="dxa"/>
          </w:tcPr>
          <w:p w14:paraId="32E26F17" w14:textId="5379096A" w:rsidR="000772E5" w:rsidRPr="00B21E22" w:rsidRDefault="000772E5" w:rsidP="000772E5">
            <w:pPr>
              <w:jc w:val="both"/>
              <w:rPr>
                <w:rFonts w:ascii="Times New Roman" w:hAnsi="Times New Roman" w:cs="Times New Roman"/>
                <w:b/>
                <w:bCs/>
                <w:sz w:val="24"/>
                <w:szCs w:val="24"/>
              </w:rPr>
            </w:pPr>
            <w:r w:rsidRPr="00B21E22">
              <w:rPr>
                <w:rFonts w:ascii="Times New Roman" w:hAnsi="Times New Roman" w:cs="Times New Roman"/>
                <w:b/>
                <w:bCs/>
                <w:sz w:val="24"/>
                <w:szCs w:val="24"/>
              </w:rPr>
              <w:t>Izmaiņas</w:t>
            </w:r>
          </w:p>
        </w:tc>
        <w:tc>
          <w:tcPr>
            <w:tcW w:w="2977" w:type="dxa"/>
          </w:tcPr>
          <w:p w14:paraId="7D00DA33" w14:textId="2FADA011" w:rsidR="000772E5" w:rsidRPr="00B21E22" w:rsidRDefault="000772E5" w:rsidP="000772E5">
            <w:pPr>
              <w:jc w:val="both"/>
              <w:rPr>
                <w:rFonts w:ascii="Times New Roman" w:hAnsi="Times New Roman" w:cs="Times New Roman"/>
                <w:b/>
                <w:bCs/>
                <w:sz w:val="24"/>
                <w:szCs w:val="24"/>
              </w:rPr>
            </w:pPr>
            <w:r w:rsidRPr="00B21E22">
              <w:rPr>
                <w:rFonts w:ascii="Times New Roman" w:hAnsi="Times New Roman" w:cs="Times New Roman"/>
                <w:b/>
                <w:bCs/>
                <w:sz w:val="24"/>
                <w:szCs w:val="24"/>
              </w:rPr>
              <w:t>Ierosinātājs</w:t>
            </w:r>
          </w:p>
        </w:tc>
      </w:tr>
      <w:tr w:rsidR="000772E5" w:rsidRPr="00B21E22" w14:paraId="50BB6827" w14:textId="77777777" w:rsidTr="000772E5">
        <w:tc>
          <w:tcPr>
            <w:tcW w:w="986" w:type="dxa"/>
          </w:tcPr>
          <w:p w14:paraId="6DE70DDA" w14:textId="77777777" w:rsidR="000772E5" w:rsidRPr="00B21E22" w:rsidRDefault="000772E5" w:rsidP="000772E5">
            <w:pPr>
              <w:jc w:val="both"/>
              <w:rPr>
                <w:rFonts w:ascii="Times New Roman" w:hAnsi="Times New Roman" w:cs="Times New Roman"/>
                <w:bCs/>
                <w:sz w:val="24"/>
                <w:szCs w:val="24"/>
              </w:rPr>
            </w:pPr>
            <w:r w:rsidRPr="00B21E22">
              <w:rPr>
                <w:rFonts w:ascii="Times New Roman" w:hAnsi="Times New Roman" w:cs="Times New Roman"/>
                <w:bCs/>
                <w:sz w:val="24"/>
                <w:szCs w:val="24"/>
              </w:rPr>
              <w:t>V-1.0.</w:t>
            </w:r>
          </w:p>
        </w:tc>
        <w:tc>
          <w:tcPr>
            <w:tcW w:w="1356" w:type="dxa"/>
          </w:tcPr>
          <w:p w14:paraId="540B6093" w14:textId="4F8C7D3D" w:rsidR="000772E5" w:rsidRPr="00B21E22" w:rsidRDefault="000772E5" w:rsidP="000772E5">
            <w:pPr>
              <w:jc w:val="both"/>
              <w:rPr>
                <w:rFonts w:ascii="Times New Roman" w:hAnsi="Times New Roman" w:cs="Times New Roman"/>
                <w:bCs/>
                <w:sz w:val="24"/>
                <w:szCs w:val="24"/>
              </w:rPr>
            </w:pPr>
            <w:r w:rsidRPr="00FE3842">
              <w:rPr>
                <w:rFonts w:ascii="Times New Roman" w:hAnsi="Times New Roman" w:cs="Times New Roman"/>
                <w:bCs/>
                <w:sz w:val="24"/>
                <w:szCs w:val="24"/>
              </w:rPr>
              <w:t>16.03.2023.</w:t>
            </w:r>
          </w:p>
        </w:tc>
        <w:tc>
          <w:tcPr>
            <w:tcW w:w="1356" w:type="dxa"/>
          </w:tcPr>
          <w:p w14:paraId="5384D552" w14:textId="1385435E" w:rsidR="000772E5" w:rsidRPr="00B21E22" w:rsidRDefault="000772E5" w:rsidP="000772E5">
            <w:pPr>
              <w:jc w:val="both"/>
              <w:rPr>
                <w:rFonts w:ascii="Times New Roman" w:hAnsi="Times New Roman" w:cs="Times New Roman"/>
                <w:bCs/>
                <w:sz w:val="24"/>
                <w:szCs w:val="24"/>
              </w:rPr>
            </w:pPr>
            <w:r>
              <w:rPr>
                <w:rFonts w:ascii="Times New Roman" w:hAnsi="Times New Roman" w:cs="Times New Roman"/>
                <w:bCs/>
                <w:sz w:val="24"/>
                <w:szCs w:val="24"/>
              </w:rPr>
              <w:t>16.03.2023.</w:t>
            </w:r>
          </w:p>
        </w:tc>
        <w:tc>
          <w:tcPr>
            <w:tcW w:w="2534" w:type="dxa"/>
          </w:tcPr>
          <w:p w14:paraId="656B1071" w14:textId="77777777" w:rsidR="000772E5" w:rsidRPr="00B21E22" w:rsidRDefault="000772E5" w:rsidP="000772E5">
            <w:pPr>
              <w:jc w:val="both"/>
              <w:rPr>
                <w:rFonts w:ascii="Times New Roman" w:hAnsi="Times New Roman" w:cs="Times New Roman"/>
                <w:bCs/>
                <w:sz w:val="24"/>
                <w:szCs w:val="24"/>
              </w:rPr>
            </w:pPr>
            <w:r w:rsidRPr="00B21E22">
              <w:rPr>
                <w:rFonts w:ascii="Times New Roman" w:hAnsi="Times New Roman" w:cs="Times New Roman"/>
                <w:bCs/>
                <w:sz w:val="24"/>
                <w:szCs w:val="24"/>
              </w:rPr>
              <w:t>Sistēmas izveide</w:t>
            </w:r>
          </w:p>
          <w:p w14:paraId="492B639F" w14:textId="77777777" w:rsidR="000772E5" w:rsidRPr="00B21E22" w:rsidRDefault="000772E5" w:rsidP="000772E5">
            <w:pPr>
              <w:jc w:val="both"/>
              <w:rPr>
                <w:rFonts w:ascii="Times New Roman" w:hAnsi="Times New Roman" w:cs="Times New Roman"/>
                <w:bCs/>
                <w:sz w:val="24"/>
                <w:szCs w:val="24"/>
              </w:rPr>
            </w:pPr>
          </w:p>
        </w:tc>
        <w:tc>
          <w:tcPr>
            <w:tcW w:w="2977" w:type="dxa"/>
          </w:tcPr>
          <w:p w14:paraId="21B2B8BA" w14:textId="33CC8C34" w:rsidR="000772E5" w:rsidRPr="00B21E22" w:rsidRDefault="000772E5" w:rsidP="000772E5">
            <w:pPr>
              <w:jc w:val="both"/>
              <w:rPr>
                <w:rFonts w:ascii="Times New Roman" w:hAnsi="Times New Roman" w:cs="Times New Roman"/>
                <w:bCs/>
                <w:sz w:val="24"/>
                <w:szCs w:val="24"/>
              </w:rPr>
            </w:pPr>
            <w:r w:rsidRPr="00B21E22">
              <w:rPr>
                <w:rFonts w:ascii="Times New Roman" w:hAnsi="Times New Roman" w:cs="Times New Roman"/>
                <w:bCs/>
                <w:sz w:val="24"/>
                <w:szCs w:val="24"/>
              </w:rPr>
              <w:t>Dainis Lācis</w:t>
            </w:r>
          </w:p>
          <w:p w14:paraId="40B3E740" w14:textId="1479D949" w:rsidR="000772E5" w:rsidRPr="00B21E22" w:rsidRDefault="000772E5" w:rsidP="000772E5">
            <w:pPr>
              <w:jc w:val="both"/>
              <w:rPr>
                <w:rFonts w:ascii="Times New Roman" w:hAnsi="Times New Roman" w:cs="Times New Roman"/>
                <w:bCs/>
                <w:sz w:val="24"/>
                <w:szCs w:val="24"/>
              </w:rPr>
            </w:pPr>
            <w:r w:rsidRPr="008F4BFE">
              <w:rPr>
                <w:rFonts w:ascii="Times New Roman" w:hAnsi="Times New Roman" w:cs="Times New Roman"/>
                <w:bCs/>
                <w:sz w:val="24"/>
                <w:szCs w:val="24"/>
              </w:rPr>
              <w:t>Attīstības daļas vecākais eksperts</w:t>
            </w:r>
          </w:p>
        </w:tc>
      </w:tr>
      <w:tr w:rsidR="000772E5" w:rsidRPr="00B21E22" w14:paraId="5CF18F5C" w14:textId="77777777" w:rsidTr="000772E5">
        <w:tc>
          <w:tcPr>
            <w:tcW w:w="986" w:type="dxa"/>
          </w:tcPr>
          <w:p w14:paraId="40977B35" w14:textId="5553F9CE" w:rsidR="000772E5" w:rsidRPr="00B21E22" w:rsidRDefault="000772E5" w:rsidP="000772E5">
            <w:pPr>
              <w:jc w:val="both"/>
              <w:rPr>
                <w:rFonts w:ascii="Times New Roman" w:hAnsi="Times New Roman" w:cs="Times New Roman"/>
                <w:bCs/>
                <w:sz w:val="24"/>
                <w:szCs w:val="24"/>
              </w:rPr>
            </w:pPr>
          </w:p>
        </w:tc>
        <w:tc>
          <w:tcPr>
            <w:tcW w:w="1356" w:type="dxa"/>
          </w:tcPr>
          <w:p w14:paraId="0E5E6E55" w14:textId="7CA4B22A" w:rsidR="000772E5" w:rsidRPr="00B21E22" w:rsidRDefault="000772E5" w:rsidP="000772E5">
            <w:pPr>
              <w:jc w:val="both"/>
              <w:rPr>
                <w:rFonts w:ascii="Times New Roman" w:hAnsi="Times New Roman" w:cs="Times New Roman"/>
                <w:bCs/>
                <w:sz w:val="24"/>
                <w:szCs w:val="24"/>
              </w:rPr>
            </w:pPr>
          </w:p>
        </w:tc>
        <w:tc>
          <w:tcPr>
            <w:tcW w:w="1356" w:type="dxa"/>
          </w:tcPr>
          <w:p w14:paraId="57BB70B2" w14:textId="4A42B849" w:rsidR="000772E5" w:rsidRPr="00B21E22" w:rsidRDefault="000772E5" w:rsidP="000772E5">
            <w:pPr>
              <w:jc w:val="both"/>
              <w:rPr>
                <w:rFonts w:ascii="Times New Roman" w:hAnsi="Times New Roman" w:cs="Times New Roman"/>
                <w:bCs/>
                <w:sz w:val="24"/>
                <w:szCs w:val="24"/>
              </w:rPr>
            </w:pPr>
          </w:p>
        </w:tc>
        <w:tc>
          <w:tcPr>
            <w:tcW w:w="2534" w:type="dxa"/>
          </w:tcPr>
          <w:p w14:paraId="3FAFFC23" w14:textId="77777777" w:rsidR="000772E5" w:rsidRPr="00B21E22" w:rsidRDefault="000772E5" w:rsidP="000772E5">
            <w:pPr>
              <w:jc w:val="both"/>
              <w:rPr>
                <w:rFonts w:ascii="Times New Roman" w:hAnsi="Times New Roman" w:cs="Times New Roman"/>
                <w:bCs/>
                <w:sz w:val="24"/>
                <w:szCs w:val="24"/>
              </w:rPr>
            </w:pPr>
          </w:p>
        </w:tc>
        <w:tc>
          <w:tcPr>
            <w:tcW w:w="2977" w:type="dxa"/>
          </w:tcPr>
          <w:p w14:paraId="29632E3C" w14:textId="209999DA" w:rsidR="000772E5" w:rsidRPr="00B21E22" w:rsidRDefault="000772E5" w:rsidP="000772E5">
            <w:pPr>
              <w:jc w:val="both"/>
              <w:rPr>
                <w:rFonts w:ascii="Times New Roman" w:hAnsi="Times New Roman" w:cs="Times New Roman"/>
                <w:bCs/>
                <w:sz w:val="24"/>
                <w:szCs w:val="24"/>
              </w:rPr>
            </w:pPr>
          </w:p>
        </w:tc>
      </w:tr>
      <w:tr w:rsidR="000772E5" w:rsidRPr="00B21E22" w14:paraId="0B0A90B8" w14:textId="77777777" w:rsidTr="000772E5">
        <w:tc>
          <w:tcPr>
            <w:tcW w:w="986" w:type="dxa"/>
          </w:tcPr>
          <w:p w14:paraId="3A1594EA" w14:textId="0F1F49A4" w:rsidR="000772E5" w:rsidRPr="00B21E22" w:rsidRDefault="000772E5" w:rsidP="000772E5">
            <w:pPr>
              <w:jc w:val="both"/>
              <w:rPr>
                <w:rFonts w:ascii="Times New Roman" w:hAnsi="Times New Roman" w:cs="Times New Roman"/>
                <w:bCs/>
                <w:sz w:val="24"/>
                <w:szCs w:val="24"/>
              </w:rPr>
            </w:pPr>
          </w:p>
        </w:tc>
        <w:tc>
          <w:tcPr>
            <w:tcW w:w="1356" w:type="dxa"/>
          </w:tcPr>
          <w:p w14:paraId="68FE9C56" w14:textId="1E67CC8F" w:rsidR="000772E5" w:rsidRPr="00B21E22" w:rsidRDefault="000772E5" w:rsidP="000772E5">
            <w:pPr>
              <w:jc w:val="both"/>
              <w:rPr>
                <w:rFonts w:ascii="Times New Roman" w:hAnsi="Times New Roman" w:cs="Times New Roman"/>
                <w:bCs/>
                <w:sz w:val="24"/>
                <w:szCs w:val="24"/>
              </w:rPr>
            </w:pPr>
          </w:p>
        </w:tc>
        <w:tc>
          <w:tcPr>
            <w:tcW w:w="1356" w:type="dxa"/>
          </w:tcPr>
          <w:p w14:paraId="0AC08C73" w14:textId="3DF9420D" w:rsidR="000772E5" w:rsidRPr="00B21E22" w:rsidRDefault="000772E5" w:rsidP="000772E5">
            <w:pPr>
              <w:jc w:val="both"/>
              <w:rPr>
                <w:rFonts w:ascii="Times New Roman" w:hAnsi="Times New Roman" w:cs="Times New Roman"/>
                <w:bCs/>
                <w:sz w:val="24"/>
                <w:szCs w:val="24"/>
              </w:rPr>
            </w:pPr>
          </w:p>
        </w:tc>
        <w:tc>
          <w:tcPr>
            <w:tcW w:w="2534" w:type="dxa"/>
          </w:tcPr>
          <w:p w14:paraId="14499892" w14:textId="77777777" w:rsidR="000772E5" w:rsidRPr="00B21E22" w:rsidRDefault="000772E5" w:rsidP="000772E5">
            <w:pPr>
              <w:jc w:val="both"/>
              <w:rPr>
                <w:rFonts w:ascii="Times New Roman" w:hAnsi="Times New Roman" w:cs="Times New Roman"/>
                <w:bCs/>
                <w:sz w:val="24"/>
                <w:szCs w:val="24"/>
              </w:rPr>
            </w:pPr>
          </w:p>
        </w:tc>
        <w:tc>
          <w:tcPr>
            <w:tcW w:w="2977" w:type="dxa"/>
          </w:tcPr>
          <w:p w14:paraId="75F9CBC1" w14:textId="5D68B08A" w:rsidR="000772E5" w:rsidRPr="00B21E22" w:rsidRDefault="000772E5" w:rsidP="000772E5">
            <w:pPr>
              <w:jc w:val="both"/>
              <w:rPr>
                <w:rFonts w:ascii="Times New Roman" w:hAnsi="Times New Roman" w:cs="Times New Roman"/>
                <w:bCs/>
                <w:sz w:val="24"/>
                <w:szCs w:val="24"/>
              </w:rPr>
            </w:pPr>
          </w:p>
        </w:tc>
      </w:tr>
    </w:tbl>
    <w:p w14:paraId="37A3518F" w14:textId="77777777" w:rsidR="00B15DB2" w:rsidRPr="00B21E22" w:rsidRDefault="00B15DB2" w:rsidP="00E37717">
      <w:pPr>
        <w:pStyle w:val="BodyText"/>
        <w:ind w:left="0"/>
        <w:jc w:val="both"/>
        <w:rPr>
          <w:rFonts w:ascii="Times New Roman" w:hAnsi="Times New Roman" w:cs="Times New Roman"/>
          <w:sz w:val="24"/>
          <w:szCs w:val="24"/>
        </w:rPr>
      </w:pPr>
    </w:p>
    <w:p w14:paraId="7E6488F2" w14:textId="77777777" w:rsidR="00B15DB2" w:rsidRPr="00B21E22" w:rsidRDefault="00B15DB2" w:rsidP="00E37717">
      <w:pPr>
        <w:pStyle w:val="BodyText"/>
        <w:ind w:left="0"/>
        <w:jc w:val="both"/>
        <w:rPr>
          <w:rFonts w:ascii="Times New Roman" w:hAnsi="Times New Roman" w:cs="Times New Roman"/>
          <w:sz w:val="24"/>
          <w:szCs w:val="24"/>
        </w:rPr>
      </w:pPr>
    </w:p>
    <w:p w14:paraId="71E6A1A0" w14:textId="77777777" w:rsidR="00B15DB2" w:rsidRPr="00B21E22" w:rsidRDefault="00B15DB2" w:rsidP="00E37717">
      <w:pPr>
        <w:pStyle w:val="BodyText"/>
        <w:ind w:left="0"/>
        <w:jc w:val="both"/>
        <w:rPr>
          <w:rFonts w:ascii="Times New Roman" w:hAnsi="Times New Roman" w:cs="Times New Roman"/>
          <w:sz w:val="24"/>
          <w:szCs w:val="24"/>
        </w:rPr>
      </w:pPr>
    </w:p>
    <w:p w14:paraId="37D35EC0" w14:textId="25B9A6F9" w:rsidR="003E0E40" w:rsidRPr="00B21E22" w:rsidRDefault="003E0E40" w:rsidP="00E37717">
      <w:pPr>
        <w:jc w:val="both"/>
        <w:rPr>
          <w:rFonts w:ascii="Times New Roman" w:hAnsi="Times New Roman" w:cs="Times New Roman"/>
          <w:sz w:val="24"/>
          <w:szCs w:val="24"/>
        </w:rPr>
      </w:pPr>
      <w:r w:rsidRPr="00B21E22">
        <w:rPr>
          <w:rFonts w:ascii="Times New Roman" w:hAnsi="Times New Roman" w:cs="Times New Roman"/>
          <w:sz w:val="24"/>
          <w:szCs w:val="24"/>
        </w:rPr>
        <w:br w:type="page"/>
      </w:r>
    </w:p>
    <w:p w14:paraId="343EB1AF" w14:textId="646077DC" w:rsidR="008F4BFE" w:rsidRPr="00846D38" w:rsidRDefault="00F0126E" w:rsidP="00846D38">
      <w:pPr>
        <w:pStyle w:val="Heading2"/>
        <w:shd w:val="clear" w:color="auto" w:fill="F2F2F2" w:themeFill="background1" w:themeFillShade="F2"/>
        <w:ind w:hanging="539"/>
        <w:rPr>
          <w:rFonts w:ascii="Times New Roman" w:hAnsi="Times New Roman" w:cs="Times New Roman"/>
          <w:sz w:val="28"/>
          <w:szCs w:val="28"/>
        </w:rPr>
      </w:pPr>
      <w:bookmarkStart w:id="1" w:name="_Toc129723898"/>
      <w:r w:rsidRPr="00846D38">
        <w:rPr>
          <w:rFonts w:ascii="Times New Roman" w:hAnsi="Times New Roman" w:cs="Times New Roman"/>
          <w:sz w:val="28"/>
          <w:szCs w:val="28"/>
        </w:rPr>
        <w:lastRenderedPageBreak/>
        <w:t>Saturs</w:t>
      </w:r>
      <w:bookmarkEnd w:id="1"/>
    </w:p>
    <w:sdt>
      <w:sdtPr>
        <w:rPr>
          <w:sz w:val="22"/>
          <w:szCs w:val="22"/>
        </w:rPr>
        <w:id w:val="1121031123"/>
        <w:docPartObj>
          <w:docPartGallery w:val="Table of Contents"/>
          <w:docPartUnique/>
        </w:docPartObj>
      </w:sdtPr>
      <w:sdtEndPr>
        <w:rPr>
          <w:b/>
          <w:bCs/>
          <w:noProof/>
        </w:rPr>
      </w:sdtEndPr>
      <w:sdtContent>
        <w:p w14:paraId="6919CEE1" w14:textId="4C335CEE" w:rsidR="00E91B6A" w:rsidRPr="00E91B6A" w:rsidRDefault="00E91B6A" w:rsidP="00846D38">
          <w:pPr>
            <w:pStyle w:val="TOC2"/>
            <w:tabs>
              <w:tab w:val="right" w:leader="dot" w:pos="9490"/>
            </w:tabs>
            <w:spacing w:before="0"/>
            <w:ind w:left="114" w:hanging="318"/>
            <w:rPr>
              <w:rFonts w:ascii="Times New Roman" w:eastAsiaTheme="minorEastAsia" w:hAnsi="Times New Roman" w:cs="Times New Roman"/>
              <w:noProof/>
              <w:sz w:val="24"/>
              <w:szCs w:val="24"/>
              <w:lang w:val="lv-LV" w:eastAsia="lv-LV"/>
            </w:rPr>
          </w:pPr>
          <w:r>
            <w:fldChar w:fldCharType="begin"/>
          </w:r>
          <w:r>
            <w:instrText xml:space="preserve"> TOC \o "1-3" \h \z \u </w:instrText>
          </w:r>
          <w:r>
            <w:fldChar w:fldCharType="separate"/>
          </w:r>
        </w:p>
        <w:p w14:paraId="1E227E22" w14:textId="1AACCEFD" w:rsidR="00E91B6A" w:rsidRPr="00E91B6A" w:rsidRDefault="00000000" w:rsidP="00846D38">
          <w:pPr>
            <w:pStyle w:val="TOC2"/>
            <w:tabs>
              <w:tab w:val="right" w:leader="dot" w:pos="9490"/>
            </w:tabs>
            <w:spacing w:before="0"/>
            <w:ind w:hanging="256"/>
            <w:rPr>
              <w:rFonts w:ascii="Times New Roman" w:eastAsiaTheme="minorEastAsia" w:hAnsi="Times New Roman" w:cs="Times New Roman"/>
              <w:noProof/>
              <w:sz w:val="24"/>
              <w:szCs w:val="24"/>
              <w:lang w:val="lv-LV" w:eastAsia="lv-LV"/>
            </w:rPr>
          </w:pPr>
          <w:hyperlink w:anchor="_Toc129723899" w:history="1">
            <w:r w:rsidR="00E91B6A" w:rsidRPr="00E91B6A">
              <w:rPr>
                <w:rStyle w:val="Hyperlink"/>
                <w:rFonts w:ascii="Times New Roman" w:hAnsi="Times New Roman" w:cs="Times New Roman"/>
                <w:noProof/>
                <w:sz w:val="24"/>
                <w:szCs w:val="24"/>
              </w:rPr>
              <w:t>Ievads</w:t>
            </w:r>
            <w:r w:rsidR="00E91B6A" w:rsidRPr="00E91B6A">
              <w:rPr>
                <w:rFonts w:ascii="Times New Roman" w:hAnsi="Times New Roman" w:cs="Times New Roman"/>
                <w:noProof/>
                <w:webHidden/>
                <w:sz w:val="24"/>
                <w:szCs w:val="24"/>
              </w:rPr>
              <w:tab/>
            </w:r>
            <w:r w:rsidR="00E91B6A" w:rsidRPr="00E91B6A">
              <w:rPr>
                <w:rFonts w:ascii="Times New Roman" w:hAnsi="Times New Roman" w:cs="Times New Roman"/>
                <w:noProof/>
                <w:webHidden/>
                <w:sz w:val="24"/>
                <w:szCs w:val="24"/>
              </w:rPr>
              <w:fldChar w:fldCharType="begin"/>
            </w:r>
            <w:r w:rsidR="00E91B6A" w:rsidRPr="00E91B6A">
              <w:rPr>
                <w:rFonts w:ascii="Times New Roman" w:hAnsi="Times New Roman" w:cs="Times New Roman"/>
                <w:noProof/>
                <w:webHidden/>
                <w:sz w:val="24"/>
                <w:szCs w:val="24"/>
              </w:rPr>
              <w:instrText xml:space="preserve"> PAGEREF _Toc129723899 \h </w:instrText>
            </w:r>
            <w:r w:rsidR="00E91B6A" w:rsidRPr="00E91B6A">
              <w:rPr>
                <w:rFonts w:ascii="Times New Roman" w:hAnsi="Times New Roman" w:cs="Times New Roman"/>
                <w:noProof/>
                <w:webHidden/>
                <w:sz w:val="24"/>
                <w:szCs w:val="24"/>
              </w:rPr>
            </w:r>
            <w:r w:rsidR="00E91B6A" w:rsidRPr="00E91B6A">
              <w:rPr>
                <w:rFonts w:ascii="Times New Roman" w:hAnsi="Times New Roman" w:cs="Times New Roman"/>
                <w:noProof/>
                <w:webHidden/>
                <w:sz w:val="24"/>
                <w:szCs w:val="24"/>
              </w:rPr>
              <w:fldChar w:fldCharType="separate"/>
            </w:r>
            <w:r w:rsidR="00C730FF">
              <w:rPr>
                <w:rFonts w:ascii="Times New Roman" w:hAnsi="Times New Roman" w:cs="Times New Roman"/>
                <w:noProof/>
                <w:webHidden/>
                <w:sz w:val="24"/>
                <w:szCs w:val="24"/>
              </w:rPr>
              <w:t>3</w:t>
            </w:r>
            <w:r w:rsidR="00E91B6A" w:rsidRPr="00E91B6A">
              <w:rPr>
                <w:rFonts w:ascii="Times New Roman" w:hAnsi="Times New Roman" w:cs="Times New Roman"/>
                <w:noProof/>
                <w:webHidden/>
                <w:sz w:val="24"/>
                <w:szCs w:val="24"/>
              </w:rPr>
              <w:fldChar w:fldCharType="end"/>
            </w:r>
          </w:hyperlink>
        </w:p>
        <w:p w14:paraId="2C4DA383" w14:textId="3A8CC2BA" w:rsidR="00E91B6A" w:rsidRPr="00E91B6A" w:rsidRDefault="00000000" w:rsidP="00846D38">
          <w:pPr>
            <w:pStyle w:val="TOC2"/>
            <w:tabs>
              <w:tab w:val="right" w:leader="dot" w:pos="9490"/>
            </w:tabs>
            <w:spacing w:before="0"/>
            <w:ind w:hanging="256"/>
            <w:rPr>
              <w:rFonts w:ascii="Times New Roman" w:eastAsiaTheme="minorEastAsia" w:hAnsi="Times New Roman" w:cs="Times New Roman"/>
              <w:noProof/>
              <w:sz w:val="24"/>
              <w:szCs w:val="24"/>
              <w:lang w:val="lv-LV" w:eastAsia="lv-LV"/>
            </w:rPr>
          </w:pPr>
          <w:hyperlink w:anchor="_Toc129723900" w:history="1">
            <w:r w:rsidR="00E91B6A" w:rsidRPr="00E91B6A">
              <w:rPr>
                <w:rStyle w:val="Hyperlink"/>
                <w:rFonts w:ascii="Times New Roman" w:hAnsi="Times New Roman" w:cs="Times New Roman"/>
                <w:noProof/>
                <w:sz w:val="24"/>
                <w:szCs w:val="24"/>
              </w:rPr>
              <w:t>1.</w:t>
            </w:r>
            <w:r w:rsidR="00D6483F">
              <w:rPr>
                <w:rFonts w:ascii="Times New Roman" w:eastAsiaTheme="minorEastAsia" w:hAnsi="Times New Roman" w:cs="Times New Roman"/>
                <w:noProof/>
                <w:sz w:val="24"/>
                <w:szCs w:val="24"/>
                <w:lang w:val="lv-LV" w:eastAsia="lv-LV"/>
              </w:rPr>
              <w:t xml:space="preserve"> </w:t>
            </w:r>
            <w:r w:rsidR="00E91B6A" w:rsidRPr="00E91B6A">
              <w:rPr>
                <w:rStyle w:val="Hyperlink"/>
                <w:rFonts w:ascii="Times New Roman" w:hAnsi="Times New Roman" w:cs="Times New Roman"/>
                <w:noProof/>
                <w:sz w:val="24"/>
                <w:szCs w:val="24"/>
              </w:rPr>
              <w:t>Saīsinājumi</w:t>
            </w:r>
            <w:r w:rsidR="00E91B6A" w:rsidRPr="00E91B6A">
              <w:rPr>
                <w:rFonts w:ascii="Times New Roman" w:hAnsi="Times New Roman" w:cs="Times New Roman"/>
                <w:noProof/>
                <w:webHidden/>
                <w:sz w:val="24"/>
                <w:szCs w:val="24"/>
              </w:rPr>
              <w:tab/>
            </w:r>
            <w:r w:rsidR="00E91B6A" w:rsidRPr="00E91B6A">
              <w:rPr>
                <w:rFonts w:ascii="Times New Roman" w:hAnsi="Times New Roman" w:cs="Times New Roman"/>
                <w:noProof/>
                <w:webHidden/>
                <w:sz w:val="24"/>
                <w:szCs w:val="24"/>
              </w:rPr>
              <w:fldChar w:fldCharType="begin"/>
            </w:r>
            <w:r w:rsidR="00E91B6A" w:rsidRPr="00E91B6A">
              <w:rPr>
                <w:rFonts w:ascii="Times New Roman" w:hAnsi="Times New Roman" w:cs="Times New Roman"/>
                <w:noProof/>
                <w:webHidden/>
                <w:sz w:val="24"/>
                <w:szCs w:val="24"/>
              </w:rPr>
              <w:instrText xml:space="preserve"> PAGEREF _Toc129723900 \h </w:instrText>
            </w:r>
            <w:r w:rsidR="00E91B6A" w:rsidRPr="00E91B6A">
              <w:rPr>
                <w:rFonts w:ascii="Times New Roman" w:hAnsi="Times New Roman" w:cs="Times New Roman"/>
                <w:noProof/>
                <w:webHidden/>
                <w:sz w:val="24"/>
                <w:szCs w:val="24"/>
              </w:rPr>
            </w:r>
            <w:r w:rsidR="00E91B6A" w:rsidRPr="00E91B6A">
              <w:rPr>
                <w:rFonts w:ascii="Times New Roman" w:hAnsi="Times New Roman" w:cs="Times New Roman"/>
                <w:noProof/>
                <w:webHidden/>
                <w:sz w:val="24"/>
                <w:szCs w:val="24"/>
              </w:rPr>
              <w:fldChar w:fldCharType="separate"/>
            </w:r>
            <w:r w:rsidR="00C730FF">
              <w:rPr>
                <w:rFonts w:ascii="Times New Roman" w:hAnsi="Times New Roman" w:cs="Times New Roman"/>
                <w:noProof/>
                <w:webHidden/>
                <w:sz w:val="24"/>
                <w:szCs w:val="24"/>
              </w:rPr>
              <w:t>3</w:t>
            </w:r>
            <w:r w:rsidR="00E91B6A" w:rsidRPr="00E91B6A">
              <w:rPr>
                <w:rFonts w:ascii="Times New Roman" w:hAnsi="Times New Roman" w:cs="Times New Roman"/>
                <w:noProof/>
                <w:webHidden/>
                <w:sz w:val="24"/>
                <w:szCs w:val="24"/>
              </w:rPr>
              <w:fldChar w:fldCharType="end"/>
            </w:r>
          </w:hyperlink>
        </w:p>
        <w:p w14:paraId="3986A52B" w14:textId="78EF7A24" w:rsidR="00E91B6A" w:rsidRPr="00E91B6A" w:rsidRDefault="00000000" w:rsidP="00846D38">
          <w:pPr>
            <w:pStyle w:val="TOC2"/>
            <w:tabs>
              <w:tab w:val="right" w:leader="dot" w:pos="9490"/>
            </w:tabs>
            <w:spacing w:before="0"/>
            <w:ind w:hanging="256"/>
            <w:rPr>
              <w:rFonts w:ascii="Times New Roman" w:eastAsiaTheme="minorEastAsia" w:hAnsi="Times New Roman" w:cs="Times New Roman"/>
              <w:noProof/>
              <w:sz w:val="24"/>
              <w:szCs w:val="24"/>
              <w:lang w:val="lv-LV" w:eastAsia="lv-LV"/>
            </w:rPr>
          </w:pPr>
          <w:hyperlink w:anchor="_Toc129723901" w:history="1">
            <w:r w:rsidR="00E91B6A" w:rsidRPr="00E91B6A">
              <w:rPr>
                <w:rStyle w:val="Hyperlink"/>
                <w:rFonts w:ascii="Times New Roman" w:hAnsi="Times New Roman" w:cs="Times New Roman"/>
                <w:noProof/>
                <w:sz w:val="24"/>
                <w:szCs w:val="24"/>
              </w:rPr>
              <w:t>2.</w:t>
            </w:r>
            <w:r w:rsidR="00E91B6A" w:rsidRPr="00E91B6A">
              <w:rPr>
                <w:rStyle w:val="Hyperlink"/>
                <w:rFonts w:ascii="Times New Roman" w:hAnsi="Times New Roman" w:cs="Times New Roman"/>
                <w:i/>
                <w:noProof/>
                <w:sz w:val="24"/>
                <w:szCs w:val="24"/>
              </w:rPr>
              <w:t xml:space="preserve"> </w:t>
            </w:r>
            <w:r w:rsidR="00E91B6A" w:rsidRPr="00E91B6A">
              <w:rPr>
                <w:rStyle w:val="Hyperlink"/>
                <w:rFonts w:ascii="Times New Roman" w:hAnsi="Times New Roman" w:cs="Times New Roman"/>
                <w:noProof/>
                <w:sz w:val="24"/>
                <w:szCs w:val="24"/>
              </w:rPr>
              <w:t>Tiesību akti</w:t>
            </w:r>
            <w:r w:rsidR="00E91B6A" w:rsidRPr="00E91B6A">
              <w:rPr>
                <w:rFonts w:ascii="Times New Roman" w:hAnsi="Times New Roman" w:cs="Times New Roman"/>
                <w:noProof/>
                <w:webHidden/>
                <w:sz w:val="24"/>
                <w:szCs w:val="24"/>
              </w:rPr>
              <w:tab/>
            </w:r>
            <w:r w:rsidR="00E91B6A" w:rsidRPr="00E91B6A">
              <w:rPr>
                <w:rFonts w:ascii="Times New Roman" w:hAnsi="Times New Roman" w:cs="Times New Roman"/>
                <w:noProof/>
                <w:webHidden/>
                <w:sz w:val="24"/>
                <w:szCs w:val="24"/>
              </w:rPr>
              <w:fldChar w:fldCharType="begin"/>
            </w:r>
            <w:r w:rsidR="00E91B6A" w:rsidRPr="00E91B6A">
              <w:rPr>
                <w:rFonts w:ascii="Times New Roman" w:hAnsi="Times New Roman" w:cs="Times New Roman"/>
                <w:noProof/>
                <w:webHidden/>
                <w:sz w:val="24"/>
                <w:szCs w:val="24"/>
              </w:rPr>
              <w:instrText xml:space="preserve"> PAGEREF _Toc129723901 \h </w:instrText>
            </w:r>
            <w:r w:rsidR="00E91B6A" w:rsidRPr="00E91B6A">
              <w:rPr>
                <w:rFonts w:ascii="Times New Roman" w:hAnsi="Times New Roman" w:cs="Times New Roman"/>
                <w:noProof/>
                <w:webHidden/>
                <w:sz w:val="24"/>
                <w:szCs w:val="24"/>
              </w:rPr>
            </w:r>
            <w:r w:rsidR="00E91B6A" w:rsidRPr="00E91B6A">
              <w:rPr>
                <w:rFonts w:ascii="Times New Roman" w:hAnsi="Times New Roman" w:cs="Times New Roman"/>
                <w:noProof/>
                <w:webHidden/>
                <w:sz w:val="24"/>
                <w:szCs w:val="24"/>
              </w:rPr>
              <w:fldChar w:fldCharType="separate"/>
            </w:r>
            <w:r w:rsidR="00C730FF">
              <w:rPr>
                <w:rFonts w:ascii="Times New Roman" w:hAnsi="Times New Roman" w:cs="Times New Roman"/>
                <w:noProof/>
                <w:webHidden/>
                <w:sz w:val="24"/>
                <w:szCs w:val="24"/>
              </w:rPr>
              <w:t>3</w:t>
            </w:r>
            <w:r w:rsidR="00E91B6A" w:rsidRPr="00E91B6A">
              <w:rPr>
                <w:rFonts w:ascii="Times New Roman" w:hAnsi="Times New Roman" w:cs="Times New Roman"/>
                <w:noProof/>
                <w:webHidden/>
                <w:sz w:val="24"/>
                <w:szCs w:val="24"/>
              </w:rPr>
              <w:fldChar w:fldCharType="end"/>
            </w:r>
          </w:hyperlink>
        </w:p>
        <w:p w14:paraId="7D7B2E85" w14:textId="35F8CFC2" w:rsidR="00E91B6A" w:rsidRPr="00E91B6A" w:rsidRDefault="00000000" w:rsidP="00846D38">
          <w:pPr>
            <w:pStyle w:val="TOC2"/>
            <w:tabs>
              <w:tab w:val="right" w:leader="dot" w:pos="9490"/>
            </w:tabs>
            <w:spacing w:before="0"/>
            <w:ind w:hanging="256"/>
            <w:rPr>
              <w:rFonts w:ascii="Times New Roman" w:eastAsiaTheme="minorEastAsia" w:hAnsi="Times New Roman" w:cs="Times New Roman"/>
              <w:noProof/>
              <w:sz w:val="24"/>
              <w:szCs w:val="24"/>
              <w:lang w:val="lv-LV" w:eastAsia="lv-LV"/>
            </w:rPr>
          </w:pPr>
          <w:hyperlink w:anchor="_Toc129723902" w:history="1">
            <w:r w:rsidR="00E91B6A" w:rsidRPr="00E91B6A">
              <w:rPr>
                <w:rStyle w:val="Hyperlink"/>
                <w:rFonts w:ascii="Times New Roman" w:hAnsi="Times New Roman" w:cs="Times New Roman"/>
                <w:noProof/>
                <w:sz w:val="24"/>
                <w:szCs w:val="24"/>
              </w:rPr>
              <w:t>3. Vispārīgās prasības</w:t>
            </w:r>
            <w:r w:rsidR="00E91B6A" w:rsidRPr="00E91B6A">
              <w:rPr>
                <w:rFonts w:ascii="Times New Roman" w:hAnsi="Times New Roman" w:cs="Times New Roman"/>
                <w:noProof/>
                <w:webHidden/>
                <w:sz w:val="24"/>
                <w:szCs w:val="24"/>
              </w:rPr>
              <w:tab/>
            </w:r>
            <w:r w:rsidR="00E91B6A" w:rsidRPr="00E91B6A">
              <w:rPr>
                <w:rFonts w:ascii="Times New Roman" w:hAnsi="Times New Roman" w:cs="Times New Roman"/>
                <w:noProof/>
                <w:webHidden/>
                <w:sz w:val="24"/>
                <w:szCs w:val="24"/>
              </w:rPr>
              <w:fldChar w:fldCharType="begin"/>
            </w:r>
            <w:r w:rsidR="00E91B6A" w:rsidRPr="00E91B6A">
              <w:rPr>
                <w:rFonts w:ascii="Times New Roman" w:hAnsi="Times New Roman" w:cs="Times New Roman"/>
                <w:noProof/>
                <w:webHidden/>
                <w:sz w:val="24"/>
                <w:szCs w:val="24"/>
              </w:rPr>
              <w:instrText xml:space="preserve"> PAGEREF _Toc129723902 \h </w:instrText>
            </w:r>
            <w:r w:rsidR="00E91B6A" w:rsidRPr="00E91B6A">
              <w:rPr>
                <w:rFonts w:ascii="Times New Roman" w:hAnsi="Times New Roman" w:cs="Times New Roman"/>
                <w:noProof/>
                <w:webHidden/>
                <w:sz w:val="24"/>
                <w:szCs w:val="24"/>
              </w:rPr>
            </w:r>
            <w:r w:rsidR="00E91B6A" w:rsidRPr="00E91B6A">
              <w:rPr>
                <w:rFonts w:ascii="Times New Roman" w:hAnsi="Times New Roman" w:cs="Times New Roman"/>
                <w:noProof/>
                <w:webHidden/>
                <w:sz w:val="24"/>
                <w:szCs w:val="24"/>
              </w:rPr>
              <w:fldChar w:fldCharType="separate"/>
            </w:r>
            <w:r w:rsidR="00C730FF">
              <w:rPr>
                <w:rFonts w:ascii="Times New Roman" w:hAnsi="Times New Roman" w:cs="Times New Roman"/>
                <w:noProof/>
                <w:webHidden/>
                <w:sz w:val="24"/>
                <w:szCs w:val="24"/>
              </w:rPr>
              <w:t>4</w:t>
            </w:r>
            <w:r w:rsidR="00E91B6A" w:rsidRPr="00E91B6A">
              <w:rPr>
                <w:rFonts w:ascii="Times New Roman" w:hAnsi="Times New Roman" w:cs="Times New Roman"/>
                <w:noProof/>
                <w:webHidden/>
                <w:sz w:val="24"/>
                <w:szCs w:val="24"/>
              </w:rPr>
              <w:fldChar w:fldCharType="end"/>
            </w:r>
          </w:hyperlink>
        </w:p>
        <w:p w14:paraId="79B4A497" w14:textId="45446850" w:rsidR="00E91B6A" w:rsidRPr="00E91B6A" w:rsidRDefault="00000000" w:rsidP="00846D38">
          <w:pPr>
            <w:pStyle w:val="TOC3"/>
            <w:tabs>
              <w:tab w:val="right" w:leader="dot" w:pos="9490"/>
            </w:tabs>
            <w:spacing w:before="0"/>
            <w:ind w:left="567" w:hanging="256"/>
            <w:rPr>
              <w:rFonts w:ascii="Times New Roman" w:eastAsiaTheme="minorEastAsia" w:hAnsi="Times New Roman" w:cs="Times New Roman"/>
              <w:b w:val="0"/>
              <w:bCs w:val="0"/>
              <w:noProof/>
              <w:sz w:val="24"/>
              <w:szCs w:val="24"/>
              <w:lang w:val="lv-LV" w:eastAsia="lv-LV"/>
            </w:rPr>
          </w:pPr>
          <w:hyperlink w:anchor="_Toc129723903" w:history="1">
            <w:r w:rsidR="00E91B6A" w:rsidRPr="00E91B6A">
              <w:rPr>
                <w:rStyle w:val="Hyperlink"/>
                <w:rFonts w:ascii="Times New Roman" w:hAnsi="Times New Roman" w:cs="Times New Roman"/>
                <w:b w:val="0"/>
                <w:bCs w:val="0"/>
                <w:noProof/>
                <w:sz w:val="24"/>
                <w:szCs w:val="24"/>
              </w:rPr>
              <w:t>3.1. Stacionāras iekārtas</w:t>
            </w:r>
            <w:r w:rsidR="00E91B6A" w:rsidRPr="00E91B6A">
              <w:rPr>
                <w:rFonts w:ascii="Times New Roman" w:hAnsi="Times New Roman" w:cs="Times New Roman"/>
                <w:b w:val="0"/>
                <w:bCs w:val="0"/>
                <w:noProof/>
                <w:webHidden/>
                <w:sz w:val="24"/>
                <w:szCs w:val="24"/>
              </w:rPr>
              <w:tab/>
            </w:r>
            <w:r w:rsidR="00E91B6A" w:rsidRPr="00E91B6A">
              <w:rPr>
                <w:rFonts w:ascii="Times New Roman" w:hAnsi="Times New Roman" w:cs="Times New Roman"/>
                <w:b w:val="0"/>
                <w:bCs w:val="0"/>
                <w:noProof/>
                <w:webHidden/>
                <w:sz w:val="24"/>
                <w:szCs w:val="24"/>
              </w:rPr>
              <w:fldChar w:fldCharType="begin"/>
            </w:r>
            <w:r w:rsidR="00E91B6A" w:rsidRPr="00E91B6A">
              <w:rPr>
                <w:rFonts w:ascii="Times New Roman" w:hAnsi="Times New Roman" w:cs="Times New Roman"/>
                <w:b w:val="0"/>
                <w:bCs w:val="0"/>
                <w:noProof/>
                <w:webHidden/>
                <w:sz w:val="24"/>
                <w:szCs w:val="24"/>
              </w:rPr>
              <w:instrText xml:space="preserve"> PAGEREF _Toc129723903 \h </w:instrText>
            </w:r>
            <w:r w:rsidR="00E91B6A" w:rsidRPr="00E91B6A">
              <w:rPr>
                <w:rFonts w:ascii="Times New Roman" w:hAnsi="Times New Roman" w:cs="Times New Roman"/>
                <w:b w:val="0"/>
                <w:bCs w:val="0"/>
                <w:noProof/>
                <w:webHidden/>
                <w:sz w:val="24"/>
                <w:szCs w:val="24"/>
              </w:rPr>
            </w:r>
            <w:r w:rsidR="00E91B6A" w:rsidRPr="00E91B6A">
              <w:rPr>
                <w:rFonts w:ascii="Times New Roman" w:hAnsi="Times New Roman" w:cs="Times New Roman"/>
                <w:b w:val="0"/>
                <w:bCs w:val="0"/>
                <w:noProof/>
                <w:webHidden/>
                <w:sz w:val="24"/>
                <w:szCs w:val="24"/>
              </w:rPr>
              <w:fldChar w:fldCharType="separate"/>
            </w:r>
            <w:r w:rsidR="00C730FF">
              <w:rPr>
                <w:rFonts w:ascii="Times New Roman" w:hAnsi="Times New Roman" w:cs="Times New Roman"/>
                <w:b w:val="0"/>
                <w:bCs w:val="0"/>
                <w:noProof/>
                <w:webHidden/>
                <w:sz w:val="24"/>
                <w:szCs w:val="24"/>
              </w:rPr>
              <w:t>4</w:t>
            </w:r>
            <w:r w:rsidR="00E91B6A" w:rsidRPr="00E91B6A">
              <w:rPr>
                <w:rFonts w:ascii="Times New Roman" w:hAnsi="Times New Roman" w:cs="Times New Roman"/>
                <w:b w:val="0"/>
                <w:bCs w:val="0"/>
                <w:noProof/>
                <w:webHidden/>
                <w:sz w:val="24"/>
                <w:szCs w:val="24"/>
              </w:rPr>
              <w:fldChar w:fldCharType="end"/>
            </w:r>
          </w:hyperlink>
        </w:p>
        <w:p w14:paraId="221B33DC" w14:textId="613BFFC5" w:rsidR="00E91B6A" w:rsidRPr="00E91B6A" w:rsidRDefault="00000000" w:rsidP="00846D38">
          <w:pPr>
            <w:pStyle w:val="TOC3"/>
            <w:tabs>
              <w:tab w:val="right" w:leader="dot" w:pos="9490"/>
            </w:tabs>
            <w:spacing w:before="0"/>
            <w:ind w:left="567" w:hanging="256"/>
            <w:rPr>
              <w:rFonts w:ascii="Times New Roman" w:eastAsiaTheme="minorEastAsia" w:hAnsi="Times New Roman" w:cs="Times New Roman"/>
              <w:b w:val="0"/>
              <w:bCs w:val="0"/>
              <w:noProof/>
              <w:sz w:val="24"/>
              <w:szCs w:val="24"/>
              <w:lang w:val="lv-LV" w:eastAsia="lv-LV"/>
            </w:rPr>
          </w:pPr>
          <w:hyperlink w:anchor="_Toc129723904" w:history="1">
            <w:r w:rsidR="00E91B6A" w:rsidRPr="00E91B6A">
              <w:rPr>
                <w:rStyle w:val="Hyperlink"/>
                <w:rFonts w:ascii="Times New Roman" w:hAnsi="Times New Roman" w:cs="Times New Roman"/>
                <w:b w:val="0"/>
                <w:bCs w:val="0"/>
                <w:noProof/>
                <w:sz w:val="24"/>
                <w:szCs w:val="24"/>
              </w:rPr>
              <w:t>3.2. Stacionāru iekārtu ekspluatācijas atļauja (APIS)</w:t>
            </w:r>
            <w:r w:rsidR="00E91B6A" w:rsidRPr="00E91B6A">
              <w:rPr>
                <w:rFonts w:ascii="Times New Roman" w:hAnsi="Times New Roman" w:cs="Times New Roman"/>
                <w:b w:val="0"/>
                <w:bCs w:val="0"/>
                <w:noProof/>
                <w:webHidden/>
                <w:sz w:val="24"/>
                <w:szCs w:val="24"/>
              </w:rPr>
              <w:tab/>
            </w:r>
            <w:r w:rsidR="00E91B6A" w:rsidRPr="00E91B6A">
              <w:rPr>
                <w:rFonts w:ascii="Times New Roman" w:hAnsi="Times New Roman" w:cs="Times New Roman"/>
                <w:b w:val="0"/>
                <w:bCs w:val="0"/>
                <w:noProof/>
                <w:webHidden/>
                <w:sz w:val="24"/>
                <w:szCs w:val="24"/>
              </w:rPr>
              <w:fldChar w:fldCharType="begin"/>
            </w:r>
            <w:r w:rsidR="00E91B6A" w:rsidRPr="00E91B6A">
              <w:rPr>
                <w:rFonts w:ascii="Times New Roman" w:hAnsi="Times New Roman" w:cs="Times New Roman"/>
                <w:b w:val="0"/>
                <w:bCs w:val="0"/>
                <w:noProof/>
                <w:webHidden/>
                <w:sz w:val="24"/>
                <w:szCs w:val="24"/>
              </w:rPr>
              <w:instrText xml:space="preserve"> PAGEREF _Toc129723904 \h </w:instrText>
            </w:r>
            <w:r w:rsidR="00E91B6A" w:rsidRPr="00E91B6A">
              <w:rPr>
                <w:rFonts w:ascii="Times New Roman" w:hAnsi="Times New Roman" w:cs="Times New Roman"/>
                <w:b w:val="0"/>
                <w:bCs w:val="0"/>
                <w:noProof/>
                <w:webHidden/>
                <w:sz w:val="24"/>
                <w:szCs w:val="24"/>
              </w:rPr>
            </w:r>
            <w:r w:rsidR="00E91B6A" w:rsidRPr="00E91B6A">
              <w:rPr>
                <w:rFonts w:ascii="Times New Roman" w:hAnsi="Times New Roman" w:cs="Times New Roman"/>
                <w:b w:val="0"/>
                <w:bCs w:val="0"/>
                <w:noProof/>
                <w:webHidden/>
                <w:sz w:val="24"/>
                <w:szCs w:val="24"/>
              </w:rPr>
              <w:fldChar w:fldCharType="separate"/>
            </w:r>
            <w:r w:rsidR="00C730FF">
              <w:rPr>
                <w:rFonts w:ascii="Times New Roman" w:hAnsi="Times New Roman" w:cs="Times New Roman"/>
                <w:b w:val="0"/>
                <w:bCs w:val="0"/>
                <w:noProof/>
                <w:webHidden/>
                <w:sz w:val="24"/>
                <w:szCs w:val="24"/>
              </w:rPr>
              <w:t>4</w:t>
            </w:r>
            <w:r w:rsidR="00E91B6A" w:rsidRPr="00E91B6A">
              <w:rPr>
                <w:rFonts w:ascii="Times New Roman" w:hAnsi="Times New Roman" w:cs="Times New Roman"/>
                <w:b w:val="0"/>
                <w:bCs w:val="0"/>
                <w:noProof/>
                <w:webHidden/>
                <w:sz w:val="24"/>
                <w:szCs w:val="24"/>
              </w:rPr>
              <w:fldChar w:fldCharType="end"/>
            </w:r>
          </w:hyperlink>
        </w:p>
        <w:p w14:paraId="08A15445" w14:textId="37D71CB8" w:rsidR="00E91B6A" w:rsidRPr="00E91B6A" w:rsidRDefault="00000000" w:rsidP="00846D38">
          <w:pPr>
            <w:pStyle w:val="TOC2"/>
            <w:tabs>
              <w:tab w:val="right" w:leader="dot" w:pos="9490"/>
            </w:tabs>
            <w:spacing w:before="0"/>
            <w:ind w:hanging="256"/>
            <w:rPr>
              <w:rFonts w:ascii="Times New Roman" w:eastAsiaTheme="minorEastAsia" w:hAnsi="Times New Roman" w:cs="Times New Roman"/>
              <w:noProof/>
              <w:sz w:val="24"/>
              <w:szCs w:val="24"/>
              <w:lang w:val="lv-LV" w:eastAsia="lv-LV"/>
            </w:rPr>
          </w:pPr>
          <w:hyperlink w:anchor="_Toc129723905" w:history="1">
            <w:r w:rsidR="00E91B6A" w:rsidRPr="00E91B6A">
              <w:rPr>
                <w:rStyle w:val="Hyperlink"/>
                <w:rFonts w:ascii="Times New Roman" w:hAnsi="Times New Roman" w:cs="Times New Roman"/>
                <w:noProof/>
                <w:sz w:val="24"/>
                <w:szCs w:val="24"/>
                <w:lang w:val="lv-LV"/>
              </w:rPr>
              <w:t>4. Stacionāru iekārtu nodošanas ekspluatācijā process</w:t>
            </w:r>
            <w:r w:rsidR="00E91B6A" w:rsidRPr="00E91B6A">
              <w:rPr>
                <w:rFonts w:ascii="Times New Roman" w:hAnsi="Times New Roman" w:cs="Times New Roman"/>
                <w:noProof/>
                <w:webHidden/>
                <w:sz w:val="24"/>
                <w:szCs w:val="24"/>
              </w:rPr>
              <w:tab/>
            </w:r>
            <w:r w:rsidR="00E91B6A" w:rsidRPr="00E91B6A">
              <w:rPr>
                <w:rFonts w:ascii="Times New Roman" w:hAnsi="Times New Roman" w:cs="Times New Roman"/>
                <w:noProof/>
                <w:webHidden/>
                <w:sz w:val="24"/>
                <w:szCs w:val="24"/>
              </w:rPr>
              <w:fldChar w:fldCharType="begin"/>
            </w:r>
            <w:r w:rsidR="00E91B6A" w:rsidRPr="00E91B6A">
              <w:rPr>
                <w:rFonts w:ascii="Times New Roman" w:hAnsi="Times New Roman" w:cs="Times New Roman"/>
                <w:noProof/>
                <w:webHidden/>
                <w:sz w:val="24"/>
                <w:szCs w:val="24"/>
              </w:rPr>
              <w:instrText xml:space="preserve"> PAGEREF _Toc129723905 \h </w:instrText>
            </w:r>
            <w:r w:rsidR="00E91B6A" w:rsidRPr="00E91B6A">
              <w:rPr>
                <w:rFonts w:ascii="Times New Roman" w:hAnsi="Times New Roman" w:cs="Times New Roman"/>
                <w:noProof/>
                <w:webHidden/>
                <w:sz w:val="24"/>
                <w:szCs w:val="24"/>
              </w:rPr>
            </w:r>
            <w:r w:rsidR="00E91B6A" w:rsidRPr="00E91B6A">
              <w:rPr>
                <w:rFonts w:ascii="Times New Roman" w:hAnsi="Times New Roman" w:cs="Times New Roman"/>
                <w:noProof/>
                <w:webHidden/>
                <w:sz w:val="24"/>
                <w:szCs w:val="24"/>
              </w:rPr>
              <w:fldChar w:fldCharType="separate"/>
            </w:r>
            <w:r w:rsidR="00C730FF">
              <w:rPr>
                <w:rFonts w:ascii="Times New Roman" w:hAnsi="Times New Roman" w:cs="Times New Roman"/>
                <w:noProof/>
                <w:webHidden/>
                <w:sz w:val="24"/>
                <w:szCs w:val="24"/>
              </w:rPr>
              <w:t>5</w:t>
            </w:r>
            <w:r w:rsidR="00E91B6A" w:rsidRPr="00E91B6A">
              <w:rPr>
                <w:rFonts w:ascii="Times New Roman" w:hAnsi="Times New Roman" w:cs="Times New Roman"/>
                <w:noProof/>
                <w:webHidden/>
                <w:sz w:val="24"/>
                <w:szCs w:val="24"/>
              </w:rPr>
              <w:fldChar w:fldCharType="end"/>
            </w:r>
          </w:hyperlink>
        </w:p>
        <w:p w14:paraId="302A8A46" w14:textId="6F1CB7F0" w:rsidR="00E91B6A" w:rsidRPr="00E91B6A" w:rsidRDefault="00000000" w:rsidP="00846D38">
          <w:pPr>
            <w:pStyle w:val="TOC3"/>
            <w:tabs>
              <w:tab w:val="right" w:leader="dot" w:pos="9490"/>
            </w:tabs>
            <w:spacing w:before="0"/>
            <w:ind w:left="426" w:hanging="142"/>
            <w:rPr>
              <w:rFonts w:ascii="Times New Roman" w:eastAsiaTheme="minorEastAsia" w:hAnsi="Times New Roman" w:cs="Times New Roman"/>
              <w:b w:val="0"/>
              <w:bCs w:val="0"/>
              <w:noProof/>
              <w:sz w:val="24"/>
              <w:szCs w:val="24"/>
              <w:lang w:val="lv-LV" w:eastAsia="lv-LV"/>
            </w:rPr>
          </w:pPr>
          <w:hyperlink w:anchor="_Toc129723906" w:history="1">
            <w:r w:rsidR="00E91B6A" w:rsidRPr="00E91B6A">
              <w:rPr>
                <w:rStyle w:val="Hyperlink"/>
                <w:rFonts w:ascii="Times New Roman" w:hAnsi="Times New Roman" w:cs="Times New Roman"/>
                <w:b w:val="0"/>
                <w:bCs w:val="0"/>
                <w:noProof/>
                <w:sz w:val="24"/>
                <w:szCs w:val="24"/>
                <w:lang w:val="lv-LV"/>
              </w:rPr>
              <w:t>4.1. Stacionāru iekārtu nodošanas ekspluatācijā procesa blokshēma</w:t>
            </w:r>
            <w:r w:rsidR="00E91B6A" w:rsidRPr="00E91B6A">
              <w:rPr>
                <w:rFonts w:ascii="Times New Roman" w:hAnsi="Times New Roman" w:cs="Times New Roman"/>
                <w:b w:val="0"/>
                <w:bCs w:val="0"/>
                <w:noProof/>
                <w:webHidden/>
                <w:sz w:val="24"/>
                <w:szCs w:val="24"/>
              </w:rPr>
              <w:tab/>
            </w:r>
            <w:r w:rsidR="00E91B6A" w:rsidRPr="00E91B6A">
              <w:rPr>
                <w:rFonts w:ascii="Times New Roman" w:hAnsi="Times New Roman" w:cs="Times New Roman"/>
                <w:b w:val="0"/>
                <w:bCs w:val="0"/>
                <w:noProof/>
                <w:webHidden/>
                <w:sz w:val="24"/>
                <w:szCs w:val="24"/>
              </w:rPr>
              <w:fldChar w:fldCharType="begin"/>
            </w:r>
            <w:r w:rsidR="00E91B6A" w:rsidRPr="00E91B6A">
              <w:rPr>
                <w:rFonts w:ascii="Times New Roman" w:hAnsi="Times New Roman" w:cs="Times New Roman"/>
                <w:b w:val="0"/>
                <w:bCs w:val="0"/>
                <w:noProof/>
                <w:webHidden/>
                <w:sz w:val="24"/>
                <w:szCs w:val="24"/>
              </w:rPr>
              <w:instrText xml:space="preserve"> PAGEREF _Toc129723906 \h </w:instrText>
            </w:r>
            <w:r w:rsidR="00E91B6A" w:rsidRPr="00E91B6A">
              <w:rPr>
                <w:rFonts w:ascii="Times New Roman" w:hAnsi="Times New Roman" w:cs="Times New Roman"/>
                <w:b w:val="0"/>
                <w:bCs w:val="0"/>
                <w:noProof/>
                <w:webHidden/>
                <w:sz w:val="24"/>
                <w:szCs w:val="24"/>
              </w:rPr>
            </w:r>
            <w:r w:rsidR="00E91B6A" w:rsidRPr="00E91B6A">
              <w:rPr>
                <w:rFonts w:ascii="Times New Roman" w:hAnsi="Times New Roman" w:cs="Times New Roman"/>
                <w:b w:val="0"/>
                <w:bCs w:val="0"/>
                <w:noProof/>
                <w:webHidden/>
                <w:sz w:val="24"/>
                <w:szCs w:val="24"/>
              </w:rPr>
              <w:fldChar w:fldCharType="separate"/>
            </w:r>
            <w:r w:rsidR="00C730FF">
              <w:rPr>
                <w:rFonts w:ascii="Times New Roman" w:hAnsi="Times New Roman" w:cs="Times New Roman"/>
                <w:b w:val="0"/>
                <w:bCs w:val="0"/>
                <w:noProof/>
                <w:webHidden/>
                <w:sz w:val="24"/>
                <w:szCs w:val="24"/>
              </w:rPr>
              <w:t>5</w:t>
            </w:r>
            <w:r w:rsidR="00E91B6A" w:rsidRPr="00E91B6A">
              <w:rPr>
                <w:rFonts w:ascii="Times New Roman" w:hAnsi="Times New Roman" w:cs="Times New Roman"/>
                <w:b w:val="0"/>
                <w:bCs w:val="0"/>
                <w:noProof/>
                <w:webHidden/>
                <w:sz w:val="24"/>
                <w:szCs w:val="24"/>
              </w:rPr>
              <w:fldChar w:fldCharType="end"/>
            </w:r>
          </w:hyperlink>
        </w:p>
        <w:p w14:paraId="6B07638A" w14:textId="1B2BD745" w:rsidR="00E91B6A" w:rsidRPr="00E91B6A" w:rsidRDefault="00000000" w:rsidP="00846D38">
          <w:pPr>
            <w:pStyle w:val="TOC3"/>
            <w:tabs>
              <w:tab w:val="right" w:leader="dot" w:pos="9490"/>
            </w:tabs>
            <w:spacing w:before="0"/>
            <w:ind w:left="426" w:hanging="142"/>
            <w:rPr>
              <w:rFonts w:ascii="Times New Roman" w:eastAsiaTheme="minorEastAsia" w:hAnsi="Times New Roman" w:cs="Times New Roman"/>
              <w:b w:val="0"/>
              <w:bCs w:val="0"/>
              <w:noProof/>
              <w:sz w:val="24"/>
              <w:szCs w:val="24"/>
              <w:lang w:val="lv-LV" w:eastAsia="lv-LV"/>
            </w:rPr>
          </w:pPr>
          <w:hyperlink w:anchor="_Toc129723907" w:history="1">
            <w:r w:rsidR="00E91B6A" w:rsidRPr="00E91B6A">
              <w:rPr>
                <w:rStyle w:val="Hyperlink"/>
                <w:rFonts w:ascii="Times New Roman" w:hAnsi="Times New Roman" w:cs="Times New Roman"/>
                <w:b w:val="0"/>
                <w:bCs w:val="0"/>
                <w:noProof/>
                <w:sz w:val="24"/>
                <w:szCs w:val="24"/>
                <w:lang w:val="lv-LV"/>
              </w:rPr>
              <w:t>4.2. Lēmums par atļaujas nodot ekspluatācijā stacionāru iekārtu nepieciešamību</w:t>
            </w:r>
            <w:r w:rsidR="00E91B6A" w:rsidRPr="00E91B6A">
              <w:rPr>
                <w:rFonts w:ascii="Times New Roman" w:hAnsi="Times New Roman" w:cs="Times New Roman"/>
                <w:b w:val="0"/>
                <w:bCs w:val="0"/>
                <w:noProof/>
                <w:webHidden/>
                <w:sz w:val="24"/>
                <w:szCs w:val="24"/>
              </w:rPr>
              <w:tab/>
            </w:r>
            <w:r w:rsidR="00E91B6A" w:rsidRPr="00E91B6A">
              <w:rPr>
                <w:rFonts w:ascii="Times New Roman" w:hAnsi="Times New Roman" w:cs="Times New Roman"/>
                <w:b w:val="0"/>
                <w:bCs w:val="0"/>
                <w:noProof/>
                <w:webHidden/>
                <w:sz w:val="24"/>
                <w:szCs w:val="24"/>
              </w:rPr>
              <w:fldChar w:fldCharType="begin"/>
            </w:r>
            <w:r w:rsidR="00E91B6A" w:rsidRPr="00E91B6A">
              <w:rPr>
                <w:rFonts w:ascii="Times New Roman" w:hAnsi="Times New Roman" w:cs="Times New Roman"/>
                <w:b w:val="0"/>
                <w:bCs w:val="0"/>
                <w:noProof/>
                <w:webHidden/>
                <w:sz w:val="24"/>
                <w:szCs w:val="24"/>
              </w:rPr>
              <w:instrText xml:space="preserve"> PAGEREF _Toc129723907 \h </w:instrText>
            </w:r>
            <w:r w:rsidR="00E91B6A" w:rsidRPr="00E91B6A">
              <w:rPr>
                <w:rFonts w:ascii="Times New Roman" w:hAnsi="Times New Roman" w:cs="Times New Roman"/>
                <w:b w:val="0"/>
                <w:bCs w:val="0"/>
                <w:noProof/>
                <w:webHidden/>
                <w:sz w:val="24"/>
                <w:szCs w:val="24"/>
              </w:rPr>
            </w:r>
            <w:r w:rsidR="00E91B6A" w:rsidRPr="00E91B6A">
              <w:rPr>
                <w:rFonts w:ascii="Times New Roman" w:hAnsi="Times New Roman" w:cs="Times New Roman"/>
                <w:b w:val="0"/>
                <w:bCs w:val="0"/>
                <w:noProof/>
                <w:webHidden/>
                <w:sz w:val="24"/>
                <w:szCs w:val="24"/>
              </w:rPr>
              <w:fldChar w:fldCharType="separate"/>
            </w:r>
            <w:r w:rsidR="00C730FF">
              <w:rPr>
                <w:rFonts w:ascii="Times New Roman" w:hAnsi="Times New Roman" w:cs="Times New Roman"/>
                <w:b w:val="0"/>
                <w:bCs w:val="0"/>
                <w:noProof/>
                <w:webHidden/>
                <w:sz w:val="24"/>
                <w:szCs w:val="24"/>
              </w:rPr>
              <w:t>7</w:t>
            </w:r>
            <w:r w:rsidR="00E91B6A" w:rsidRPr="00E91B6A">
              <w:rPr>
                <w:rFonts w:ascii="Times New Roman" w:hAnsi="Times New Roman" w:cs="Times New Roman"/>
                <w:b w:val="0"/>
                <w:bCs w:val="0"/>
                <w:noProof/>
                <w:webHidden/>
                <w:sz w:val="24"/>
                <w:szCs w:val="24"/>
              </w:rPr>
              <w:fldChar w:fldCharType="end"/>
            </w:r>
          </w:hyperlink>
        </w:p>
        <w:p w14:paraId="1582833F" w14:textId="201E8BB5" w:rsidR="00E91B6A" w:rsidRPr="00E91B6A" w:rsidRDefault="00000000" w:rsidP="00846D38">
          <w:pPr>
            <w:pStyle w:val="TOC3"/>
            <w:tabs>
              <w:tab w:val="right" w:leader="dot" w:pos="9490"/>
            </w:tabs>
            <w:spacing w:before="0"/>
            <w:ind w:left="426" w:hanging="142"/>
            <w:rPr>
              <w:rFonts w:ascii="Times New Roman" w:eastAsiaTheme="minorEastAsia" w:hAnsi="Times New Roman" w:cs="Times New Roman"/>
              <w:b w:val="0"/>
              <w:bCs w:val="0"/>
              <w:noProof/>
              <w:sz w:val="24"/>
              <w:szCs w:val="24"/>
              <w:lang w:val="lv-LV" w:eastAsia="lv-LV"/>
            </w:rPr>
          </w:pPr>
          <w:hyperlink w:anchor="_Toc129723908" w:history="1">
            <w:r w:rsidR="00E91B6A" w:rsidRPr="00E91B6A">
              <w:rPr>
                <w:rStyle w:val="Hyperlink"/>
                <w:rFonts w:ascii="Times New Roman" w:hAnsi="Times New Roman" w:cs="Times New Roman"/>
                <w:b w:val="0"/>
                <w:bCs w:val="0"/>
                <w:noProof/>
                <w:sz w:val="24"/>
                <w:szCs w:val="24"/>
                <w:lang w:val="lv-LV"/>
              </w:rPr>
              <w:t>4.3. Ekspluatācijas atļaujas piešķiršanai nepieciešamo procesu īstenošanas plāns</w:t>
            </w:r>
            <w:r w:rsidR="00E91B6A" w:rsidRPr="00E91B6A">
              <w:rPr>
                <w:rFonts w:ascii="Times New Roman" w:hAnsi="Times New Roman" w:cs="Times New Roman"/>
                <w:b w:val="0"/>
                <w:bCs w:val="0"/>
                <w:noProof/>
                <w:webHidden/>
                <w:sz w:val="24"/>
                <w:szCs w:val="24"/>
              </w:rPr>
              <w:tab/>
            </w:r>
            <w:r w:rsidR="00E91B6A" w:rsidRPr="00E91B6A">
              <w:rPr>
                <w:rFonts w:ascii="Times New Roman" w:hAnsi="Times New Roman" w:cs="Times New Roman"/>
                <w:b w:val="0"/>
                <w:bCs w:val="0"/>
                <w:noProof/>
                <w:webHidden/>
                <w:sz w:val="24"/>
                <w:szCs w:val="24"/>
              </w:rPr>
              <w:fldChar w:fldCharType="begin"/>
            </w:r>
            <w:r w:rsidR="00E91B6A" w:rsidRPr="00E91B6A">
              <w:rPr>
                <w:rFonts w:ascii="Times New Roman" w:hAnsi="Times New Roman" w:cs="Times New Roman"/>
                <w:b w:val="0"/>
                <w:bCs w:val="0"/>
                <w:noProof/>
                <w:webHidden/>
                <w:sz w:val="24"/>
                <w:szCs w:val="24"/>
              </w:rPr>
              <w:instrText xml:space="preserve"> PAGEREF _Toc129723908 \h </w:instrText>
            </w:r>
            <w:r w:rsidR="00E91B6A" w:rsidRPr="00E91B6A">
              <w:rPr>
                <w:rFonts w:ascii="Times New Roman" w:hAnsi="Times New Roman" w:cs="Times New Roman"/>
                <w:b w:val="0"/>
                <w:bCs w:val="0"/>
                <w:noProof/>
                <w:webHidden/>
                <w:sz w:val="24"/>
                <w:szCs w:val="24"/>
              </w:rPr>
            </w:r>
            <w:r w:rsidR="00E91B6A" w:rsidRPr="00E91B6A">
              <w:rPr>
                <w:rFonts w:ascii="Times New Roman" w:hAnsi="Times New Roman" w:cs="Times New Roman"/>
                <w:b w:val="0"/>
                <w:bCs w:val="0"/>
                <w:noProof/>
                <w:webHidden/>
                <w:sz w:val="24"/>
                <w:szCs w:val="24"/>
              </w:rPr>
              <w:fldChar w:fldCharType="separate"/>
            </w:r>
            <w:r w:rsidR="00C730FF">
              <w:rPr>
                <w:rFonts w:ascii="Times New Roman" w:hAnsi="Times New Roman" w:cs="Times New Roman"/>
                <w:b w:val="0"/>
                <w:bCs w:val="0"/>
                <w:noProof/>
                <w:webHidden/>
                <w:sz w:val="24"/>
                <w:szCs w:val="24"/>
              </w:rPr>
              <w:t>7</w:t>
            </w:r>
            <w:r w:rsidR="00E91B6A" w:rsidRPr="00E91B6A">
              <w:rPr>
                <w:rFonts w:ascii="Times New Roman" w:hAnsi="Times New Roman" w:cs="Times New Roman"/>
                <w:b w:val="0"/>
                <w:bCs w:val="0"/>
                <w:noProof/>
                <w:webHidden/>
                <w:sz w:val="24"/>
                <w:szCs w:val="24"/>
              </w:rPr>
              <w:fldChar w:fldCharType="end"/>
            </w:r>
          </w:hyperlink>
        </w:p>
        <w:p w14:paraId="4AF1C0C2" w14:textId="63ABE917" w:rsidR="00E91B6A" w:rsidRPr="00E91B6A" w:rsidRDefault="00000000" w:rsidP="00846D38">
          <w:pPr>
            <w:pStyle w:val="TOC3"/>
            <w:tabs>
              <w:tab w:val="right" w:leader="dot" w:pos="9490"/>
            </w:tabs>
            <w:spacing w:before="0"/>
            <w:ind w:left="426" w:hanging="142"/>
            <w:rPr>
              <w:rFonts w:ascii="Times New Roman" w:eastAsiaTheme="minorEastAsia" w:hAnsi="Times New Roman" w:cs="Times New Roman"/>
              <w:b w:val="0"/>
              <w:bCs w:val="0"/>
              <w:noProof/>
              <w:sz w:val="24"/>
              <w:szCs w:val="24"/>
              <w:lang w:val="lv-LV" w:eastAsia="lv-LV"/>
            </w:rPr>
          </w:pPr>
          <w:hyperlink w:anchor="_Toc129723909" w:history="1">
            <w:r w:rsidR="00E91B6A" w:rsidRPr="00E91B6A">
              <w:rPr>
                <w:rStyle w:val="Hyperlink"/>
                <w:rFonts w:ascii="Times New Roman" w:hAnsi="Times New Roman" w:cs="Times New Roman"/>
                <w:b w:val="0"/>
                <w:bCs w:val="0"/>
                <w:noProof/>
                <w:sz w:val="24"/>
                <w:szCs w:val="24"/>
                <w:lang w:val="lv-LV"/>
              </w:rPr>
              <w:t>4.4. Lēmums par stacionāras iekārtas ekspluatācijas atļaujas piešķiršanu</w:t>
            </w:r>
            <w:r w:rsidR="00E91B6A" w:rsidRPr="00E91B6A">
              <w:rPr>
                <w:rFonts w:ascii="Times New Roman" w:hAnsi="Times New Roman" w:cs="Times New Roman"/>
                <w:b w:val="0"/>
                <w:bCs w:val="0"/>
                <w:noProof/>
                <w:webHidden/>
                <w:sz w:val="24"/>
                <w:szCs w:val="24"/>
              </w:rPr>
              <w:tab/>
            </w:r>
            <w:r w:rsidR="00E91B6A" w:rsidRPr="00E91B6A">
              <w:rPr>
                <w:rFonts w:ascii="Times New Roman" w:hAnsi="Times New Roman" w:cs="Times New Roman"/>
                <w:b w:val="0"/>
                <w:bCs w:val="0"/>
                <w:noProof/>
                <w:webHidden/>
                <w:sz w:val="24"/>
                <w:szCs w:val="24"/>
              </w:rPr>
              <w:fldChar w:fldCharType="begin"/>
            </w:r>
            <w:r w:rsidR="00E91B6A" w:rsidRPr="00E91B6A">
              <w:rPr>
                <w:rFonts w:ascii="Times New Roman" w:hAnsi="Times New Roman" w:cs="Times New Roman"/>
                <w:b w:val="0"/>
                <w:bCs w:val="0"/>
                <w:noProof/>
                <w:webHidden/>
                <w:sz w:val="24"/>
                <w:szCs w:val="24"/>
              </w:rPr>
              <w:instrText xml:space="preserve"> PAGEREF _Toc129723909 \h </w:instrText>
            </w:r>
            <w:r w:rsidR="00E91B6A" w:rsidRPr="00E91B6A">
              <w:rPr>
                <w:rFonts w:ascii="Times New Roman" w:hAnsi="Times New Roman" w:cs="Times New Roman"/>
                <w:b w:val="0"/>
                <w:bCs w:val="0"/>
                <w:noProof/>
                <w:webHidden/>
                <w:sz w:val="24"/>
                <w:szCs w:val="24"/>
              </w:rPr>
            </w:r>
            <w:r w:rsidR="00E91B6A" w:rsidRPr="00E91B6A">
              <w:rPr>
                <w:rFonts w:ascii="Times New Roman" w:hAnsi="Times New Roman" w:cs="Times New Roman"/>
                <w:b w:val="0"/>
                <w:bCs w:val="0"/>
                <w:noProof/>
                <w:webHidden/>
                <w:sz w:val="24"/>
                <w:szCs w:val="24"/>
              </w:rPr>
              <w:fldChar w:fldCharType="separate"/>
            </w:r>
            <w:r w:rsidR="00C730FF">
              <w:rPr>
                <w:rFonts w:ascii="Times New Roman" w:hAnsi="Times New Roman" w:cs="Times New Roman"/>
                <w:b w:val="0"/>
                <w:bCs w:val="0"/>
                <w:noProof/>
                <w:webHidden/>
                <w:sz w:val="24"/>
                <w:szCs w:val="24"/>
              </w:rPr>
              <w:t>9</w:t>
            </w:r>
            <w:r w:rsidR="00E91B6A" w:rsidRPr="00E91B6A">
              <w:rPr>
                <w:rFonts w:ascii="Times New Roman" w:hAnsi="Times New Roman" w:cs="Times New Roman"/>
                <w:b w:val="0"/>
                <w:bCs w:val="0"/>
                <w:noProof/>
                <w:webHidden/>
                <w:sz w:val="24"/>
                <w:szCs w:val="24"/>
              </w:rPr>
              <w:fldChar w:fldCharType="end"/>
            </w:r>
          </w:hyperlink>
        </w:p>
        <w:p w14:paraId="377CA725" w14:textId="05125310" w:rsidR="00E91B6A" w:rsidRPr="00E91B6A" w:rsidRDefault="00000000" w:rsidP="00846D38">
          <w:pPr>
            <w:pStyle w:val="TOC3"/>
            <w:tabs>
              <w:tab w:val="right" w:leader="dot" w:pos="9490"/>
            </w:tabs>
            <w:spacing w:before="0"/>
            <w:ind w:left="426" w:hanging="142"/>
            <w:rPr>
              <w:rFonts w:ascii="Times New Roman" w:eastAsiaTheme="minorEastAsia" w:hAnsi="Times New Roman" w:cs="Times New Roman"/>
              <w:b w:val="0"/>
              <w:bCs w:val="0"/>
              <w:noProof/>
              <w:sz w:val="24"/>
              <w:szCs w:val="24"/>
              <w:lang w:val="lv-LV" w:eastAsia="lv-LV"/>
            </w:rPr>
          </w:pPr>
          <w:hyperlink w:anchor="_Toc129723910" w:history="1">
            <w:r w:rsidR="00E91B6A" w:rsidRPr="00E91B6A">
              <w:rPr>
                <w:rStyle w:val="Hyperlink"/>
                <w:rFonts w:ascii="Times New Roman" w:hAnsi="Times New Roman" w:cs="Times New Roman"/>
                <w:b w:val="0"/>
                <w:bCs w:val="0"/>
                <w:noProof/>
                <w:sz w:val="24"/>
                <w:szCs w:val="24"/>
                <w:lang w:val="lv-LV"/>
              </w:rPr>
              <w:t xml:space="preserve">4.5. APIS procesa piemērošana stacionārām iekārtām saistībā ar kurām būvatļaujas ir izdotas </w:t>
            </w:r>
            <w:r w:rsidR="005032B4">
              <w:rPr>
                <w:rStyle w:val="Hyperlink"/>
                <w:rFonts w:ascii="Times New Roman" w:hAnsi="Times New Roman" w:cs="Times New Roman"/>
                <w:b w:val="0"/>
                <w:bCs w:val="0"/>
                <w:noProof/>
                <w:sz w:val="24"/>
                <w:szCs w:val="24"/>
                <w:lang w:val="lv-LV"/>
              </w:rPr>
              <w:t>iepriekš</w:t>
            </w:r>
            <w:r w:rsidR="00E91B6A" w:rsidRPr="00E91B6A">
              <w:rPr>
                <w:rFonts w:ascii="Times New Roman" w:hAnsi="Times New Roman" w:cs="Times New Roman"/>
                <w:b w:val="0"/>
                <w:bCs w:val="0"/>
                <w:noProof/>
                <w:webHidden/>
                <w:sz w:val="24"/>
                <w:szCs w:val="24"/>
              </w:rPr>
              <w:tab/>
            </w:r>
            <w:r w:rsidR="00E91B6A" w:rsidRPr="00E91B6A">
              <w:rPr>
                <w:rFonts w:ascii="Times New Roman" w:hAnsi="Times New Roman" w:cs="Times New Roman"/>
                <w:b w:val="0"/>
                <w:bCs w:val="0"/>
                <w:noProof/>
                <w:webHidden/>
                <w:sz w:val="24"/>
                <w:szCs w:val="24"/>
              </w:rPr>
              <w:fldChar w:fldCharType="begin"/>
            </w:r>
            <w:r w:rsidR="00E91B6A" w:rsidRPr="00E91B6A">
              <w:rPr>
                <w:rFonts w:ascii="Times New Roman" w:hAnsi="Times New Roman" w:cs="Times New Roman"/>
                <w:b w:val="0"/>
                <w:bCs w:val="0"/>
                <w:noProof/>
                <w:webHidden/>
                <w:sz w:val="24"/>
                <w:szCs w:val="24"/>
              </w:rPr>
              <w:instrText xml:space="preserve"> PAGEREF _Toc129723910 \h </w:instrText>
            </w:r>
            <w:r w:rsidR="00E91B6A" w:rsidRPr="00E91B6A">
              <w:rPr>
                <w:rFonts w:ascii="Times New Roman" w:hAnsi="Times New Roman" w:cs="Times New Roman"/>
                <w:b w:val="0"/>
                <w:bCs w:val="0"/>
                <w:noProof/>
                <w:webHidden/>
                <w:sz w:val="24"/>
                <w:szCs w:val="24"/>
              </w:rPr>
            </w:r>
            <w:r w:rsidR="00E91B6A" w:rsidRPr="00E91B6A">
              <w:rPr>
                <w:rFonts w:ascii="Times New Roman" w:hAnsi="Times New Roman" w:cs="Times New Roman"/>
                <w:b w:val="0"/>
                <w:bCs w:val="0"/>
                <w:noProof/>
                <w:webHidden/>
                <w:sz w:val="24"/>
                <w:szCs w:val="24"/>
              </w:rPr>
              <w:fldChar w:fldCharType="separate"/>
            </w:r>
            <w:r w:rsidR="00C730FF">
              <w:rPr>
                <w:rFonts w:ascii="Times New Roman" w:hAnsi="Times New Roman" w:cs="Times New Roman"/>
                <w:b w:val="0"/>
                <w:bCs w:val="0"/>
                <w:noProof/>
                <w:webHidden/>
                <w:sz w:val="24"/>
                <w:szCs w:val="24"/>
              </w:rPr>
              <w:t>10</w:t>
            </w:r>
            <w:r w:rsidR="00E91B6A" w:rsidRPr="00E91B6A">
              <w:rPr>
                <w:rFonts w:ascii="Times New Roman" w:hAnsi="Times New Roman" w:cs="Times New Roman"/>
                <w:b w:val="0"/>
                <w:bCs w:val="0"/>
                <w:noProof/>
                <w:webHidden/>
                <w:sz w:val="24"/>
                <w:szCs w:val="24"/>
              </w:rPr>
              <w:fldChar w:fldCharType="end"/>
            </w:r>
          </w:hyperlink>
        </w:p>
        <w:p w14:paraId="44251A05" w14:textId="3C515A0F" w:rsidR="00E91B6A" w:rsidRPr="00E91B6A" w:rsidRDefault="00000000" w:rsidP="00846D38">
          <w:pPr>
            <w:pStyle w:val="TOC2"/>
            <w:tabs>
              <w:tab w:val="right" w:leader="dot" w:pos="9490"/>
            </w:tabs>
            <w:spacing w:before="0"/>
            <w:ind w:hanging="256"/>
            <w:rPr>
              <w:rFonts w:ascii="Times New Roman" w:eastAsiaTheme="minorEastAsia" w:hAnsi="Times New Roman" w:cs="Times New Roman"/>
              <w:noProof/>
              <w:sz w:val="24"/>
              <w:szCs w:val="24"/>
              <w:lang w:val="lv-LV" w:eastAsia="lv-LV"/>
            </w:rPr>
          </w:pPr>
          <w:hyperlink w:anchor="_Toc129723911" w:history="1">
            <w:r w:rsidR="00E91B6A" w:rsidRPr="00E91B6A">
              <w:rPr>
                <w:rStyle w:val="Hyperlink"/>
                <w:rFonts w:ascii="Times New Roman" w:hAnsi="Times New Roman" w:cs="Times New Roman"/>
                <w:noProof/>
                <w:sz w:val="24"/>
                <w:szCs w:val="24"/>
              </w:rPr>
              <w:t>5. Ekspluatācijas atļauju izdošanas lietvedība</w:t>
            </w:r>
            <w:r w:rsidR="00E91B6A" w:rsidRPr="00E91B6A">
              <w:rPr>
                <w:rFonts w:ascii="Times New Roman" w:hAnsi="Times New Roman" w:cs="Times New Roman"/>
                <w:noProof/>
                <w:webHidden/>
                <w:sz w:val="24"/>
                <w:szCs w:val="24"/>
              </w:rPr>
              <w:tab/>
            </w:r>
            <w:r w:rsidR="00E91B6A" w:rsidRPr="00E91B6A">
              <w:rPr>
                <w:rFonts w:ascii="Times New Roman" w:hAnsi="Times New Roman" w:cs="Times New Roman"/>
                <w:noProof/>
                <w:webHidden/>
                <w:sz w:val="24"/>
                <w:szCs w:val="24"/>
              </w:rPr>
              <w:fldChar w:fldCharType="begin"/>
            </w:r>
            <w:r w:rsidR="00E91B6A" w:rsidRPr="00E91B6A">
              <w:rPr>
                <w:rFonts w:ascii="Times New Roman" w:hAnsi="Times New Roman" w:cs="Times New Roman"/>
                <w:noProof/>
                <w:webHidden/>
                <w:sz w:val="24"/>
                <w:szCs w:val="24"/>
              </w:rPr>
              <w:instrText xml:space="preserve"> PAGEREF _Toc129723911 \h </w:instrText>
            </w:r>
            <w:r w:rsidR="00E91B6A" w:rsidRPr="00E91B6A">
              <w:rPr>
                <w:rFonts w:ascii="Times New Roman" w:hAnsi="Times New Roman" w:cs="Times New Roman"/>
                <w:noProof/>
                <w:webHidden/>
                <w:sz w:val="24"/>
                <w:szCs w:val="24"/>
              </w:rPr>
            </w:r>
            <w:r w:rsidR="00E91B6A" w:rsidRPr="00E91B6A">
              <w:rPr>
                <w:rFonts w:ascii="Times New Roman" w:hAnsi="Times New Roman" w:cs="Times New Roman"/>
                <w:noProof/>
                <w:webHidden/>
                <w:sz w:val="24"/>
                <w:szCs w:val="24"/>
              </w:rPr>
              <w:fldChar w:fldCharType="separate"/>
            </w:r>
            <w:r w:rsidR="00C730FF">
              <w:rPr>
                <w:rFonts w:ascii="Times New Roman" w:hAnsi="Times New Roman" w:cs="Times New Roman"/>
                <w:noProof/>
                <w:webHidden/>
                <w:sz w:val="24"/>
                <w:szCs w:val="24"/>
              </w:rPr>
              <w:t>11</w:t>
            </w:r>
            <w:r w:rsidR="00E91B6A" w:rsidRPr="00E91B6A">
              <w:rPr>
                <w:rFonts w:ascii="Times New Roman" w:hAnsi="Times New Roman" w:cs="Times New Roman"/>
                <w:noProof/>
                <w:webHidden/>
                <w:sz w:val="24"/>
                <w:szCs w:val="24"/>
              </w:rPr>
              <w:fldChar w:fldCharType="end"/>
            </w:r>
          </w:hyperlink>
        </w:p>
        <w:p w14:paraId="5E641B04" w14:textId="6451B716" w:rsidR="00E91B6A" w:rsidRPr="00E91B6A" w:rsidRDefault="00000000" w:rsidP="00846D38">
          <w:pPr>
            <w:pStyle w:val="TOC2"/>
            <w:tabs>
              <w:tab w:val="right" w:leader="dot" w:pos="9490"/>
            </w:tabs>
            <w:spacing w:before="0"/>
            <w:ind w:hanging="256"/>
            <w:rPr>
              <w:rFonts w:ascii="Times New Roman" w:eastAsiaTheme="minorEastAsia" w:hAnsi="Times New Roman" w:cs="Times New Roman"/>
              <w:noProof/>
              <w:sz w:val="24"/>
              <w:szCs w:val="24"/>
              <w:lang w:val="lv-LV" w:eastAsia="lv-LV"/>
            </w:rPr>
          </w:pPr>
          <w:hyperlink w:anchor="_Toc129723912" w:history="1">
            <w:r w:rsidR="00E91B6A" w:rsidRPr="00E91B6A">
              <w:rPr>
                <w:rStyle w:val="Hyperlink"/>
                <w:rFonts w:ascii="Times New Roman" w:hAnsi="Times New Roman" w:cs="Times New Roman"/>
                <w:noProof/>
                <w:sz w:val="24"/>
                <w:szCs w:val="24"/>
                <w:lang w:val="lv-LV"/>
              </w:rPr>
              <w:t>1.</w:t>
            </w:r>
            <w:r w:rsidR="00846D38">
              <w:rPr>
                <w:rStyle w:val="Hyperlink"/>
                <w:rFonts w:ascii="Times New Roman" w:hAnsi="Times New Roman" w:cs="Times New Roman"/>
                <w:noProof/>
                <w:sz w:val="24"/>
                <w:szCs w:val="24"/>
                <w:lang w:val="lv-LV"/>
              </w:rPr>
              <w:t xml:space="preserve"> </w:t>
            </w:r>
            <w:r w:rsidR="00E91B6A" w:rsidRPr="00E91B6A">
              <w:rPr>
                <w:rStyle w:val="Hyperlink"/>
                <w:rFonts w:ascii="Times New Roman" w:hAnsi="Times New Roman" w:cs="Times New Roman"/>
                <w:noProof/>
                <w:sz w:val="24"/>
                <w:szCs w:val="24"/>
                <w:lang w:val="lv-LV"/>
              </w:rPr>
              <w:t>pielikums</w:t>
            </w:r>
            <w:r w:rsidR="006B330B">
              <w:rPr>
                <w:rStyle w:val="Hyperlink"/>
                <w:rFonts w:ascii="Times New Roman" w:hAnsi="Times New Roman" w:cs="Times New Roman"/>
                <w:noProof/>
                <w:sz w:val="24"/>
                <w:szCs w:val="24"/>
                <w:lang w:val="lv-LV"/>
              </w:rPr>
              <w:t xml:space="preserve">  Stacionāras iekārtas</w:t>
            </w:r>
            <w:r w:rsidR="00E91B6A" w:rsidRPr="00E91B6A">
              <w:rPr>
                <w:rFonts w:ascii="Times New Roman" w:hAnsi="Times New Roman" w:cs="Times New Roman"/>
                <w:noProof/>
                <w:webHidden/>
                <w:sz w:val="24"/>
                <w:szCs w:val="24"/>
              </w:rPr>
              <w:tab/>
            </w:r>
            <w:r w:rsidR="00E91B6A" w:rsidRPr="00E91B6A">
              <w:rPr>
                <w:rFonts w:ascii="Times New Roman" w:hAnsi="Times New Roman" w:cs="Times New Roman"/>
                <w:noProof/>
                <w:webHidden/>
                <w:sz w:val="24"/>
                <w:szCs w:val="24"/>
              </w:rPr>
              <w:fldChar w:fldCharType="begin"/>
            </w:r>
            <w:r w:rsidR="00E91B6A" w:rsidRPr="00E91B6A">
              <w:rPr>
                <w:rFonts w:ascii="Times New Roman" w:hAnsi="Times New Roman" w:cs="Times New Roman"/>
                <w:noProof/>
                <w:webHidden/>
                <w:sz w:val="24"/>
                <w:szCs w:val="24"/>
              </w:rPr>
              <w:instrText xml:space="preserve"> PAGEREF _Toc129723912 \h </w:instrText>
            </w:r>
            <w:r w:rsidR="00E91B6A" w:rsidRPr="00E91B6A">
              <w:rPr>
                <w:rFonts w:ascii="Times New Roman" w:hAnsi="Times New Roman" w:cs="Times New Roman"/>
                <w:noProof/>
                <w:webHidden/>
                <w:sz w:val="24"/>
                <w:szCs w:val="24"/>
              </w:rPr>
            </w:r>
            <w:r w:rsidR="00E91B6A" w:rsidRPr="00E91B6A">
              <w:rPr>
                <w:rFonts w:ascii="Times New Roman" w:hAnsi="Times New Roman" w:cs="Times New Roman"/>
                <w:noProof/>
                <w:webHidden/>
                <w:sz w:val="24"/>
                <w:szCs w:val="24"/>
              </w:rPr>
              <w:fldChar w:fldCharType="separate"/>
            </w:r>
            <w:r w:rsidR="00C730FF">
              <w:rPr>
                <w:rFonts w:ascii="Times New Roman" w:hAnsi="Times New Roman" w:cs="Times New Roman"/>
                <w:noProof/>
                <w:webHidden/>
                <w:sz w:val="24"/>
                <w:szCs w:val="24"/>
              </w:rPr>
              <w:t>12</w:t>
            </w:r>
            <w:r w:rsidR="00E91B6A" w:rsidRPr="00E91B6A">
              <w:rPr>
                <w:rFonts w:ascii="Times New Roman" w:hAnsi="Times New Roman" w:cs="Times New Roman"/>
                <w:noProof/>
                <w:webHidden/>
                <w:sz w:val="24"/>
                <w:szCs w:val="24"/>
              </w:rPr>
              <w:fldChar w:fldCharType="end"/>
            </w:r>
          </w:hyperlink>
        </w:p>
        <w:p w14:paraId="416D4331" w14:textId="7CFFD252" w:rsidR="00E91B6A" w:rsidRPr="00E91B6A" w:rsidRDefault="00000000" w:rsidP="00846D38">
          <w:pPr>
            <w:pStyle w:val="TOC2"/>
            <w:tabs>
              <w:tab w:val="right" w:leader="dot" w:pos="9490"/>
            </w:tabs>
            <w:spacing w:before="0"/>
            <w:ind w:hanging="256"/>
            <w:rPr>
              <w:rFonts w:ascii="Times New Roman" w:eastAsiaTheme="minorEastAsia" w:hAnsi="Times New Roman" w:cs="Times New Roman"/>
              <w:noProof/>
              <w:sz w:val="24"/>
              <w:szCs w:val="24"/>
              <w:lang w:val="lv-LV" w:eastAsia="lv-LV"/>
            </w:rPr>
          </w:pPr>
          <w:hyperlink w:anchor="_Toc129723913" w:history="1">
            <w:r w:rsidR="00E91B6A" w:rsidRPr="00E91B6A">
              <w:rPr>
                <w:rStyle w:val="Hyperlink"/>
                <w:rFonts w:ascii="Times New Roman" w:hAnsi="Times New Roman" w:cs="Times New Roman"/>
                <w:noProof/>
                <w:sz w:val="24"/>
                <w:szCs w:val="24"/>
                <w:lang w:val="lv-LV"/>
              </w:rPr>
              <w:t>2.pielikums</w:t>
            </w:r>
            <w:r w:rsidR="006B330B">
              <w:rPr>
                <w:rStyle w:val="Hyperlink"/>
                <w:rFonts w:ascii="Times New Roman" w:hAnsi="Times New Roman" w:cs="Times New Roman"/>
                <w:noProof/>
                <w:sz w:val="24"/>
                <w:szCs w:val="24"/>
                <w:lang w:val="lv-LV"/>
              </w:rPr>
              <w:t xml:space="preserve">  </w:t>
            </w:r>
            <w:r w:rsidR="006B330B" w:rsidRPr="006B330B">
              <w:rPr>
                <w:rStyle w:val="Hyperlink"/>
                <w:rFonts w:ascii="Times New Roman" w:hAnsi="Times New Roman" w:cs="Times New Roman"/>
                <w:noProof/>
                <w:sz w:val="24"/>
                <w:szCs w:val="24"/>
                <w:lang w:val="lv-LV"/>
              </w:rPr>
              <w:t xml:space="preserve">Gadījumi, kad </w:t>
            </w:r>
            <w:r w:rsidR="002D2A6A">
              <w:rPr>
                <w:rStyle w:val="Hyperlink"/>
                <w:rFonts w:ascii="Times New Roman" w:hAnsi="Times New Roman" w:cs="Times New Roman"/>
                <w:noProof/>
                <w:sz w:val="24"/>
                <w:szCs w:val="24"/>
                <w:lang w:val="lv-LV"/>
              </w:rPr>
              <w:t xml:space="preserve">ir </w:t>
            </w:r>
            <w:r w:rsidR="006B330B" w:rsidRPr="006B330B">
              <w:rPr>
                <w:rStyle w:val="Hyperlink"/>
                <w:rFonts w:ascii="Times New Roman" w:hAnsi="Times New Roman" w:cs="Times New Roman"/>
                <w:noProof/>
                <w:sz w:val="24"/>
                <w:szCs w:val="24"/>
                <w:lang w:val="lv-LV"/>
              </w:rPr>
              <w:t>nepieciešama stacionāro iekārtu ekspluatācijas atļauja</w:t>
            </w:r>
            <w:r w:rsidR="00E91B6A" w:rsidRPr="00E91B6A">
              <w:rPr>
                <w:rFonts w:ascii="Times New Roman" w:hAnsi="Times New Roman" w:cs="Times New Roman"/>
                <w:noProof/>
                <w:webHidden/>
                <w:sz w:val="24"/>
                <w:szCs w:val="24"/>
              </w:rPr>
              <w:tab/>
            </w:r>
            <w:r w:rsidR="00E91B6A" w:rsidRPr="00E91B6A">
              <w:rPr>
                <w:rFonts w:ascii="Times New Roman" w:hAnsi="Times New Roman" w:cs="Times New Roman"/>
                <w:noProof/>
                <w:webHidden/>
                <w:sz w:val="24"/>
                <w:szCs w:val="24"/>
              </w:rPr>
              <w:fldChar w:fldCharType="begin"/>
            </w:r>
            <w:r w:rsidR="00E91B6A" w:rsidRPr="00E91B6A">
              <w:rPr>
                <w:rFonts w:ascii="Times New Roman" w:hAnsi="Times New Roman" w:cs="Times New Roman"/>
                <w:noProof/>
                <w:webHidden/>
                <w:sz w:val="24"/>
                <w:szCs w:val="24"/>
              </w:rPr>
              <w:instrText xml:space="preserve"> PAGEREF _Toc129723913 \h </w:instrText>
            </w:r>
            <w:r w:rsidR="00E91B6A" w:rsidRPr="00E91B6A">
              <w:rPr>
                <w:rFonts w:ascii="Times New Roman" w:hAnsi="Times New Roman" w:cs="Times New Roman"/>
                <w:noProof/>
                <w:webHidden/>
                <w:sz w:val="24"/>
                <w:szCs w:val="24"/>
              </w:rPr>
            </w:r>
            <w:r w:rsidR="00E91B6A" w:rsidRPr="00E91B6A">
              <w:rPr>
                <w:rFonts w:ascii="Times New Roman" w:hAnsi="Times New Roman" w:cs="Times New Roman"/>
                <w:noProof/>
                <w:webHidden/>
                <w:sz w:val="24"/>
                <w:szCs w:val="24"/>
              </w:rPr>
              <w:fldChar w:fldCharType="separate"/>
            </w:r>
            <w:r w:rsidR="00C730FF">
              <w:rPr>
                <w:rFonts w:ascii="Times New Roman" w:hAnsi="Times New Roman" w:cs="Times New Roman"/>
                <w:noProof/>
                <w:webHidden/>
                <w:sz w:val="24"/>
                <w:szCs w:val="24"/>
              </w:rPr>
              <w:t>13</w:t>
            </w:r>
            <w:r w:rsidR="00E91B6A" w:rsidRPr="00E91B6A">
              <w:rPr>
                <w:rFonts w:ascii="Times New Roman" w:hAnsi="Times New Roman" w:cs="Times New Roman"/>
                <w:noProof/>
                <w:webHidden/>
                <w:sz w:val="24"/>
                <w:szCs w:val="24"/>
              </w:rPr>
              <w:fldChar w:fldCharType="end"/>
            </w:r>
          </w:hyperlink>
        </w:p>
        <w:p w14:paraId="17B7875E" w14:textId="18D730C6" w:rsidR="00E91B6A" w:rsidRDefault="00000000" w:rsidP="00846D38">
          <w:pPr>
            <w:pStyle w:val="TOC2"/>
            <w:tabs>
              <w:tab w:val="right" w:leader="dot" w:pos="9490"/>
            </w:tabs>
            <w:spacing w:before="0"/>
            <w:ind w:hanging="256"/>
            <w:rPr>
              <w:rFonts w:asciiTheme="minorHAnsi" w:eastAsiaTheme="minorEastAsia" w:hAnsiTheme="minorHAnsi" w:cstheme="minorBidi"/>
              <w:noProof/>
              <w:sz w:val="22"/>
              <w:szCs w:val="22"/>
              <w:lang w:val="lv-LV" w:eastAsia="lv-LV"/>
            </w:rPr>
          </w:pPr>
          <w:hyperlink w:anchor="_Toc129723914" w:history="1">
            <w:r w:rsidR="00E91B6A" w:rsidRPr="00E91B6A">
              <w:rPr>
                <w:rStyle w:val="Hyperlink"/>
                <w:rFonts w:ascii="Times New Roman" w:hAnsi="Times New Roman" w:cs="Times New Roman"/>
                <w:noProof/>
                <w:sz w:val="24"/>
                <w:szCs w:val="24"/>
              </w:rPr>
              <w:t>3.pielikums</w:t>
            </w:r>
            <w:r w:rsidR="00E1207C" w:rsidRPr="00E1207C">
              <w:rPr>
                <w:rStyle w:val="Hyperlink"/>
                <w:rFonts w:ascii="Times New Roman" w:hAnsi="Times New Roman" w:cs="Times New Roman"/>
                <w:noProof/>
                <w:sz w:val="24"/>
                <w:szCs w:val="24"/>
              </w:rPr>
              <w:t xml:space="preserve">  Gadījumi, kad </w:t>
            </w:r>
            <w:r w:rsidR="00E1207C">
              <w:rPr>
                <w:rStyle w:val="Hyperlink"/>
                <w:rFonts w:ascii="Times New Roman" w:hAnsi="Times New Roman" w:cs="Times New Roman"/>
                <w:noProof/>
                <w:sz w:val="24"/>
                <w:szCs w:val="24"/>
              </w:rPr>
              <w:t xml:space="preserve">nav </w:t>
            </w:r>
            <w:r w:rsidR="00E1207C" w:rsidRPr="00E1207C">
              <w:rPr>
                <w:rStyle w:val="Hyperlink"/>
                <w:rFonts w:ascii="Times New Roman" w:hAnsi="Times New Roman" w:cs="Times New Roman"/>
                <w:noProof/>
                <w:sz w:val="24"/>
                <w:szCs w:val="24"/>
              </w:rPr>
              <w:t>nepieciešama stacionāro iekārtu ekspluatācijas atļauja</w:t>
            </w:r>
            <w:r w:rsidR="00E91B6A" w:rsidRPr="00E91B6A">
              <w:rPr>
                <w:rFonts w:ascii="Times New Roman" w:hAnsi="Times New Roman" w:cs="Times New Roman"/>
                <w:noProof/>
                <w:webHidden/>
                <w:sz w:val="24"/>
                <w:szCs w:val="24"/>
              </w:rPr>
              <w:tab/>
            </w:r>
            <w:r w:rsidR="00E91B6A" w:rsidRPr="00E91B6A">
              <w:rPr>
                <w:rFonts w:ascii="Times New Roman" w:hAnsi="Times New Roman" w:cs="Times New Roman"/>
                <w:noProof/>
                <w:webHidden/>
                <w:sz w:val="24"/>
                <w:szCs w:val="24"/>
              </w:rPr>
              <w:fldChar w:fldCharType="begin"/>
            </w:r>
            <w:r w:rsidR="00E91B6A" w:rsidRPr="00E91B6A">
              <w:rPr>
                <w:rFonts w:ascii="Times New Roman" w:hAnsi="Times New Roman" w:cs="Times New Roman"/>
                <w:noProof/>
                <w:webHidden/>
                <w:sz w:val="24"/>
                <w:szCs w:val="24"/>
              </w:rPr>
              <w:instrText xml:space="preserve"> PAGEREF _Toc129723914 \h </w:instrText>
            </w:r>
            <w:r w:rsidR="00E91B6A" w:rsidRPr="00E91B6A">
              <w:rPr>
                <w:rFonts w:ascii="Times New Roman" w:hAnsi="Times New Roman" w:cs="Times New Roman"/>
                <w:noProof/>
                <w:webHidden/>
                <w:sz w:val="24"/>
                <w:szCs w:val="24"/>
              </w:rPr>
            </w:r>
            <w:r w:rsidR="00E91B6A" w:rsidRPr="00E91B6A">
              <w:rPr>
                <w:rFonts w:ascii="Times New Roman" w:hAnsi="Times New Roman" w:cs="Times New Roman"/>
                <w:noProof/>
                <w:webHidden/>
                <w:sz w:val="24"/>
                <w:szCs w:val="24"/>
              </w:rPr>
              <w:fldChar w:fldCharType="separate"/>
            </w:r>
            <w:r w:rsidR="00C730FF">
              <w:rPr>
                <w:rFonts w:ascii="Times New Roman" w:hAnsi="Times New Roman" w:cs="Times New Roman"/>
                <w:noProof/>
                <w:webHidden/>
                <w:sz w:val="24"/>
                <w:szCs w:val="24"/>
              </w:rPr>
              <w:t>15</w:t>
            </w:r>
            <w:r w:rsidR="00E91B6A" w:rsidRPr="00E91B6A">
              <w:rPr>
                <w:rFonts w:ascii="Times New Roman" w:hAnsi="Times New Roman" w:cs="Times New Roman"/>
                <w:noProof/>
                <w:webHidden/>
                <w:sz w:val="24"/>
                <w:szCs w:val="24"/>
              </w:rPr>
              <w:fldChar w:fldCharType="end"/>
            </w:r>
          </w:hyperlink>
        </w:p>
        <w:p w14:paraId="66BC79E0" w14:textId="76D0EF72" w:rsidR="00E91B6A" w:rsidRDefault="00E91B6A" w:rsidP="008574EF">
          <w:r>
            <w:rPr>
              <w:b/>
              <w:bCs/>
              <w:noProof/>
            </w:rPr>
            <w:fldChar w:fldCharType="end"/>
          </w:r>
        </w:p>
      </w:sdtContent>
    </w:sdt>
    <w:p w14:paraId="24165514" w14:textId="07CA9817" w:rsidR="00F0126E" w:rsidRDefault="00F0126E">
      <w:pPr>
        <w:rPr>
          <w:rFonts w:ascii="Times New Roman" w:hAnsi="Times New Roman" w:cs="Times New Roman"/>
          <w:sz w:val="24"/>
          <w:szCs w:val="24"/>
        </w:rPr>
      </w:pPr>
      <w:r>
        <w:rPr>
          <w:rFonts w:ascii="Times New Roman" w:hAnsi="Times New Roman" w:cs="Times New Roman"/>
          <w:sz w:val="24"/>
          <w:szCs w:val="24"/>
        </w:rPr>
        <w:br w:type="page"/>
      </w:r>
    </w:p>
    <w:p w14:paraId="02396A33" w14:textId="77777777" w:rsidR="00F0126E" w:rsidRDefault="00F0126E" w:rsidP="00F0126E">
      <w:pPr>
        <w:pStyle w:val="BodyText"/>
        <w:spacing w:before="120"/>
        <w:ind w:left="0" w:firstLine="567"/>
        <w:jc w:val="both"/>
        <w:rPr>
          <w:rFonts w:ascii="Times New Roman" w:hAnsi="Times New Roman" w:cs="Times New Roman"/>
          <w:sz w:val="24"/>
          <w:szCs w:val="24"/>
        </w:rPr>
      </w:pPr>
    </w:p>
    <w:p w14:paraId="1F36DA5C" w14:textId="35C18D4A" w:rsidR="00F0126E" w:rsidRPr="00846D38" w:rsidRDefault="00F0126E" w:rsidP="00F0126E">
      <w:pPr>
        <w:pStyle w:val="Heading2"/>
        <w:shd w:val="clear" w:color="auto" w:fill="F2F2F2" w:themeFill="background1" w:themeFillShade="F2"/>
        <w:rPr>
          <w:rFonts w:ascii="Times New Roman" w:hAnsi="Times New Roman" w:cs="Times New Roman"/>
          <w:sz w:val="28"/>
          <w:szCs w:val="28"/>
        </w:rPr>
      </w:pPr>
      <w:bookmarkStart w:id="2" w:name="_Toc129723899"/>
      <w:r w:rsidRPr="00846D38">
        <w:rPr>
          <w:rFonts w:ascii="Times New Roman" w:hAnsi="Times New Roman" w:cs="Times New Roman"/>
          <w:sz w:val="28"/>
          <w:szCs w:val="28"/>
        </w:rPr>
        <w:t>Ievads</w:t>
      </w:r>
      <w:bookmarkEnd w:id="2"/>
    </w:p>
    <w:p w14:paraId="2BB3FAB5" w14:textId="2090E068" w:rsidR="00912E6E" w:rsidRPr="00B21E22" w:rsidRDefault="00811AF0" w:rsidP="00F0126E">
      <w:pPr>
        <w:pStyle w:val="BodyText"/>
        <w:spacing w:before="120"/>
        <w:ind w:left="0" w:firstLine="567"/>
        <w:jc w:val="both"/>
        <w:rPr>
          <w:rFonts w:ascii="Times New Roman" w:hAnsi="Times New Roman" w:cs="Times New Roman"/>
          <w:sz w:val="24"/>
          <w:szCs w:val="24"/>
        </w:rPr>
      </w:pPr>
      <w:r w:rsidRPr="008F4BFE">
        <w:rPr>
          <w:rFonts w:ascii="Times New Roman" w:hAnsi="Times New Roman" w:cs="Times New Roman"/>
          <w:sz w:val="24"/>
          <w:szCs w:val="24"/>
        </w:rPr>
        <w:t xml:space="preserve">Šis dokuments </w:t>
      </w:r>
      <w:r w:rsidR="00912E6E" w:rsidRPr="008F4BFE">
        <w:rPr>
          <w:rFonts w:ascii="Times New Roman" w:hAnsi="Times New Roman" w:cs="Times New Roman"/>
          <w:sz w:val="24"/>
          <w:szCs w:val="24"/>
        </w:rPr>
        <w:t>sniedz norādījumus par to, kā saņemt Dzelzceļa likuma 43.</w:t>
      </w:r>
      <w:r w:rsidR="00912E6E" w:rsidRPr="008F4BFE">
        <w:rPr>
          <w:rFonts w:ascii="Times New Roman" w:hAnsi="Times New Roman" w:cs="Times New Roman"/>
          <w:sz w:val="24"/>
          <w:szCs w:val="24"/>
          <w:vertAlign w:val="superscript"/>
        </w:rPr>
        <w:t>4</w:t>
      </w:r>
      <w:r w:rsidR="00912E6E" w:rsidRPr="008F4BFE">
        <w:rPr>
          <w:rFonts w:ascii="Times New Roman" w:hAnsi="Times New Roman" w:cs="Times New Roman"/>
          <w:sz w:val="24"/>
          <w:szCs w:val="24"/>
        </w:rPr>
        <w:t xml:space="preserve"> panta trešajā daļā minētās atļaujas</w:t>
      </w:r>
      <w:r w:rsidR="00726B7E">
        <w:rPr>
          <w:rFonts w:ascii="Times New Roman" w:hAnsi="Times New Roman" w:cs="Times New Roman"/>
          <w:sz w:val="24"/>
          <w:szCs w:val="24"/>
        </w:rPr>
        <w:t>,</w:t>
      </w:r>
      <w:r w:rsidR="00912E6E" w:rsidRPr="008F4BFE">
        <w:rPr>
          <w:rFonts w:ascii="Times New Roman" w:hAnsi="Times New Roman" w:cs="Times New Roman"/>
          <w:sz w:val="24"/>
          <w:szCs w:val="24"/>
        </w:rPr>
        <w:t xml:space="preserve"> </w:t>
      </w:r>
      <w:r w:rsidR="00912E6E" w:rsidRPr="00846D38">
        <w:rPr>
          <w:rFonts w:ascii="Times New Roman" w:hAnsi="Times New Roman" w:cs="Times New Roman"/>
          <w:sz w:val="24"/>
          <w:szCs w:val="24"/>
        </w:rPr>
        <w:t>nodo</w:t>
      </w:r>
      <w:r w:rsidR="00846D38" w:rsidRPr="00846D38">
        <w:rPr>
          <w:rFonts w:ascii="Times New Roman" w:hAnsi="Times New Roman" w:cs="Times New Roman"/>
          <w:sz w:val="24"/>
          <w:szCs w:val="24"/>
        </w:rPr>
        <w:t>dot</w:t>
      </w:r>
      <w:r w:rsidR="00912E6E" w:rsidRPr="008F4BFE">
        <w:rPr>
          <w:rFonts w:ascii="Times New Roman" w:hAnsi="Times New Roman" w:cs="Times New Roman"/>
          <w:sz w:val="24"/>
          <w:szCs w:val="24"/>
        </w:rPr>
        <w:t xml:space="preserve"> ekspluatācijā stacionāras iekārtas. Dokumenta mērķis ir nodrošināt pieteikuma </w:t>
      </w:r>
      <w:r w:rsidR="00912E6E" w:rsidRPr="008F4BFE">
        <w:rPr>
          <w:rFonts w:ascii="Times New Roman" w:hAnsi="Times New Roman" w:cs="Times New Roman"/>
          <w:bCs/>
          <w:sz w:val="24"/>
          <w:szCs w:val="24"/>
        </w:rPr>
        <w:t>iesniedzējam</w:t>
      </w:r>
      <w:r w:rsidR="00912E6E" w:rsidRPr="008F4BFE">
        <w:rPr>
          <w:rFonts w:ascii="Times New Roman" w:hAnsi="Times New Roman" w:cs="Times New Roman"/>
          <w:b/>
          <w:sz w:val="24"/>
          <w:szCs w:val="24"/>
        </w:rPr>
        <w:t xml:space="preserve"> </w:t>
      </w:r>
      <w:r w:rsidR="00912E6E" w:rsidRPr="008F4BFE">
        <w:rPr>
          <w:rFonts w:ascii="Times New Roman" w:hAnsi="Times New Roman" w:cs="Times New Roman"/>
          <w:sz w:val="24"/>
          <w:szCs w:val="24"/>
        </w:rPr>
        <w:t xml:space="preserve">informāciju par </w:t>
      </w:r>
      <w:bookmarkStart w:id="3" w:name="_Hlk129592684"/>
      <w:r w:rsidR="00B3779B" w:rsidRPr="008F4BFE">
        <w:rPr>
          <w:rFonts w:ascii="Times New Roman" w:hAnsi="Times New Roman" w:cs="Times New Roman"/>
          <w:sz w:val="24"/>
          <w:szCs w:val="24"/>
        </w:rPr>
        <w:t>stacionāru iekārtu nodošanas ekspluatācijā procesiem</w:t>
      </w:r>
      <w:bookmarkEnd w:id="3"/>
      <w:r w:rsidR="00B3779B" w:rsidRPr="008F4BFE">
        <w:rPr>
          <w:rFonts w:ascii="Times New Roman" w:hAnsi="Times New Roman" w:cs="Times New Roman"/>
          <w:sz w:val="24"/>
          <w:szCs w:val="24"/>
        </w:rPr>
        <w:t>,</w:t>
      </w:r>
      <w:r w:rsidR="00912E6E" w:rsidRPr="008F4BFE">
        <w:rPr>
          <w:rFonts w:ascii="Times New Roman" w:hAnsi="Times New Roman" w:cs="Times New Roman"/>
          <w:sz w:val="24"/>
          <w:szCs w:val="24"/>
        </w:rPr>
        <w:t xml:space="preserve"> to struktūru,</w:t>
      </w:r>
      <w:r w:rsidR="00912E6E" w:rsidRPr="00B21E22">
        <w:rPr>
          <w:rFonts w:ascii="Times New Roman" w:hAnsi="Times New Roman" w:cs="Times New Roman"/>
          <w:sz w:val="24"/>
          <w:szCs w:val="24"/>
        </w:rPr>
        <w:t xml:space="preserve"> organizāciju, grafiku, pārbaudāmajām prasībām, dokumentiem un citiem kopējiem noteikumiem, tādējādi palīdzot pieteikuma iesniedzējam sagatavoties, pienācīgi ievēro</w:t>
      </w:r>
      <w:r w:rsidR="00D6483F">
        <w:rPr>
          <w:rFonts w:ascii="Times New Roman" w:hAnsi="Times New Roman" w:cs="Times New Roman"/>
          <w:sz w:val="24"/>
          <w:szCs w:val="24"/>
        </w:rPr>
        <w:t>jot</w:t>
      </w:r>
      <w:r w:rsidR="00912E6E" w:rsidRPr="00B21E22">
        <w:rPr>
          <w:rFonts w:ascii="Times New Roman" w:hAnsi="Times New Roman" w:cs="Times New Roman"/>
          <w:sz w:val="24"/>
          <w:szCs w:val="24"/>
        </w:rPr>
        <w:t xml:space="preserve"> </w:t>
      </w:r>
      <w:r w:rsidR="00B3779B" w:rsidRPr="00B21E22">
        <w:rPr>
          <w:rFonts w:ascii="Times New Roman" w:hAnsi="Times New Roman" w:cs="Times New Roman"/>
          <w:sz w:val="24"/>
          <w:szCs w:val="24"/>
        </w:rPr>
        <w:t>nodošanas ekspluatācijā procesus</w:t>
      </w:r>
      <w:r w:rsidR="00912E6E" w:rsidRPr="00B21E22">
        <w:rPr>
          <w:rFonts w:ascii="Times New Roman" w:hAnsi="Times New Roman" w:cs="Times New Roman"/>
          <w:sz w:val="24"/>
          <w:szCs w:val="24"/>
        </w:rPr>
        <w:t>.</w:t>
      </w:r>
    </w:p>
    <w:p w14:paraId="1B3DD148" w14:textId="77777777" w:rsidR="00375B34" w:rsidRPr="00B21E22" w:rsidRDefault="00375B34" w:rsidP="00E37717">
      <w:pPr>
        <w:pStyle w:val="BodyText"/>
        <w:spacing w:before="117"/>
        <w:jc w:val="both"/>
        <w:rPr>
          <w:rFonts w:ascii="Times New Roman" w:hAnsi="Times New Roman" w:cs="Times New Roman"/>
          <w:sz w:val="24"/>
          <w:szCs w:val="24"/>
        </w:rPr>
      </w:pPr>
    </w:p>
    <w:p w14:paraId="2D92835C" w14:textId="4A6BB100" w:rsidR="00375B34" w:rsidRPr="00846D38" w:rsidRDefault="00375B34" w:rsidP="00E51884">
      <w:pPr>
        <w:pStyle w:val="Heading2"/>
        <w:numPr>
          <w:ilvl w:val="0"/>
          <w:numId w:val="66"/>
        </w:numPr>
        <w:shd w:val="clear" w:color="auto" w:fill="F2F2F2" w:themeFill="background1" w:themeFillShade="F2"/>
        <w:tabs>
          <w:tab w:val="left" w:pos="540"/>
        </w:tabs>
        <w:spacing w:before="120"/>
        <w:jc w:val="both"/>
        <w:rPr>
          <w:rFonts w:ascii="Times New Roman" w:hAnsi="Times New Roman" w:cs="Times New Roman"/>
          <w:sz w:val="28"/>
          <w:szCs w:val="28"/>
        </w:rPr>
      </w:pPr>
      <w:bookmarkStart w:id="4" w:name="_bookmark8"/>
      <w:bookmarkStart w:id="5" w:name="_Toc129723900"/>
      <w:bookmarkEnd w:id="4"/>
      <w:r w:rsidRPr="00846D38">
        <w:rPr>
          <w:rFonts w:ascii="Times New Roman" w:hAnsi="Times New Roman" w:cs="Times New Roman"/>
          <w:sz w:val="28"/>
          <w:szCs w:val="28"/>
        </w:rPr>
        <w:t>Saīsinājumi</w:t>
      </w:r>
      <w:bookmarkEnd w:id="5"/>
    </w:p>
    <w:p w14:paraId="68C62FD8" w14:textId="05C17256" w:rsidR="00375B34" w:rsidRPr="00E51884" w:rsidRDefault="00E51884" w:rsidP="00E51884">
      <w:pPr>
        <w:pStyle w:val="BodyText"/>
        <w:spacing w:before="120"/>
        <w:ind w:left="0" w:firstLine="567"/>
        <w:jc w:val="both"/>
        <w:rPr>
          <w:rFonts w:ascii="Times New Roman" w:hAnsi="Times New Roman" w:cs="Times New Roman"/>
          <w:bCs/>
          <w:sz w:val="24"/>
          <w:szCs w:val="24"/>
        </w:rPr>
      </w:pPr>
      <w:r w:rsidRPr="00E51884">
        <w:rPr>
          <w:rFonts w:ascii="Times New Roman" w:hAnsi="Times New Roman" w:cs="Times New Roman"/>
          <w:bCs/>
          <w:sz w:val="24"/>
          <w:szCs w:val="24"/>
        </w:rPr>
        <w:t xml:space="preserve">Šajā dokumentā tiek </w:t>
      </w:r>
      <w:r>
        <w:rPr>
          <w:rFonts w:ascii="Times New Roman" w:hAnsi="Times New Roman" w:cs="Times New Roman"/>
          <w:bCs/>
          <w:sz w:val="24"/>
          <w:szCs w:val="24"/>
        </w:rPr>
        <w:t xml:space="preserve">izmantoti </w:t>
      </w:r>
      <w:r w:rsidR="00846D38">
        <w:rPr>
          <w:rFonts w:ascii="Times New Roman" w:hAnsi="Times New Roman" w:cs="Times New Roman"/>
          <w:bCs/>
          <w:sz w:val="24"/>
          <w:szCs w:val="24"/>
        </w:rPr>
        <w:t>vairāk</w:t>
      </w:r>
      <w:r>
        <w:rPr>
          <w:rFonts w:ascii="Times New Roman" w:hAnsi="Times New Roman" w:cs="Times New Roman"/>
          <w:bCs/>
          <w:sz w:val="24"/>
          <w:szCs w:val="24"/>
        </w:rPr>
        <w:t>i saīsinājumi.</w:t>
      </w:r>
    </w:p>
    <w:p w14:paraId="3FC6C515" w14:textId="22E5FF91" w:rsidR="00F0126E" w:rsidRPr="00F0126E" w:rsidRDefault="00F0126E" w:rsidP="00E51884">
      <w:pPr>
        <w:pStyle w:val="BodyText"/>
        <w:spacing w:before="120" w:after="120"/>
        <w:ind w:left="0"/>
        <w:jc w:val="right"/>
        <w:rPr>
          <w:rFonts w:ascii="Times New Roman" w:hAnsi="Times New Roman" w:cs="Times New Roman"/>
          <w:bCs/>
          <w:sz w:val="24"/>
          <w:szCs w:val="24"/>
        </w:rPr>
      </w:pPr>
      <w:r w:rsidRPr="00F0126E">
        <w:rPr>
          <w:rFonts w:ascii="Times New Roman" w:hAnsi="Times New Roman" w:cs="Times New Roman"/>
          <w:bCs/>
          <w:sz w:val="24"/>
          <w:szCs w:val="24"/>
        </w:rPr>
        <w:t xml:space="preserve">1.tabula. </w:t>
      </w:r>
      <w:r w:rsidR="00E51884">
        <w:rPr>
          <w:rFonts w:ascii="Times New Roman" w:hAnsi="Times New Roman" w:cs="Times New Roman"/>
          <w:bCs/>
          <w:sz w:val="24"/>
          <w:szCs w:val="24"/>
        </w:rPr>
        <w:t>Saīsinājumi</w:t>
      </w:r>
      <w:r w:rsidRPr="00F0126E">
        <w:rPr>
          <w:rFonts w:ascii="Times New Roman" w:hAnsi="Times New Roman" w:cs="Times New Roman"/>
          <w:bCs/>
          <w:sz w:val="24"/>
          <w:szCs w:val="24"/>
        </w:rPr>
        <w:t xml:space="preserve"> un to skaidrojum</w:t>
      </w:r>
      <w:r w:rsidR="00E51884">
        <w:rPr>
          <w:rFonts w:ascii="Times New Roman" w:hAnsi="Times New Roman" w:cs="Times New Roman"/>
          <w:bCs/>
          <w:sz w:val="24"/>
          <w:szCs w:val="24"/>
        </w:rPr>
        <w:t>i</w:t>
      </w:r>
    </w:p>
    <w:tbl>
      <w:tblPr>
        <w:tblStyle w:val="TableNormal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6"/>
        <w:gridCol w:w="7553"/>
      </w:tblGrid>
      <w:tr w:rsidR="00E51884" w:rsidRPr="00E51884" w14:paraId="20088DF2" w14:textId="61C6E6FE" w:rsidTr="00E51884">
        <w:trPr>
          <w:trHeight w:val="388"/>
        </w:trPr>
        <w:tc>
          <w:tcPr>
            <w:tcW w:w="1716" w:type="dxa"/>
          </w:tcPr>
          <w:p w14:paraId="20F445B7" w14:textId="15135EC2" w:rsidR="00E51884" w:rsidRPr="00E51884" w:rsidRDefault="00E51884" w:rsidP="00E91B6A">
            <w:pPr>
              <w:pStyle w:val="TableParagraph"/>
              <w:spacing w:line="265" w:lineRule="exact"/>
              <w:jc w:val="center"/>
              <w:rPr>
                <w:rFonts w:ascii="Times New Roman" w:hAnsi="Times New Roman" w:cs="Times New Roman"/>
                <w:b/>
                <w:bCs/>
                <w:sz w:val="24"/>
                <w:szCs w:val="24"/>
              </w:rPr>
            </w:pPr>
            <w:r w:rsidRPr="00E51884">
              <w:rPr>
                <w:rFonts w:ascii="Times New Roman" w:hAnsi="Times New Roman" w:cs="Times New Roman"/>
                <w:b/>
                <w:bCs/>
                <w:sz w:val="24"/>
                <w:szCs w:val="24"/>
              </w:rPr>
              <w:t>Saīsinājums</w:t>
            </w:r>
          </w:p>
        </w:tc>
        <w:tc>
          <w:tcPr>
            <w:tcW w:w="7553" w:type="dxa"/>
          </w:tcPr>
          <w:p w14:paraId="5623372D" w14:textId="51CEB95F" w:rsidR="00E51884" w:rsidRPr="00E51884" w:rsidRDefault="00E51884" w:rsidP="00E91B6A">
            <w:pPr>
              <w:pStyle w:val="TableParagraph"/>
              <w:spacing w:line="265" w:lineRule="exact"/>
              <w:ind w:left="107"/>
              <w:jc w:val="center"/>
              <w:rPr>
                <w:rFonts w:ascii="Times New Roman" w:hAnsi="Times New Roman" w:cs="Times New Roman"/>
                <w:b/>
                <w:bCs/>
                <w:sz w:val="24"/>
                <w:szCs w:val="24"/>
              </w:rPr>
            </w:pPr>
            <w:r w:rsidRPr="00E51884">
              <w:rPr>
                <w:rFonts w:ascii="Times New Roman" w:hAnsi="Times New Roman" w:cs="Times New Roman"/>
                <w:b/>
                <w:bCs/>
                <w:sz w:val="24"/>
                <w:szCs w:val="24"/>
              </w:rPr>
              <w:t>Skaidr</w:t>
            </w:r>
            <w:r>
              <w:rPr>
                <w:rFonts w:ascii="Times New Roman" w:hAnsi="Times New Roman" w:cs="Times New Roman"/>
                <w:b/>
                <w:bCs/>
                <w:sz w:val="24"/>
                <w:szCs w:val="24"/>
              </w:rPr>
              <w:t>o</w:t>
            </w:r>
            <w:r w:rsidRPr="00E51884">
              <w:rPr>
                <w:rFonts w:ascii="Times New Roman" w:hAnsi="Times New Roman" w:cs="Times New Roman"/>
                <w:b/>
                <w:bCs/>
                <w:sz w:val="24"/>
                <w:szCs w:val="24"/>
              </w:rPr>
              <w:t>jums</w:t>
            </w:r>
          </w:p>
        </w:tc>
      </w:tr>
      <w:tr w:rsidR="00E51884" w:rsidRPr="00B21E22" w14:paraId="500FD970" w14:textId="46F92C05" w:rsidTr="00E51884">
        <w:trPr>
          <w:trHeight w:val="388"/>
        </w:trPr>
        <w:tc>
          <w:tcPr>
            <w:tcW w:w="1716" w:type="dxa"/>
          </w:tcPr>
          <w:p w14:paraId="5B01EB91" w14:textId="6F8BE40D" w:rsidR="00E51884" w:rsidRPr="00187FA5" w:rsidRDefault="00E51884" w:rsidP="00F0126E">
            <w:pPr>
              <w:pStyle w:val="TableParagraph"/>
              <w:spacing w:line="265" w:lineRule="exact"/>
              <w:jc w:val="both"/>
              <w:rPr>
                <w:rFonts w:ascii="Times New Roman" w:hAnsi="Times New Roman" w:cs="Times New Roman"/>
                <w:b/>
                <w:bCs/>
                <w:sz w:val="24"/>
                <w:szCs w:val="24"/>
              </w:rPr>
            </w:pPr>
            <w:r w:rsidRPr="00187FA5">
              <w:rPr>
                <w:rFonts w:ascii="Times New Roman" w:hAnsi="Times New Roman" w:cs="Times New Roman"/>
                <w:b/>
                <w:bCs/>
                <w:sz w:val="24"/>
                <w:szCs w:val="24"/>
              </w:rPr>
              <w:t>Inspekcija</w:t>
            </w:r>
          </w:p>
        </w:tc>
        <w:tc>
          <w:tcPr>
            <w:tcW w:w="7553" w:type="dxa"/>
          </w:tcPr>
          <w:p w14:paraId="73B70A37" w14:textId="64B8BD42" w:rsidR="00E51884" w:rsidRPr="00B21E22" w:rsidRDefault="00E51884" w:rsidP="00F0126E">
            <w:pPr>
              <w:pStyle w:val="TableParagraph"/>
              <w:spacing w:line="265" w:lineRule="exact"/>
              <w:ind w:left="107"/>
              <w:jc w:val="both"/>
              <w:rPr>
                <w:rFonts w:ascii="Times New Roman" w:hAnsi="Times New Roman" w:cs="Times New Roman"/>
                <w:sz w:val="24"/>
                <w:szCs w:val="24"/>
              </w:rPr>
            </w:pPr>
            <w:r w:rsidRPr="00B21E22">
              <w:rPr>
                <w:rFonts w:ascii="Times New Roman" w:hAnsi="Times New Roman" w:cs="Times New Roman"/>
                <w:sz w:val="24"/>
                <w:szCs w:val="24"/>
              </w:rPr>
              <w:t>Valsts dzelzceļa tehniskā inspekcija</w:t>
            </w:r>
          </w:p>
        </w:tc>
      </w:tr>
      <w:tr w:rsidR="00E51884" w:rsidRPr="00B21E22" w14:paraId="5423627D" w14:textId="76CC811F" w:rsidTr="00E51884">
        <w:trPr>
          <w:trHeight w:val="388"/>
        </w:trPr>
        <w:tc>
          <w:tcPr>
            <w:tcW w:w="1716" w:type="dxa"/>
          </w:tcPr>
          <w:p w14:paraId="4475FFEF" w14:textId="3B4AEF43" w:rsidR="00E51884" w:rsidRPr="00187FA5" w:rsidRDefault="00E51884" w:rsidP="00F0126E">
            <w:pPr>
              <w:pStyle w:val="TableParagraph"/>
              <w:spacing w:line="265" w:lineRule="exact"/>
              <w:jc w:val="both"/>
              <w:rPr>
                <w:rFonts w:ascii="Times New Roman" w:hAnsi="Times New Roman" w:cs="Times New Roman"/>
                <w:b/>
                <w:bCs/>
                <w:sz w:val="24"/>
                <w:szCs w:val="24"/>
              </w:rPr>
            </w:pPr>
            <w:r w:rsidRPr="00187FA5">
              <w:rPr>
                <w:rFonts w:ascii="Times New Roman" w:hAnsi="Times New Roman" w:cs="Times New Roman"/>
                <w:b/>
                <w:bCs/>
                <w:sz w:val="24"/>
                <w:szCs w:val="24"/>
              </w:rPr>
              <w:t>APIS</w:t>
            </w:r>
          </w:p>
        </w:tc>
        <w:tc>
          <w:tcPr>
            <w:tcW w:w="7553" w:type="dxa"/>
          </w:tcPr>
          <w:p w14:paraId="7DE84EC9" w14:textId="73BCE168" w:rsidR="00E51884" w:rsidRPr="00B21E22" w:rsidRDefault="00E51884" w:rsidP="00F0126E">
            <w:pPr>
              <w:pStyle w:val="TableParagraph"/>
              <w:spacing w:line="265" w:lineRule="exact"/>
              <w:ind w:left="107"/>
              <w:jc w:val="both"/>
              <w:rPr>
                <w:rFonts w:ascii="Times New Roman" w:hAnsi="Times New Roman" w:cs="Times New Roman"/>
                <w:sz w:val="24"/>
                <w:szCs w:val="24"/>
              </w:rPr>
            </w:pPr>
            <w:r>
              <w:rPr>
                <w:rFonts w:ascii="Times New Roman" w:hAnsi="Times New Roman" w:cs="Times New Roman"/>
                <w:sz w:val="24"/>
                <w:szCs w:val="24"/>
              </w:rPr>
              <w:t>A</w:t>
            </w:r>
            <w:r w:rsidRPr="00187FA5">
              <w:rPr>
                <w:rFonts w:ascii="Times New Roman" w:hAnsi="Times New Roman" w:cs="Times New Roman"/>
                <w:sz w:val="24"/>
                <w:szCs w:val="24"/>
              </w:rPr>
              <w:t>tļauja nodot ekspluatācijā stacionār</w:t>
            </w:r>
            <w:r>
              <w:rPr>
                <w:rFonts w:ascii="Times New Roman" w:hAnsi="Times New Roman" w:cs="Times New Roman"/>
                <w:sz w:val="24"/>
                <w:szCs w:val="24"/>
              </w:rPr>
              <w:t>u</w:t>
            </w:r>
            <w:r w:rsidRPr="00187FA5">
              <w:rPr>
                <w:rFonts w:ascii="Times New Roman" w:hAnsi="Times New Roman" w:cs="Times New Roman"/>
                <w:sz w:val="24"/>
                <w:szCs w:val="24"/>
              </w:rPr>
              <w:t xml:space="preserve"> iekārt</w:t>
            </w:r>
            <w:r>
              <w:rPr>
                <w:rFonts w:ascii="Times New Roman" w:hAnsi="Times New Roman" w:cs="Times New Roman"/>
                <w:sz w:val="24"/>
                <w:szCs w:val="24"/>
              </w:rPr>
              <w:t>u</w:t>
            </w:r>
          </w:p>
        </w:tc>
      </w:tr>
      <w:tr w:rsidR="00E51884" w:rsidRPr="00B21E22" w14:paraId="23855D4A" w14:textId="10CDF5CE" w:rsidTr="00E51884">
        <w:trPr>
          <w:trHeight w:val="388"/>
        </w:trPr>
        <w:tc>
          <w:tcPr>
            <w:tcW w:w="1716" w:type="dxa"/>
          </w:tcPr>
          <w:p w14:paraId="3D068B52" w14:textId="77777777" w:rsidR="00E51884" w:rsidRPr="00187FA5" w:rsidRDefault="00E51884" w:rsidP="00F0126E">
            <w:pPr>
              <w:pStyle w:val="TableParagraph"/>
              <w:spacing w:line="265" w:lineRule="exact"/>
              <w:jc w:val="both"/>
              <w:rPr>
                <w:rFonts w:ascii="Times New Roman" w:hAnsi="Times New Roman" w:cs="Times New Roman"/>
                <w:b/>
                <w:bCs/>
                <w:sz w:val="24"/>
                <w:szCs w:val="24"/>
              </w:rPr>
            </w:pPr>
            <w:r w:rsidRPr="00187FA5">
              <w:rPr>
                <w:rFonts w:ascii="Times New Roman" w:hAnsi="Times New Roman" w:cs="Times New Roman"/>
                <w:b/>
                <w:bCs/>
                <w:sz w:val="24"/>
                <w:szCs w:val="24"/>
              </w:rPr>
              <w:t>ERA</w:t>
            </w:r>
          </w:p>
        </w:tc>
        <w:tc>
          <w:tcPr>
            <w:tcW w:w="7553" w:type="dxa"/>
          </w:tcPr>
          <w:p w14:paraId="3F1BAB3F" w14:textId="77777777" w:rsidR="00E51884" w:rsidRPr="00B21E22" w:rsidRDefault="00E51884" w:rsidP="00F0126E">
            <w:pPr>
              <w:pStyle w:val="TableParagraph"/>
              <w:spacing w:line="265" w:lineRule="exact"/>
              <w:ind w:left="107"/>
              <w:jc w:val="both"/>
              <w:rPr>
                <w:rFonts w:ascii="Times New Roman" w:hAnsi="Times New Roman" w:cs="Times New Roman"/>
                <w:sz w:val="24"/>
                <w:szCs w:val="24"/>
              </w:rPr>
            </w:pPr>
            <w:r w:rsidRPr="00B21E22">
              <w:rPr>
                <w:rFonts w:ascii="Times New Roman" w:hAnsi="Times New Roman" w:cs="Times New Roman"/>
                <w:sz w:val="24"/>
                <w:szCs w:val="24"/>
              </w:rPr>
              <w:t>Eiropas Savienības Dzelzceļu aģentūra</w:t>
            </w:r>
          </w:p>
        </w:tc>
      </w:tr>
      <w:tr w:rsidR="00E51884" w:rsidRPr="00B21E22" w14:paraId="5893F760" w14:textId="7C37D558" w:rsidTr="00E51884">
        <w:trPr>
          <w:trHeight w:val="388"/>
        </w:trPr>
        <w:tc>
          <w:tcPr>
            <w:tcW w:w="1716" w:type="dxa"/>
          </w:tcPr>
          <w:p w14:paraId="5B17785E" w14:textId="77777777" w:rsidR="00E51884" w:rsidRPr="00187FA5" w:rsidRDefault="00E51884" w:rsidP="00F0126E">
            <w:pPr>
              <w:pStyle w:val="TableParagraph"/>
              <w:spacing w:line="265" w:lineRule="exact"/>
              <w:jc w:val="both"/>
              <w:rPr>
                <w:rFonts w:ascii="Times New Roman" w:hAnsi="Times New Roman" w:cs="Times New Roman"/>
                <w:b/>
                <w:bCs/>
                <w:sz w:val="24"/>
                <w:szCs w:val="24"/>
              </w:rPr>
            </w:pPr>
            <w:r w:rsidRPr="00187FA5">
              <w:rPr>
                <w:rFonts w:ascii="Times New Roman" w:hAnsi="Times New Roman" w:cs="Times New Roman"/>
                <w:b/>
                <w:bCs/>
                <w:sz w:val="24"/>
                <w:szCs w:val="24"/>
              </w:rPr>
              <w:t>SITS</w:t>
            </w:r>
          </w:p>
        </w:tc>
        <w:tc>
          <w:tcPr>
            <w:tcW w:w="7553" w:type="dxa"/>
          </w:tcPr>
          <w:p w14:paraId="2E71A356" w14:textId="77777777" w:rsidR="00E51884" w:rsidRPr="00B21E22" w:rsidRDefault="00E51884" w:rsidP="00F0126E">
            <w:pPr>
              <w:pStyle w:val="TableParagraph"/>
              <w:spacing w:line="265" w:lineRule="exact"/>
              <w:ind w:left="107"/>
              <w:jc w:val="both"/>
              <w:rPr>
                <w:rFonts w:ascii="Times New Roman" w:hAnsi="Times New Roman" w:cs="Times New Roman"/>
                <w:sz w:val="24"/>
                <w:szCs w:val="24"/>
              </w:rPr>
            </w:pPr>
            <w:r w:rsidRPr="00B21E22">
              <w:rPr>
                <w:rFonts w:ascii="Times New Roman" w:hAnsi="Times New Roman" w:cs="Times New Roman"/>
                <w:sz w:val="24"/>
                <w:szCs w:val="24"/>
              </w:rPr>
              <w:t xml:space="preserve">Savstarpējas </w:t>
            </w:r>
            <w:proofErr w:type="spellStart"/>
            <w:r w:rsidRPr="00B21E22">
              <w:rPr>
                <w:rFonts w:ascii="Times New Roman" w:hAnsi="Times New Roman" w:cs="Times New Roman"/>
                <w:sz w:val="24"/>
                <w:szCs w:val="24"/>
              </w:rPr>
              <w:t>izmantojamības</w:t>
            </w:r>
            <w:proofErr w:type="spellEnd"/>
            <w:r w:rsidRPr="00B21E22">
              <w:rPr>
                <w:rFonts w:ascii="Times New Roman" w:hAnsi="Times New Roman" w:cs="Times New Roman"/>
                <w:sz w:val="24"/>
                <w:szCs w:val="24"/>
              </w:rPr>
              <w:t xml:space="preserve"> tehniskās specifikācijas</w:t>
            </w:r>
          </w:p>
        </w:tc>
      </w:tr>
      <w:tr w:rsidR="00E51884" w:rsidRPr="00B21E22" w14:paraId="46DBA285" w14:textId="7FE28CC4" w:rsidTr="00E51884">
        <w:trPr>
          <w:trHeight w:val="388"/>
        </w:trPr>
        <w:tc>
          <w:tcPr>
            <w:tcW w:w="1716" w:type="dxa"/>
          </w:tcPr>
          <w:p w14:paraId="34B96FAA" w14:textId="44B01DD4" w:rsidR="00E51884" w:rsidRPr="00187FA5" w:rsidRDefault="00E51884" w:rsidP="00F0126E">
            <w:pPr>
              <w:pStyle w:val="TableParagraph"/>
              <w:spacing w:line="265" w:lineRule="exact"/>
              <w:jc w:val="both"/>
              <w:rPr>
                <w:rFonts w:ascii="Times New Roman" w:hAnsi="Times New Roman" w:cs="Times New Roman"/>
                <w:b/>
                <w:bCs/>
                <w:sz w:val="24"/>
                <w:szCs w:val="24"/>
              </w:rPr>
            </w:pPr>
            <w:r w:rsidRPr="00187FA5">
              <w:rPr>
                <w:rFonts w:ascii="Times New Roman" w:hAnsi="Times New Roman" w:cs="Times New Roman"/>
                <w:b/>
                <w:bCs/>
                <w:sz w:val="24"/>
                <w:szCs w:val="24"/>
              </w:rPr>
              <w:t>RINF</w:t>
            </w:r>
          </w:p>
        </w:tc>
        <w:tc>
          <w:tcPr>
            <w:tcW w:w="7553" w:type="dxa"/>
          </w:tcPr>
          <w:p w14:paraId="48FDACD1" w14:textId="01AE572B" w:rsidR="00E51884" w:rsidRPr="00B21E22" w:rsidRDefault="00E51884" w:rsidP="00F0126E">
            <w:pPr>
              <w:pStyle w:val="TableParagraph"/>
              <w:spacing w:line="265" w:lineRule="exact"/>
              <w:ind w:left="107"/>
              <w:jc w:val="both"/>
              <w:rPr>
                <w:rFonts w:ascii="Times New Roman" w:hAnsi="Times New Roman" w:cs="Times New Roman"/>
                <w:sz w:val="24"/>
                <w:szCs w:val="24"/>
              </w:rPr>
            </w:pPr>
            <w:bookmarkStart w:id="6" w:name="_Hlk129518486"/>
            <w:r w:rsidRPr="00B21E22">
              <w:rPr>
                <w:rFonts w:ascii="Times New Roman" w:hAnsi="Times New Roman" w:cs="Times New Roman"/>
                <w:sz w:val="24"/>
                <w:szCs w:val="24"/>
              </w:rPr>
              <w:t>Eiropas dzelzceļa infrastruktūras reģistrs</w:t>
            </w:r>
            <w:bookmarkEnd w:id="6"/>
          </w:p>
        </w:tc>
      </w:tr>
      <w:tr w:rsidR="00E51884" w:rsidRPr="00B21E22" w14:paraId="5AFFEF24" w14:textId="63E4DEEF" w:rsidTr="00E51884">
        <w:trPr>
          <w:trHeight w:val="388"/>
        </w:trPr>
        <w:tc>
          <w:tcPr>
            <w:tcW w:w="1716" w:type="dxa"/>
          </w:tcPr>
          <w:p w14:paraId="6FABC517" w14:textId="540FB85E" w:rsidR="00E51884" w:rsidRPr="00187FA5" w:rsidRDefault="00E51884" w:rsidP="00F0126E">
            <w:pPr>
              <w:pStyle w:val="TableParagraph"/>
              <w:spacing w:line="265" w:lineRule="exact"/>
              <w:jc w:val="both"/>
              <w:rPr>
                <w:rFonts w:ascii="Times New Roman" w:hAnsi="Times New Roman" w:cs="Times New Roman"/>
                <w:b/>
                <w:bCs/>
                <w:sz w:val="24"/>
                <w:szCs w:val="24"/>
              </w:rPr>
            </w:pPr>
            <w:r w:rsidRPr="00187FA5">
              <w:rPr>
                <w:rFonts w:ascii="Times New Roman" w:hAnsi="Times New Roman" w:cs="Times New Roman"/>
                <w:b/>
                <w:bCs/>
                <w:sz w:val="24"/>
                <w:szCs w:val="24"/>
              </w:rPr>
              <w:t>Pieteikuma iesniedzējs</w:t>
            </w:r>
          </w:p>
        </w:tc>
        <w:tc>
          <w:tcPr>
            <w:tcW w:w="7553" w:type="dxa"/>
          </w:tcPr>
          <w:p w14:paraId="2BB507FB" w14:textId="2D378265" w:rsidR="00E51884" w:rsidRPr="00B21E22" w:rsidRDefault="00E51884" w:rsidP="00F0126E">
            <w:pPr>
              <w:pStyle w:val="TableParagraph"/>
              <w:spacing w:line="265" w:lineRule="exact"/>
              <w:ind w:left="107"/>
              <w:jc w:val="both"/>
              <w:rPr>
                <w:rFonts w:ascii="Times New Roman" w:hAnsi="Times New Roman" w:cs="Times New Roman"/>
                <w:sz w:val="24"/>
                <w:szCs w:val="24"/>
              </w:rPr>
            </w:pPr>
            <w:r w:rsidRPr="00B21E22">
              <w:rPr>
                <w:rFonts w:ascii="Times New Roman" w:hAnsi="Times New Roman" w:cs="Times New Roman"/>
                <w:sz w:val="24"/>
                <w:szCs w:val="24"/>
              </w:rPr>
              <w:t>Pasūtītājs (infrastruktūras pārvaldītājs), ražotājs (būvnieks) vai to pilnvarots pārstāvis</w:t>
            </w:r>
          </w:p>
        </w:tc>
      </w:tr>
      <w:tr w:rsidR="00E51884" w:rsidRPr="00B21E22" w14:paraId="388A2992" w14:textId="41A4CD85" w:rsidTr="00E51884">
        <w:trPr>
          <w:trHeight w:val="388"/>
        </w:trPr>
        <w:tc>
          <w:tcPr>
            <w:tcW w:w="1716" w:type="dxa"/>
          </w:tcPr>
          <w:p w14:paraId="6C276D86" w14:textId="369A4770" w:rsidR="00E51884" w:rsidRPr="00187FA5" w:rsidRDefault="00E51884" w:rsidP="00F0126E">
            <w:pPr>
              <w:pStyle w:val="TableParagraph"/>
              <w:spacing w:line="265" w:lineRule="exact"/>
              <w:jc w:val="both"/>
              <w:rPr>
                <w:rFonts w:ascii="Times New Roman" w:hAnsi="Times New Roman" w:cs="Times New Roman"/>
                <w:b/>
                <w:bCs/>
                <w:sz w:val="24"/>
                <w:szCs w:val="24"/>
              </w:rPr>
            </w:pPr>
            <w:proofErr w:type="spellStart"/>
            <w:r w:rsidRPr="00187FA5">
              <w:rPr>
                <w:rFonts w:ascii="Times New Roman" w:hAnsi="Times New Roman" w:cs="Times New Roman"/>
                <w:b/>
                <w:bCs/>
                <w:sz w:val="24"/>
                <w:szCs w:val="24"/>
              </w:rPr>
              <w:t>NoBo</w:t>
            </w:r>
            <w:proofErr w:type="spellEnd"/>
          </w:p>
        </w:tc>
        <w:tc>
          <w:tcPr>
            <w:tcW w:w="7553" w:type="dxa"/>
          </w:tcPr>
          <w:p w14:paraId="3FA1AD82" w14:textId="1852B323" w:rsidR="00E51884" w:rsidRPr="00B21E22" w:rsidRDefault="00E51884" w:rsidP="00F0126E">
            <w:pPr>
              <w:pStyle w:val="TableParagraph"/>
              <w:spacing w:line="265" w:lineRule="exact"/>
              <w:ind w:left="107"/>
              <w:jc w:val="both"/>
              <w:rPr>
                <w:rFonts w:ascii="Times New Roman" w:hAnsi="Times New Roman" w:cs="Times New Roman"/>
                <w:sz w:val="24"/>
                <w:szCs w:val="24"/>
              </w:rPr>
            </w:pPr>
            <w:r w:rsidRPr="00B21E22">
              <w:rPr>
                <w:rFonts w:ascii="Times New Roman" w:hAnsi="Times New Roman" w:cs="Times New Roman"/>
                <w:sz w:val="24"/>
                <w:szCs w:val="24"/>
              </w:rPr>
              <w:t xml:space="preserve">Paziņotā institūcija – saskaņā ar Savstarpējas </w:t>
            </w:r>
            <w:proofErr w:type="spellStart"/>
            <w:r w:rsidRPr="00B21E22">
              <w:rPr>
                <w:rFonts w:ascii="Times New Roman" w:hAnsi="Times New Roman" w:cs="Times New Roman"/>
                <w:sz w:val="24"/>
                <w:szCs w:val="24"/>
              </w:rPr>
              <w:t>izmantojamības</w:t>
            </w:r>
            <w:proofErr w:type="spellEnd"/>
            <w:r w:rsidRPr="00B21E22">
              <w:rPr>
                <w:rFonts w:ascii="Times New Roman" w:hAnsi="Times New Roman" w:cs="Times New Roman"/>
                <w:sz w:val="24"/>
                <w:szCs w:val="24"/>
              </w:rPr>
              <w:t xml:space="preserve"> direktīvu akreditēta atbilstības novērtēšanas institūcija, kura ir paziņota Eiropas Komisijai un publicēta NANDO datubāzē, un kura novērtē stacionāro iekārtu atbilstību SITS prasībām </w:t>
            </w:r>
          </w:p>
        </w:tc>
      </w:tr>
      <w:tr w:rsidR="00E51884" w:rsidRPr="00B21E22" w14:paraId="3DE7FE74" w14:textId="7B91D6E6" w:rsidTr="00E51884">
        <w:trPr>
          <w:trHeight w:val="388"/>
        </w:trPr>
        <w:tc>
          <w:tcPr>
            <w:tcW w:w="1716" w:type="dxa"/>
          </w:tcPr>
          <w:p w14:paraId="4B50AC6A" w14:textId="5CCA3EAE" w:rsidR="00E51884" w:rsidRPr="00187FA5" w:rsidRDefault="00E51884" w:rsidP="00F0126E">
            <w:pPr>
              <w:pStyle w:val="TableParagraph"/>
              <w:spacing w:line="265" w:lineRule="exact"/>
              <w:jc w:val="both"/>
              <w:rPr>
                <w:rFonts w:ascii="Times New Roman" w:hAnsi="Times New Roman" w:cs="Times New Roman"/>
                <w:b/>
                <w:bCs/>
                <w:sz w:val="24"/>
                <w:szCs w:val="24"/>
              </w:rPr>
            </w:pPr>
            <w:proofErr w:type="spellStart"/>
            <w:r w:rsidRPr="00187FA5">
              <w:rPr>
                <w:rFonts w:ascii="Times New Roman" w:hAnsi="Times New Roman" w:cs="Times New Roman"/>
                <w:b/>
                <w:bCs/>
                <w:sz w:val="24"/>
                <w:szCs w:val="24"/>
              </w:rPr>
              <w:t>DeBo</w:t>
            </w:r>
            <w:proofErr w:type="spellEnd"/>
          </w:p>
        </w:tc>
        <w:tc>
          <w:tcPr>
            <w:tcW w:w="7553" w:type="dxa"/>
          </w:tcPr>
          <w:p w14:paraId="70F3393E" w14:textId="2A397CF3" w:rsidR="00E51884" w:rsidRPr="00B21E22" w:rsidRDefault="00E51884" w:rsidP="00F0126E">
            <w:pPr>
              <w:pStyle w:val="TableParagraph"/>
              <w:spacing w:line="265" w:lineRule="exact"/>
              <w:ind w:left="107"/>
              <w:jc w:val="both"/>
              <w:rPr>
                <w:rFonts w:ascii="Times New Roman" w:hAnsi="Times New Roman" w:cs="Times New Roman"/>
                <w:sz w:val="24"/>
                <w:szCs w:val="24"/>
              </w:rPr>
            </w:pPr>
            <w:r w:rsidRPr="00B21E22">
              <w:rPr>
                <w:rFonts w:ascii="Times New Roman" w:hAnsi="Times New Roman" w:cs="Times New Roman"/>
                <w:sz w:val="24"/>
                <w:szCs w:val="24"/>
              </w:rPr>
              <w:t>Nacionālo prasību novērtēšanas institūcija – saskaņā ar MK noteikumiem Nr. 374 akreditēta atbilstības novērtēšanas institūcija, kura novērtē stacionāro iekārtu atbilstību nacionālajām prasībām</w:t>
            </w:r>
          </w:p>
        </w:tc>
      </w:tr>
      <w:tr w:rsidR="00E51884" w:rsidRPr="00B21E22" w14:paraId="29DBDA03" w14:textId="61D34252" w:rsidTr="00E51884">
        <w:trPr>
          <w:trHeight w:val="388"/>
        </w:trPr>
        <w:tc>
          <w:tcPr>
            <w:tcW w:w="1716" w:type="dxa"/>
          </w:tcPr>
          <w:p w14:paraId="27019248" w14:textId="4A5D92CD" w:rsidR="00E51884" w:rsidRPr="00187FA5" w:rsidRDefault="00E51884" w:rsidP="00F0126E">
            <w:pPr>
              <w:pStyle w:val="TableParagraph"/>
              <w:spacing w:line="265" w:lineRule="exact"/>
              <w:jc w:val="both"/>
              <w:rPr>
                <w:rFonts w:ascii="Times New Roman" w:hAnsi="Times New Roman" w:cs="Times New Roman"/>
                <w:b/>
                <w:bCs/>
                <w:sz w:val="24"/>
                <w:szCs w:val="24"/>
              </w:rPr>
            </w:pPr>
            <w:proofErr w:type="spellStart"/>
            <w:r w:rsidRPr="00187FA5">
              <w:rPr>
                <w:rFonts w:ascii="Times New Roman" w:hAnsi="Times New Roman" w:cs="Times New Roman"/>
                <w:b/>
                <w:bCs/>
                <w:sz w:val="24"/>
                <w:szCs w:val="24"/>
              </w:rPr>
              <w:t>AsBo</w:t>
            </w:r>
            <w:proofErr w:type="spellEnd"/>
          </w:p>
        </w:tc>
        <w:tc>
          <w:tcPr>
            <w:tcW w:w="7553" w:type="dxa"/>
          </w:tcPr>
          <w:p w14:paraId="02559FB0" w14:textId="694C12A0" w:rsidR="00E51884" w:rsidRPr="00B21E22" w:rsidRDefault="00E51884" w:rsidP="00F0126E">
            <w:pPr>
              <w:pStyle w:val="TableParagraph"/>
              <w:spacing w:line="265" w:lineRule="exact"/>
              <w:ind w:left="107"/>
              <w:jc w:val="both"/>
              <w:rPr>
                <w:rFonts w:ascii="Times New Roman" w:hAnsi="Times New Roman" w:cs="Times New Roman"/>
                <w:sz w:val="24"/>
                <w:szCs w:val="24"/>
              </w:rPr>
            </w:pPr>
            <w:r w:rsidRPr="00B21E22">
              <w:rPr>
                <w:rFonts w:ascii="Times New Roman" w:hAnsi="Times New Roman" w:cs="Times New Roman"/>
                <w:sz w:val="24"/>
                <w:szCs w:val="24"/>
              </w:rPr>
              <w:t xml:space="preserve">Saskaņā ar Drošības direktīvu atzīta vai akreditēta Neatkarīga riska novērtēšanas iestāde, kura veic Riska regulā noteiktās darbības </w:t>
            </w:r>
          </w:p>
        </w:tc>
      </w:tr>
      <w:tr w:rsidR="00E51884" w:rsidRPr="00B21E22" w14:paraId="5745F49A" w14:textId="3821E0D6" w:rsidTr="00E51884">
        <w:trPr>
          <w:trHeight w:val="388"/>
        </w:trPr>
        <w:tc>
          <w:tcPr>
            <w:tcW w:w="1716" w:type="dxa"/>
          </w:tcPr>
          <w:p w14:paraId="3EAA358A" w14:textId="07A46C19" w:rsidR="00E51884" w:rsidRPr="00187FA5" w:rsidRDefault="00E51884" w:rsidP="00F0126E">
            <w:pPr>
              <w:pStyle w:val="TableParagraph"/>
              <w:spacing w:line="265" w:lineRule="exact"/>
              <w:jc w:val="both"/>
              <w:rPr>
                <w:rFonts w:ascii="Times New Roman" w:hAnsi="Times New Roman" w:cs="Times New Roman"/>
                <w:b/>
                <w:bCs/>
                <w:sz w:val="24"/>
                <w:szCs w:val="24"/>
              </w:rPr>
            </w:pPr>
            <w:r w:rsidRPr="00187FA5">
              <w:rPr>
                <w:rFonts w:ascii="Times New Roman" w:hAnsi="Times New Roman" w:cs="Times New Roman"/>
                <w:b/>
                <w:bCs/>
                <w:sz w:val="24"/>
                <w:szCs w:val="24"/>
              </w:rPr>
              <w:t>OSS</w:t>
            </w:r>
          </w:p>
        </w:tc>
        <w:tc>
          <w:tcPr>
            <w:tcW w:w="7553" w:type="dxa"/>
          </w:tcPr>
          <w:p w14:paraId="22D4C2E8" w14:textId="56C3CC58" w:rsidR="00E51884" w:rsidRPr="00B21E22" w:rsidRDefault="00E51884" w:rsidP="00F0126E">
            <w:pPr>
              <w:pStyle w:val="TableParagraph"/>
              <w:spacing w:line="265" w:lineRule="exact"/>
              <w:ind w:left="107"/>
              <w:jc w:val="both"/>
              <w:rPr>
                <w:rFonts w:ascii="Times New Roman" w:hAnsi="Times New Roman" w:cs="Times New Roman"/>
                <w:sz w:val="24"/>
                <w:szCs w:val="24"/>
              </w:rPr>
            </w:pPr>
            <w:r w:rsidRPr="00B21E22">
              <w:rPr>
                <w:rFonts w:ascii="Times New Roman" w:hAnsi="Times New Roman" w:cs="Times New Roman"/>
                <w:sz w:val="24"/>
                <w:szCs w:val="24"/>
              </w:rPr>
              <w:t>Eiropas Savienības Dzelzceļu aģentūras kontaktpunkts-Eiropas Savienības Dzelzceļu aģentūras informācijas un komunikācijas sistēm</w:t>
            </w:r>
            <w:r w:rsidR="00726B7E">
              <w:rPr>
                <w:rFonts w:ascii="Times New Roman" w:hAnsi="Times New Roman" w:cs="Times New Roman"/>
                <w:sz w:val="24"/>
                <w:szCs w:val="24"/>
              </w:rPr>
              <w:t>a</w:t>
            </w:r>
            <w:r w:rsidRPr="00B21E22">
              <w:rPr>
                <w:rFonts w:ascii="Times New Roman" w:hAnsi="Times New Roman" w:cs="Times New Roman"/>
                <w:sz w:val="24"/>
                <w:szCs w:val="24"/>
              </w:rPr>
              <w:t>, kas minēta ERA regulas 12. pantā</w:t>
            </w:r>
          </w:p>
        </w:tc>
      </w:tr>
    </w:tbl>
    <w:p w14:paraId="300D2B2F" w14:textId="77777777" w:rsidR="00E91B6A" w:rsidRDefault="00E91B6A" w:rsidP="00E91B6A">
      <w:pPr>
        <w:pStyle w:val="Heading2"/>
      </w:pPr>
      <w:bookmarkStart w:id="7" w:name="_bookmark2"/>
      <w:bookmarkStart w:id="8" w:name="_bookmark4"/>
      <w:bookmarkEnd w:id="7"/>
      <w:bookmarkEnd w:id="8"/>
    </w:p>
    <w:p w14:paraId="167F834B" w14:textId="043E6A24" w:rsidR="00B15DB2" w:rsidRPr="00846D38" w:rsidRDefault="00082D00" w:rsidP="00E91B6A">
      <w:pPr>
        <w:pStyle w:val="Heading2"/>
        <w:shd w:val="clear" w:color="auto" w:fill="F2F2F2" w:themeFill="background1" w:themeFillShade="F2"/>
        <w:rPr>
          <w:rFonts w:ascii="Times New Roman" w:hAnsi="Times New Roman" w:cs="Times New Roman"/>
          <w:i/>
          <w:sz w:val="28"/>
          <w:szCs w:val="28"/>
        </w:rPr>
      </w:pPr>
      <w:bookmarkStart w:id="9" w:name="_Toc129723901"/>
      <w:r w:rsidRPr="00846D38">
        <w:rPr>
          <w:rFonts w:ascii="Times New Roman" w:hAnsi="Times New Roman" w:cs="Times New Roman"/>
          <w:sz w:val="28"/>
          <w:szCs w:val="28"/>
        </w:rPr>
        <w:t>2.</w:t>
      </w:r>
      <w:r w:rsidR="008F4BFE" w:rsidRPr="00846D38">
        <w:rPr>
          <w:rFonts w:ascii="Times New Roman" w:hAnsi="Times New Roman" w:cs="Times New Roman"/>
          <w:i/>
          <w:sz w:val="28"/>
          <w:szCs w:val="28"/>
        </w:rPr>
        <w:t xml:space="preserve"> </w:t>
      </w:r>
      <w:r w:rsidR="00DD43F1" w:rsidRPr="00846D38">
        <w:rPr>
          <w:rFonts w:ascii="Times New Roman" w:hAnsi="Times New Roman" w:cs="Times New Roman"/>
          <w:sz w:val="28"/>
          <w:szCs w:val="28"/>
        </w:rPr>
        <w:t>Tiesību akti</w:t>
      </w:r>
      <w:bookmarkEnd w:id="9"/>
    </w:p>
    <w:p w14:paraId="0D2140EE" w14:textId="48EC8FD9" w:rsidR="00B15DB2" w:rsidRPr="00E51884" w:rsidRDefault="00E51884" w:rsidP="00846D38">
      <w:pPr>
        <w:spacing w:before="120"/>
        <w:ind w:firstLine="567"/>
        <w:jc w:val="both"/>
        <w:rPr>
          <w:rFonts w:ascii="Times New Roman" w:hAnsi="Times New Roman" w:cs="Times New Roman"/>
          <w:i/>
          <w:sz w:val="24"/>
          <w:szCs w:val="24"/>
        </w:rPr>
      </w:pPr>
      <w:r w:rsidRPr="00E51884">
        <w:rPr>
          <w:rFonts w:ascii="Times New Roman" w:hAnsi="Times New Roman" w:cs="Times New Roman"/>
          <w:sz w:val="24"/>
          <w:szCs w:val="24"/>
        </w:rPr>
        <w:t>1)</w:t>
      </w:r>
      <w:r w:rsidRPr="00E51884">
        <w:rPr>
          <w:rFonts w:ascii="Times New Roman" w:hAnsi="Times New Roman" w:cs="Times New Roman"/>
          <w:b/>
          <w:sz w:val="24"/>
          <w:szCs w:val="24"/>
        </w:rPr>
        <w:t xml:space="preserve"> </w:t>
      </w:r>
      <w:r w:rsidR="00811AF0" w:rsidRPr="00E51884">
        <w:rPr>
          <w:rFonts w:ascii="Times New Roman" w:hAnsi="Times New Roman" w:cs="Times New Roman"/>
          <w:b/>
          <w:sz w:val="24"/>
          <w:szCs w:val="24"/>
        </w:rPr>
        <w:t>Drošības direktīva</w:t>
      </w:r>
      <w:r w:rsidR="00DD43F1" w:rsidRPr="00E51884">
        <w:rPr>
          <w:rFonts w:ascii="Times New Roman" w:hAnsi="Times New Roman" w:cs="Times New Roman"/>
          <w:sz w:val="24"/>
          <w:szCs w:val="24"/>
        </w:rPr>
        <w:t xml:space="preserve"> - </w:t>
      </w:r>
      <w:r w:rsidR="00811AF0" w:rsidRPr="00E51884">
        <w:rPr>
          <w:rFonts w:ascii="Times New Roman" w:hAnsi="Times New Roman" w:cs="Times New Roman"/>
          <w:sz w:val="24"/>
          <w:szCs w:val="24"/>
        </w:rPr>
        <w:t xml:space="preserve">Eiropas </w:t>
      </w:r>
      <w:r w:rsidR="00811AF0" w:rsidRPr="00E51884">
        <w:rPr>
          <w:rFonts w:ascii="Times New Roman" w:hAnsi="Times New Roman" w:cs="Times New Roman"/>
          <w:i/>
          <w:sz w:val="24"/>
          <w:szCs w:val="24"/>
        </w:rPr>
        <w:t>Parlamenta un Padomes</w:t>
      </w:r>
      <w:r w:rsidR="00811AF0" w:rsidRPr="00E51884">
        <w:rPr>
          <w:rFonts w:ascii="Times New Roman" w:hAnsi="Times New Roman" w:cs="Times New Roman"/>
          <w:sz w:val="24"/>
          <w:szCs w:val="24"/>
        </w:rPr>
        <w:t xml:space="preserve"> Direktīva (ES) 798/2016 (2016. gada 11. maijs) par dzelzceļa drošību</w:t>
      </w:r>
      <w:r w:rsidR="00696F26">
        <w:rPr>
          <w:rFonts w:ascii="Times New Roman" w:hAnsi="Times New Roman" w:cs="Times New Roman"/>
          <w:sz w:val="24"/>
          <w:szCs w:val="24"/>
        </w:rPr>
        <w:t>;</w:t>
      </w:r>
    </w:p>
    <w:p w14:paraId="5875C039" w14:textId="51B37999" w:rsidR="00187FA5" w:rsidRPr="00E51884" w:rsidRDefault="00E51884" w:rsidP="00846D38">
      <w:pPr>
        <w:ind w:firstLine="567"/>
        <w:jc w:val="both"/>
        <w:rPr>
          <w:rFonts w:ascii="Times New Roman" w:hAnsi="Times New Roman" w:cs="Times New Roman"/>
          <w:bCs/>
          <w:sz w:val="24"/>
          <w:szCs w:val="24"/>
        </w:rPr>
      </w:pPr>
      <w:r w:rsidRPr="00E51884">
        <w:rPr>
          <w:rFonts w:ascii="Times New Roman" w:hAnsi="Times New Roman" w:cs="Times New Roman"/>
          <w:bCs/>
          <w:sz w:val="24"/>
          <w:szCs w:val="24"/>
        </w:rPr>
        <w:t xml:space="preserve">2) </w:t>
      </w:r>
      <w:r w:rsidR="00811AF0" w:rsidRPr="00E51884">
        <w:rPr>
          <w:rFonts w:ascii="Times New Roman" w:hAnsi="Times New Roman" w:cs="Times New Roman"/>
          <w:b/>
          <w:bCs/>
          <w:sz w:val="24"/>
          <w:szCs w:val="24"/>
        </w:rPr>
        <w:t xml:space="preserve">Savstarpējas </w:t>
      </w:r>
      <w:proofErr w:type="spellStart"/>
      <w:r w:rsidR="00811AF0" w:rsidRPr="00E51884">
        <w:rPr>
          <w:rFonts w:ascii="Times New Roman" w:hAnsi="Times New Roman" w:cs="Times New Roman"/>
          <w:b/>
          <w:bCs/>
          <w:sz w:val="24"/>
          <w:szCs w:val="24"/>
        </w:rPr>
        <w:t>izmantojamības</w:t>
      </w:r>
      <w:proofErr w:type="spellEnd"/>
      <w:r w:rsidR="00811AF0" w:rsidRPr="00E51884">
        <w:rPr>
          <w:rFonts w:ascii="Times New Roman" w:hAnsi="Times New Roman" w:cs="Times New Roman"/>
          <w:b/>
          <w:bCs/>
          <w:sz w:val="24"/>
          <w:szCs w:val="24"/>
        </w:rPr>
        <w:t xml:space="preserve"> direktīva</w:t>
      </w:r>
      <w:r w:rsidR="00DD43F1" w:rsidRPr="00E51884">
        <w:rPr>
          <w:rFonts w:ascii="Times New Roman" w:hAnsi="Times New Roman" w:cs="Times New Roman"/>
          <w:sz w:val="24"/>
          <w:szCs w:val="24"/>
        </w:rPr>
        <w:t xml:space="preserve"> - </w:t>
      </w:r>
      <w:r w:rsidR="00811AF0" w:rsidRPr="00E51884">
        <w:rPr>
          <w:rFonts w:ascii="Times New Roman" w:hAnsi="Times New Roman" w:cs="Times New Roman"/>
          <w:sz w:val="24"/>
          <w:szCs w:val="24"/>
        </w:rPr>
        <w:t xml:space="preserve">Eiropas Parlamenta un Padomes Direktīva (ES) 797/2016 (2016. gada 11. maijs) par dzelzceļu sistēmas savstarpēju </w:t>
      </w:r>
      <w:proofErr w:type="spellStart"/>
      <w:r w:rsidR="00811AF0" w:rsidRPr="00E51884">
        <w:rPr>
          <w:rFonts w:ascii="Times New Roman" w:hAnsi="Times New Roman" w:cs="Times New Roman"/>
          <w:sz w:val="24"/>
          <w:szCs w:val="24"/>
        </w:rPr>
        <w:t>izmantojamību</w:t>
      </w:r>
      <w:proofErr w:type="spellEnd"/>
      <w:r w:rsidR="00811AF0" w:rsidRPr="00E51884">
        <w:rPr>
          <w:rFonts w:ascii="Times New Roman" w:hAnsi="Times New Roman" w:cs="Times New Roman"/>
          <w:sz w:val="24"/>
          <w:szCs w:val="24"/>
        </w:rPr>
        <w:t xml:space="preserve"> Eiropas Savienībā</w:t>
      </w:r>
      <w:r w:rsidR="00696F26">
        <w:rPr>
          <w:rFonts w:ascii="Times New Roman" w:hAnsi="Times New Roman" w:cs="Times New Roman"/>
          <w:sz w:val="24"/>
          <w:szCs w:val="24"/>
        </w:rPr>
        <w:t>;</w:t>
      </w:r>
    </w:p>
    <w:p w14:paraId="73F98995" w14:textId="6A882DF6" w:rsidR="00B15DB2" w:rsidRPr="00E51884" w:rsidRDefault="00E51884" w:rsidP="00846D38">
      <w:pPr>
        <w:ind w:firstLine="567"/>
        <w:jc w:val="both"/>
        <w:rPr>
          <w:rFonts w:ascii="Times New Roman" w:hAnsi="Times New Roman" w:cs="Times New Roman"/>
          <w:b/>
          <w:sz w:val="24"/>
          <w:szCs w:val="24"/>
        </w:rPr>
      </w:pPr>
      <w:r w:rsidRPr="00E51884">
        <w:rPr>
          <w:rFonts w:ascii="Times New Roman" w:hAnsi="Times New Roman" w:cs="Times New Roman"/>
          <w:sz w:val="24"/>
          <w:szCs w:val="24"/>
        </w:rPr>
        <w:t>3)</w:t>
      </w:r>
      <w:r w:rsidR="00187FA5" w:rsidRPr="00E51884">
        <w:rPr>
          <w:rFonts w:ascii="Times New Roman" w:hAnsi="Times New Roman" w:cs="Times New Roman"/>
          <w:sz w:val="24"/>
          <w:szCs w:val="24"/>
        </w:rPr>
        <w:t xml:space="preserve"> </w:t>
      </w:r>
      <w:r w:rsidR="00187FA5" w:rsidRPr="00E51884">
        <w:rPr>
          <w:rFonts w:ascii="Times New Roman" w:hAnsi="Times New Roman" w:cs="Times New Roman"/>
          <w:b/>
          <w:bCs/>
          <w:sz w:val="24"/>
          <w:szCs w:val="24"/>
        </w:rPr>
        <w:t>Riska regula</w:t>
      </w:r>
      <w:r w:rsidR="00187FA5" w:rsidRPr="00E51884">
        <w:rPr>
          <w:rFonts w:ascii="Times New Roman" w:hAnsi="Times New Roman" w:cs="Times New Roman"/>
          <w:sz w:val="24"/>
          <w:szCs w:val="24"/>
        </w:rPr>
        <w:t xml:space="preserve"> - Komisijas 2013. gada 30. aprīļa Regula (ES) Nr. 402/2013 par kopīgu drošības metodi riska novērtēšanai un novērtēšanai un Regulas (EK) Nr. 352/2009 atcelšanu</w:t>
      </w:r>
      <w:r w:rsidR="00696F26">
        <w:rPr>
          <w:rFonts w:ascii="Times New Roman" w:hAnsi="Times New Roman" w:cs="Times New Roman"/>
          <w:sz w:val="24"/>
          <w:szCs w:val="24"/>
        </w:rPr>
        <w:t>;</w:t>
      </w:r>
    </w:p>
    <w:p w14:paraId="4C7FF1EE" w14:textId="35ED6E7E" w:rsidR="00377A0B" w:rsidRPr="00E51884" w:rsidRDefault="00E51884" w:rsidP="00846D38">
      <w:pPr>
        <w:ind w:firstLine="567"/>
        <w:jc w:val="both"/>
        <w:rPr>
          <w:rFonts w:ascii="Times New Roman" w:hAnsi="Times New Roman" w:cs="Times New Roman"/>
          <w:bCs/>
          <w:sz w:val="24"/>
          <w:szCs w:val="24"/>
        </w:rPr>
      </w:pPr>
      <w:r w:rsidRPr="00E51884">
        <w:rPr>
          <w:rFonts w:ascii="Times New Roman" w:hAnsi="Times New Roman" w:cs="Times New Roman"/>
          <w:sz w:val="24"/>
          <w:szCs w:val="24"/>
        </w:rPr>
        <w:t>4)</w:t>
      </w:r>
      <w:r w:rsidR="00187FA5" w:rsidRPr="00E51884">
        <w:rPr>
          <w:rFonts w:ascii="Times New Roman" w:hAnsi="Times New Roman" w:cs="Times New Roman"/>
          <w:sz w:val="24"/>
          <w:szCs w:val="24"/>
        </w:rPr>
        <w:t xml:space="preserve"> </w:t>
      </w:r>
      <w:r w:rsidR="00377A0B" w:rsidRPr="00E51884">
        <w:rPr>
          <w:rFonts w:ascii="Times New Roman" w:hAnsi="Times New Roman" w:cs="Times New Roman"/>
          <w:b/>
          <w:bCs/>
          <w:sz w:val="24"/>
          <w:szCs w:val="24"/>
        </w:rPr>
        <w:t>Dzelzceļa likums</w:t>
      </w:r>
      <w:r w:rsidR="00980675" w:rsidRPr="00E51884">
        <w:rPr>
          <w:rFonts w:ascii="Times New Roman" w:hAnsi="Times New Roman" w:cs="Times New Roman"/>
          <w:bCs/>
          <w:sz w:val="24"/>
          <w:szCs w:val="24"/>
        </w:rPr>
        <w:t>;</w:t>
      </w:r>
    </w:p>
    <w:p w14:paraId="03E5CBFC" w14:textId="30F442DC" w:rsidR="00377A0B" w:rsidRPr="00E51884" w:rsidRDefault="00E51884" w:rsidP="00846D38">
      <w:pPr>
        <w:ind w:firstLine="567"/>
        <w:jc w:val="both"/>
        <w:rPr>
          <w:rFonts w:ascii="Times New Roman" w:hAnsi="Times New Roman" w:cs="Times New Roman"/>
          <w:sz w:val="24"/>
          <w:szCs w:val="24"/>
        </w:rPr>
      </w:pPr>
      <w:bookmarkStart w:id="10" w:name="_Hlk129340235"/>
      <w:r w:rsidRPr="00E51884">
        <w:rPr>
          <w:rFonts w:ascii="Times New Roman" w:hAnsi="Times New Roman" w:cs="Times New Roman"/>
          <w:bCs/>
          <w:sz w:val="24"/>
          <w:szCs w:val="24"/>
        </w:rPr>
        <w:t>5)</w:t>
      </w:r>
      <w:r w:rsidR="00187FA5" w:rsidRPr="00E51884">
        <w:rPr>
          <w:rFonts w:ascii="Times New Roman" w:hAnsi="Times New Roman" w:cs="Times New Roman"/>
          <w:b/>
          <w:sz w:val="24"/>
          <w:szCs w:val="24"/>
        </w:rPr>
        <w:t xml:space="preserve"> </w:t>
      </w:r>
      <w:r w:rsidR="00375B34" w:rsidRPr="00E51884">
        <w:rPr>
          <w:rFonts w:ascii="Times New Roman" w:hAnsi="Times New Roman" w:cs="Times New Roman"/>
          <w:b/>
          <w:sz w:val="24"/>
          <w:szCs w:val="24"/>
        </w:rPr>
        <w:t>MK noteikumi Nr. 37</w:t>
      </w:r>
      <w:r w:rsidR="00B21E22" w:rsidRPr="00E51884">
        <w:rPr>
          <w:rFonts w:ascii="Times New Roman" w:hAnsi="Times New Roman" w:cs="Times New Roman"/>
          <w:b/>
          <w:sz w:val="24"/>
          <w:szCs w:val="24"/>
        </w:rPr>
        <w:t>5</w:t>
      </w:r>
      <w:r w:rsidR="00375B34" w:rsidRPr="00E51884">
        <w:rPr>
          <w:rFonts w:ascii="Times New Roman" w:hAnsi="Times New Roman" w:cs="Times New Roman"/>
          <w:sz w:val="24"/>
          <w:szCs w:val="24"/>
        </w:rPr>
        <w:t xml:space="preserve"> - </w:t>
      </w:r>
      <w:bookmarkEnd w:id="10"/>
      <w:r w:rsidR="00377A0B" w:rsidRPr="00E51884">
        <w:rPr>
          <w:rFonts w:ascii="Times New Roman" w:hAnsi="Times New Roman" w:cs="Times New Roman"/>
          <w:sz w:val="24"/>
          <w:szCs w:val="24"/>
        </w:rPr>
        <w:t>Ministru kabineta 2020.gada 9.jūnija noteikumi Nr.37</w:t>
      </w:r>
      <w:r w:rsidR="00B21E22" w:rsidRPr="00E51884">
        <w:rPr>
          <w:rFonts w:ascii="Times New Roman" w:hAnsi="Times New Roman" w:cs="Times New Roman"/>
          <w:sz w:val="24"/>
          <w:szCs w:val="24"/>
        </w:rPr>
        <w:t>5</w:t>
      </w:r>
      <w:r w:rsidR="00377A0B" w:rsidRPr="00E51884">
        <w:rPr>
          <w:rFonts w:ascii="Times New Roman" w:hAnsi="Times New Roman" w:cs="Times New Roman"/>
          <w:sz w:val="24"/>
          <w:szCs w:val="24"/>
        </w:rPr>
        <w:t xml:space="preserve"> “Dzelzceļa drošības noteikumi”</w:t>
      </w:r>
      <w:r w:rsidR="00980675" w:rsidRPr="00E51884">
        <w:rPr>
          <w:rFonts w:ascii="Times New Roman" w:hAnsi="Times New Roman" w:cs="Times New Roman"/>
          <w:sz w:val="24"/>
          <w:szCs w:val="24"/>
        </w:rPr>
        <w:t>;</w:t>
      </w:r>
    </w:p>
    <w:p w14:paraId="1E8EEE9A" w14:textId="12B0BD74" w:rsidR="00187FA5" w:rsidRPr="00E51884" w:rsidRDefault="00E51884" w:rsidP="00846D38">
      <w:pPr>
        <w:ind w:firstLine="567"/>
        <w:jc w:val="both"/>
        <w:rPr>
          <w:rFonts w:ascii="Times New Roman" w:eastAsia="Calibri" w:hAnsi="Times New Roman" w:cs="Times New Roman"/>
          <w:b/>
          <w:sz w:val="24"/>
          <w:szCs w:val="24"/>
          <w:lang w:val="lv-LV"/>
        </w:rPr>
      </w:pPr>
      <w:r w:rsidRPr="00E51884">
        <w:rPr>
          <w:rFonts w:ascii="Times New Roman" w:hAnsi="Times New Roman" w:cs="Times New Roman"/>
          <w:bCs/>
          <w:sz w:val="24"/>
          <w:szCs w:val="24"/>
        </w:rPr>
        <w:t>6)</w:t>
      </w:r>
      <w:r w:rsidRPr="00E51884">
        <w:rPr>
          <w:rFonts w:ascii="Times New Roman" w:hAnsi="Times New Roman" w:cs="Times New Roman"/>
          <w:b/>
          <w:sz w:val="24"/>
          <w:szCs w:val="24"/>
        </w:rPr>
        <w:t xml:space="preserve"> </w:t>
      </w:r>
      <w:r w:rsidR="00375B34" w:rsidRPr="00E51884">
        <w:rPr>
          <w:rFonts w:ascii="Times New Roman" w:hAnsi="Times New Roman" w:cs="Times New Roman"/>
          <w:b/>
          <w:sz w:val="24"/>
          <w:szCs w:val="24"/>
        </w:rPr>
        <w:t>MK noteikumi Nr. 37</w:t>
      </w:r>
      <w:r w:rsidR="00B21E22" w:rsidRPr="00E51884">
        <w:rPr>
          <w:rFonts w:ascii="Times New Roman" w:hAnsi="Times New Roman" w:cs="Times New Roman"/>
          <w:b/>
          <w:sz w:val="24"/>
          <w:szCs w:val="24"/>
        </w:rPr>
        <w:t>4</w:t>
      </w:r>
      <w:r w:rsidR="00375B34" w:rsidRPr="00E51884">
        <w:rPr>
          <w:rFonts w:ascii="Times New Roman" w:hAnsi="Times New Roman" w:cs="Times New Roman"/>
          <w:sz w:val="24"/>
          <w:szCs w:val="24"/>
        </w:rPr>
        <w:t xml:space="preserve"> - </w:t>
      </w:r>
      <w:r w:rsidR="00377A0B" w:rsidRPr="00E51884">
        <w:rPr>
          <w:rFonts w:ascii="Times New Roman" w:hAnsi="Times New Roman" w:cs="Times New Roman"/>
          <w:sz w:val="24"/>
          <w:szCs w:val="24"/>
        </w:rPr>
        <w:t>Ministru kabineta 2020.gada 9.jūnija noteikumu Nr.37</w:t>
      </w:r>
      <w:r w:rsidR="00B21E22" w:rsidRPr="00E51884">
        <w:rPr>
          <w:rFonts w:ascii="Times New Roman" w:hAnsi="Times New Roman" w:cs="Times New Roman"/>
          <w:sz w:val="24"/>
          <w:szCs w:val="24"/>
        </w:rPr>
        <w:t>4</w:t>
      </w:r>
      <w:r w:rsidR="00377A0B" w:rsidRPr="00E51884">
        <w:rPr>
          <w:rFonts w:ascii="Times New Roman" w:hAnsi="Times New Roman" w:cs="Times New Roman"/>
          <w:sz w:val="24"/>
          <w:szCs w:val="24"/>
        </w:rPr>
        <w:t xml:space="preserve"> “Dzelzceļa savstarpējās </w:t>
      </w:r>
      <w:proofErr w:type="spellStart"/>
      <w:r w:rsidR="00377A0B" w:rsidRPr="00E51884">
        <w:rPr>
          <w:rFonts w:ascii="Times New Roman" w:hAnsi="Times New Roman" w:cs="Times New Roman"/>
          <w:sz w:val="24"/>
          <w:szCs w:val="24"/>
        </w:rPr>
        <w:t>izmantojamības</w:t>
      </w:r>
      <w:proofErr w:type="spellEnd"/>
      <w:r w:rsidR="00377A0B" w:rsidRPr="00E51884">
        <w:rPr>
          <w:rFonts w:ascii="Times New Roman" w:hAnsi="Times New Roman" w:cs="Times New Roman"/>
          <w:sz w:val="24"/>
          <w:szCs w:val="24"/>
        </w:rPr>
        <w:t xml:space="preserve"> noteikumi”</w:t>
      </w:r>
      <w:r w:rsidR="00980675" w:rsidRPr="00E51884">
        <w:rPr>
          <w:rFonts w:ascii="Times New Roman" w:hAnsi="Times New Roman" w:cs="Times New Roman"/>
          <w:sz w:val="24"/>
          <w:szCs w:val="24"/>
        </w:rPr>
        <w:t>;</w:t>
      </w:r>
    </w:p>
    <w:p w14:paraId="1B195AEE" w14:textId="69057FDB" w:rsidR="00187FA5" w:rsidRPr="00E51884" w:rsidRDefault="00E51884" w:rsidP="00846D38">
      <w:pPr>
        <w:ind w:firstLine="567"/>
        <w:jc w:val="both"/>
        <w:rPr>
          <w:rFonts w:ascii="Times New Roman" w:eastAsia="Calibri" w:hAnsi="Times New Roman" w:cs="Times New Roman"/>
          <w:b/>
          <w:sz w:val="24"/>
          <w:szCs w:val="24"/>
          <w:lang w:val="lv-LV"/>
        </w:rPr>
      </w:pPr>
      <w:r w:rsidRPr="00E51884">
        <w:rPr>
          <w:rFonts w:ascii="Times New Roman" w:eastAsia="Calibri" w:hAnsi="Times New Roman" w:cs="Times New Roman"/>
          <w:bCs/>
          <w:sz w:val="24"/>
          <w:szCs w:val="24"/>
          <w:lang w:val="lv-LV"/>
        </w:rPr>
        <w:lastRenderedPageBreak/>
        <w:t>7)</w:t>
      </w:r>
      <w:r w:rsidRPr="00E51884">
        <w:rPr>
          <w:rFonts w:ascii="Times New Roman" w:eastAsia="Calibri" w:hAnsi="Times New Roman" w:cs="Times New Roman"/>
          <w:b/>
          <w:sz w:val="24"/>
          <w:szCs w:val="24"/>
          <w:lang w:val="lv-LV"/>
        </w:rPr>
        <w:t xml:space="preserve"> </w:t>
      </w:r>
      <w:r w:rsidR="00187FA5" w:rsidRPr="00E51884">
        <w:rPr>
          <w:rFonts w:ascii="Times New Roman" w:eastAsia="Calibri" w:hAnsi="Times New Roman" w:cs="Times New Roman"/>
          <w:b/>
          <w:sz w:val="24"/>
          <w:szCs w:val="24"/>
          <w:lang w:val="lv-LV"/>
        </w:rPr>
        <w:t>ERA Regula</w:t>
      </w:r>
      <w:r w:rsidR="00187FA5" w:rsidRPr="00E51884">
        <w:rPr>
          <w:rFonts w:ascii="Times New Roman" w:eastAsia="Calibri" w:hAnsi="Times New Roman" w:cs="Times New Roman"/>
          <w:sz w:val="24"/>
          <w:szCs w:val="24"/>
          <w:lang w:val="lv-LV"/>
        </w:rPr>
        <w:t xml:space="preserve"> - Eiropas parlamenta un padomes 2016. gada 11. maija Regula (ES) 2016/796 par Eiropas Savienības Dzelzceļu aģentūru un ar ko atceļ Regulu (EK) Nr. 881/2004</w:t>
      </w:r>
      <w:r w:rsidR="00696F26">
        <w:rPr>
          <w:rFonts w:ascii="Times New Roman" w:eastAsia="Calibri" w:hAnsi="Times New Roman" w:cs="Times New Roman"/>
          <w:sz w:val="24"/>
          <w:szCs w:val="24"/>
          <w:lang w:val="lv-LV"/>
        </w:rPr>
        <w:t>;</w:t>
      </w:r>
      <w:r w:rsidR="00187FA5" w:rsidRPr="00E51884">
        <w:rPr>
          <w:rFonts w:ascii="Times New Roman" w:eastAsia="Calibri" w:hAnsi="Times New Roman" w:cs="Times New Roman"/>
          <w:b/>
          <w:sz w:val="24"/>
          <w:szCs w:val="24"/>
          <w:lang w:val="lv-LV"/>
        </w:rPr>
        <w:t xml:space="preserve"> </w:t>
      </w:r>
    </w:p>
    <w:p w14:paraId="5AC76635" w14:textId="1910B5B8" w:rsidR="00187FA5" w:rsidRPr="00E51884" w:rsidRDefault="00E51884" w:rsidP="00846D38">
      <w:pPr>
        <w:ind w:firstLine="567"/>
        <w:jc w:val="both"/>
        <w:rPr>
          <w:rFonts w:ascii="Times New Roman" w:hAnsi="Times New Roman" w:cs="Times New Roman"/>
          <w:sz w:val="24"/>
          <w:szCs w:val="24"/>
          <w:lang w:val="lv-LV"/>
        </w:rPr>
      </w:pPr>
      <w:r w:rsidRPr="00E25CC8">
        <w:rPr>
          <w:rFonts w:ascii="Times New Roman" w:hAnsi="Times New Roman" w:cs="Times New Roman"/>
          <w:bCs/>
          <w:sz w:val="24"/>
          <w:szCs w:val="24"/>
          <w:lang w:val="lv-LV"/>
        </w:rPr>
        <w:t>8)</w:t>
      </w:r>
      <w:r w:rsidR="00187FA5" w:rsidRPr="00E51884">
        <w:rPr>
          <w:rFonts w:ascii="Times New Roman" w:hAnsi="Times New Roman" w:cs="Times New Roman"/>
          <w:b/>
          <w:sz w:val="24"/>
          <w:szCs w:val="24"/>
          <w:lang w:val="lv-LV"/>
        </w:rPr>
        <w:t xml:space="preserve"> RINF Regula -</w:t>
      </w:r>
      <w:r w:rsidR="00187FA5" w:rsidRPr="00E51884">
        <w:rPr>
          <w:rFonts w:ascii="Times New Roman" w:hAnsi="Times New Roman" w:cs="Times New Roman"/>
          <w:sz w:val="24"/>
          <w:szCs w:val="24"/>
          <w:lang w:val="lv-LV"/>
        </w:rPr>
        <w:t xml:space="preserve"> Komisijas 2019. gada 16. maijs īstenošanas regula (ES) 2019/777 par dzelzceļa infrastruktūras reģistra kopīgajām specifikācijām un par Īstenošanas lēmuma 2014/880/ES atcelšanu</w:t>
      </w:r>
      <w:r w:rsidR="00696F26">
        <w:rPr>
          <w:rFonts w:ascii="Times New Roman" w:hAnsi="Times New Roman" w:cs="Times New Roman"/>
          <w:sz w:val="24"/>
          <w:szCs w:val="24"/>
          <w:lang w:val="lv-LV"/>
        </w:rPr>
        <w:t>;</w:t>
      </w:r>
    </w:p>
    <w:p w14:paraId="0ED39A9A" w14:textId="6FDDF0F7" w:rsidR="005741FB" w:rsidRPr="00E51884" w:rsidRDefault="00E51884" w:rsidP="00846D38">
      <w:pPr>
        <w:ind w:firstLine="567"/>
        <w:jc w:val="both"/>
        <w:rPr>
          <w:rFonts w:ascii="Times New Roman" w:hAnsi="Times New Roman" w:cs="Times New Roman"/>
          <w:sz w:val="24"/>
          <w:szCs w:val="24"/>
          <w:lang w:val="lv-LV"/>
        </w:rPr>
      </w:pPr>
      <w:r w:rsidRPr="00E25CC8">
        <w:rPr>
          <w:rFonts w:ascii="Times New Roman" w:hAnsi="Times New Roman" w:cs="Times New Roman"/>
          <w:sz w:val="24"/>
          <w:szCs w:val="24"/>
          <w:lang w:val="lv-LV"/>
        </w:rPr>
        <w:t>9)</w:t>
      </w:r>
      <w:r w:rsidR="005741FB" w:rsidRPr="00E51884">
        <w:rPr>
          <w:rFonts w:ascii="Times New Roman" w:hAnsi="Times New Roman" w:cs="Times New Roman"/>
          <w:b/>
          <w:bCs/>
          <w:sz w:val="24"/>
          <w:szCs w:val="24"/>
          <w:lang w:val="lv-LV"/>
        </w:rPr>
        <w:t xml:space="preserve"> Deklarāciju Regula</w:t>
      </w:r>
      <w:r w:rsidR="005741FB" w:rsidRPr="00E51884">
        <w:rPr>
          <w:rFonts w:ascii="Times New Roman" w:hAnsi="Times New Roman" w:cs="Times New Roman"/>
          <w:sz w:val="24"/>
          <w:szCs w:val="24"/>
          <w:lang w:val="lv-LV"/>
        </w:rPr>
        <w:t xml:space="preserve"> - Komisijas 2019. gada 12. februāra īstenošanas Regula (ES) 2019/250 par dzelzceļa savstarpējas </w:t>
      </w:r>
      <w:proofErr w:type="spellStart"/>
      <w:r w:rsidR="005741FB" w:rsidRPr="00E51884">
        <w:rPr>
          <w:rFonts w:ascii="Times New Roman" w:hAnsi="Times New Roman" w:cs="Times New Roman"/>
          <w:sz w:val="24"/>
          <w:szCs w:val="24"/>
          <w:lang w:val="lv-LV"/>
        </w:rPr>
        <w:t>izmantojamības</w:t>
      </w:r>
      <w:proofErr w:type="spellEnd"/>
      <w:r w:rsidR="005741FB" w:rsidRPr="00E51884">
        <w:rPr>
          <w:rFonts w:ascii="Times New Roman" w:hAnsi="Times New Roman" w:cs="Times New Roman"/>
          <w:sz w:val="24"/>
          <w:szCs w:val="24"/>
          <w:lang w:val="lv-LV"/>
        </w:rPr>
        <w:t xml:space="preserve"> komponentu un apakšsistēmu "EK" deklarāciju un sertifikātu veidnēm, par paraugu deklarācijai par atbilstību atļautajam dzelzceļa </w:t>
      </w:r>
      <w:proofErr w:type="spellStart"/>
      <w:r w:rsidR="005741FB" w:rsidRPr="00E51884">
        <w:rPr>
          <w:rFonts w:ascii="Times New Roman" w:hAnsi="Times New Roman" w:cs="Times New Roman"/>
          <w:sz w:val="24"/>
          <w:szCs w:val="24"/>
          <w:lang w:val="lv-LV"/>
        </w:rPr>
        <w:t>ritekļa</w:t>
      </w:r>
      <w:proofErr w:type="spellEnd"/>
      <w:r w:rsidR="005741FB" w:rsidRPr="00E51884">
        <w:rPr>
          <w:rFonts w:ascii="Times New Roman" w:hAnsi="Times New Roman" w:cs="Times New Roman"/>
          <w:sz w:val="24"/>
          <w:szCs w:val="24"/>
          <w:lang w:val="lv-LV"/>
        </w:rPr>
        <w:t xml:space="preserve"> tipam un par apakšsistēmu "EK" verifikācijas procedūrām saskaņā ar Eiropas Parlamenta un Padomes Direktīvu (ES) 2016/797, un ar ko atceļ Komisijas Regulu (ES) Nr. 201/2011</w:t>
      </w:r>
      <w:r w:rsidR="00696F26">
        <w:rPr>
          <w:rFonts w:ascii="Times New Roman" w:hAnsi="Times New Roman" w:cs="Times New Roman"/>
          <w:sz w:val="24"/>
          <w:szCs w:val="24"/>
          <w:lang w:val="lv-LV"/>
        </w:rPr>
        <w:t>;</w:t>
      </w:r>
    </w:p>
    <w:p w14:paraId="2A33F2F8" w14:textId="64C133B5" w:rsidR="00FF4384" w:rsidRPr="00E51884" w:rsidRDefault="00E51884" w:rsidP="00846D38">
      <w:pPr>
        <w:ind w:firstLine="567"/>
        <w:jc w:val="both"/>
        <w:rPr>
          <w:rFonts w:ascii="Times New Roman" w:hAnsi="Times New Roman" w:cs="Times New Roman"/>
          <w:sz w:val="24"/>
          <w:szCs w:val="24"/>
          <w:lang w:val="lv-LV"/>
        </w:rPr>
      </w:pPr>
      <w:r w:rsidRPr="00E25CC8">
        <w:rPr>
          <w:rFonts w:ascii="Times New Roman" w:hAnsi="Times New Roman" w:cs="Times New Roman"/>
          <w:bCs/>
          <w:sz w:val="24"/>
          <w:szCs w:val="24"/>
        </w:rPr>
        <w:t>10)</w:t>
      </w:r>
      <w:r w:rsidR="00187FA5" w:rsidRPr="00E51884">
        <w:rPr>
          <w:rFonts w:ascii="Times New Roman" w:hAnsi="Times New Roman" w:cs="Times New Roman"/>
          <w:b/>
          <w:sz w:val="24"/>
          <w:szCs w:val="24"/>
        </w:rPr>
        <w:t xml:space="preserve"> </w:t>
      </w:r>
      <w:r w:rsidR="00FF4384" w:rsidRPr="00E51884">
        <w:rPr>
          <w:rFonts w:ascii="Times New Roman" w:hAnsi="Times New Roman" w:cs="Times New Roman"/>
          <w:b/>
          <w:sz w:val="24"/>
          <w:szCs w:val="24"/>
        </w:rPr>
        <w:t>Būvniecības likums</w:t>
      </w:r>
      <w:r w:rsidR="00FF4384" w:rsidRPr="00E51884">
        <w:rPr>
          <w:rFonts w:ascii="Times New Roman" w:hAnsi="Times New Roman" w:cs="Times New Roman"/>
          <w:sz w:val="24"/>
          <w:szCs w:val="24"/>
          <w:lang w:val="lv-LV"/>
        </w:rPr>
        <w:t>;</w:t>
      </w:r>
    </w:p>
    <w:p w14:paraId="7F944F54" w14:textId="6E74343A" w:rsidR="00FF4384" w:rsidRPr="00E51884" w:rsidRDefault="00E51884" w:rsidP="00846D38">
      <w:pPr>
        <w:ind w:firstLine="567"/>
        <w:jc w:val="both"/>
        <w:rPr>
          <w:rFonts w:ascii="Times New Roman" w:hAnsi="Times New Roman" w:cs="Times New Roman"/>
          <w:sz w:val="24"/>
          <w:szCs w:val="24"/>
          <w:lang w:val="lv-LV"/>
        </w:rPr>
      </w:pPr>
      <w:r w:rsidRPr="00E25CC8">
        <w:rPr>
          <w:rFonts w:ascii="Times New Roman" w:hAnsi="Times New Roman" w:cs="Times New Roman"/>
          <w:sz w:val="24"/>
          <w:szCs w:val="24"/>
          <w:lang w:val="lv-LV"/>
        </w:rPr>
        <w:t>11)</w:t>
      </w:r>
      <w:r w:rsidR="00187FA5" w:rsidRPr="00E51884">
        <w:rPr>
          <w:rFonts w:ascii="Times New Roman" w:hAnsi="Times New Roman" w:cs="Times New Roman"/>
          <w:b/>
          <w:bCs/>
          <w:sz w:val="24"/>
          <w:szCs w:val="24"/>
          <w:lang w:val="lv-LV"/>
        </w:rPr>
        <w:t xml:space="preserve"> </w:t>
      </w:r>
      <w:r w:rsidR="00FF4384" w:rsidRPr="00E51884">
        <w:rPr>
          <w:rFonts w:ascii="Times New Roman" w:hAnsi="Times New Roman" w:cs="Times New Roman"/>
          <w:b/>
          <w:bCs/>
          <w:sz w:val="24"/>
          <w:szCs w:val="24"/>
          <w:lang w:val="lv-LV"/>
        </w:rPr>
        <w:t>MK noteikumi Nr. 530</w:t>
      </w:r>
      <w:r w:rsidR="00FF4384" w:rsidRPr="00E51884">
        <w:rPr>
          <w:rFonts w:ascii="Times New Roman" w:hAnsi="Times New Roman" w:cs="Times New Roman"/>
          <w:sz w:val="24"/>
          <w:szCs w:val="24"/>
          <w:lang w:val="lv-LV"/>
        </w:rPr>
        <w:t xml:space="preserve"> - Ministru kabineta  2014.gada 2.septembra noteikumi Nr.530 "Dzelzceļa būvnoteikumi"</w:t>
      </w:r>
      <w:r w:rsidR="009F6F4D" w:rsidRPr="00E51884">
        <w:rPr>
          <w:rFonts w:ascii="Times New Roman" w:hAnsi="Times New Roman" w:cs="Times New Roman"/>
          <w:sz w:val="24"/>
          <w:szCs w:val="24"/>
          <w:lang w:val="lv-LV"/>
        </w:rPr>
        <w:t>;</w:t>
      </w:r>
    </w:p>
    <w:p w14:paraId="769376A0" w14:textId="1D2CF933" w:rsidR="005741FB" w:rsidRPr="00E51884" w:rsidRDefault="00E51884" w:rsidP="00846D38">
      <w:pPr>
        <w:ind w:firstLine="567"/>
        <w:jc w:val="both"/>
        <w:rPr>
          <w:rFonts w:ascii="Times New Roman" w:hAnsi="Times New Roman" w:cs="Times New Roman"/>
          <w:sz w:val="24"/>
          <w:szCs w:val="24"/>
          <w:lang w:val="lv-LV"/>
        </w:rPr>
      </w:pPr>
      <w:r w:rsidRPr="00E25CC8">
        <w:rPr>
          <w:rFonts w:ascii="Times New Roman" w:hAnsi="Times New Roman" w:cs="Times New Roman"/>
          <w:sz w:val="24"/>
          <w:szCs w:val="24"/>
          <w:lang w:val="lv-LV"/>
        </w:rPr>
        <w:t>12)</w:t>
      </w:r>
      <w:r w:rsidR="005741FB" w:rsidRPr="00E51884">
        <w:rPr>
          <w:rFonts w:ascii="Times New Roman" w:hAnsi="Times New Roman" w:cs="Times New Roman"/>
          <w:b/>
          <w:bCs/>
          <w:sz w:val="24"/>
          <w:szCs w:val="24"/>
          <w:lang w:val="lv-LV"/>
        </w:rPr>
        <w:t xml:space="preserve"> MK noteikumi Nr. 500</w:t>
      </w:r>
      <w:r w:rsidR="005741FB" w:rsidRPr="00E51884">
        <w:rPr>
          <w:rFonts w:ascii="Times New Roman" w:hAnsi="Times New Roman" w:cs="Times New Roman"/>
          <w:sz w:val="24"/>
          <w:szCs w:val="24"/>
          <w:lang w:val="lv-LV"/>
        </w:rPr>
        <w:t xml:space="preserve"> - Ministru kabineta 2014.gada 19.</w:t>
      </w:r>
      <w:r w:rsidR="00525CB8" w:rsidRPr="00E51884">
        <w:rPr>
          <w:rFonts w:ascii="Times New Roman" w:hAnsi="Times New Roman" w:cs="Times New Roman"/>
          <w:sz w:val="24"/>
          <w:szCs w:val="24"/>
          <w:lang w:val="lv-LV"/>
        </w:rPr>
        <w:t xml:space="preserve">augusta </w:t>
      </w:r>
      <w:r w:rsidR="005741FB" w:rsidRPr="00E51884">
        <w:rPr>
          <w:rFonts w:ascii="Times New Roman" w:hAnsi="Times New Roman" w:cs="Times New Roman"/>
          <w:sz w:val="24"/>
          <w:szCs w:val="24"/>
          <w:lang w:val="lv-LV"/>
        </w:rPr>
        <w:t>noteikumi Nr.500 "Vispārīgie būvnoteikumi"</w:t>
      </w:r>
      <w:r w:rsidR="00525CB8" w:rsidRPr="00E51884">
        <w:rPr>
          <w:rFonts w:ascii="Times New Roman" w:hAnsi="Times New Roman" w:cs="Times New Roman"/>
          <w:sz w:val="24"/>
          <w:szCs w:val="24"/>
          <w:lang w:val="lv-LV"/>
        </w:rPr>
        <w:t>;</w:t>
      </w:r>
    </w:p>
    <w:p w14:paraId="0BFD1710" w14:textId="7F0E65C4" w:rsidR="00525CB8" w:rsidRPr="00E51884" w:rsidRDefault="00E51884" w:rsidP="00846D38">
      <w:pPr>
        <w:ind w:firstLine="567"/>
        <w:jc w:val="both"/>
        <w:rPr>
          <w:rFonts w:ascii="Times New Roman" w:hAnsi="Times New Roman" w:cs="Times New Roman"/>
          <w:b/>
          <w:bCs/>
          <w:sz w:val="24"/>
          <w:szCs w:val="24"/>
          <w:lang w:val="lv-LV"/>
        </w:rPr>
      </w:pPr>
      <w:r w:rsidRPr="00E25CC8">
        <w:rPr>
          <w:rFonts w:ascii="Times New Roman" w:hAnsi="Times New Roman" w:cs="Times New Roman"/>
          <w:sz w:val="24"/>
          <w:szCs w:val="24"/>
          <w:lang w:val="lv-LV"/>
        </w:rPr>
        <w:t>13)</w:t>
      </w:r>
      <w:r w:rsidR="00525CB8" w:rsidRPr="00E51884">
        <w:rPr>
          <w:rFonts w:ascii="Times New Roman" w:hAnsi="Times New Roman" w:cs="Times New Roman"/>
          <w:b/>
          <w:bCs/>
          <w:sz w:val="24"/>
          <w:szCs w:val="24"/>
          <w:lang w:val="lv-LV"/>
        </w:rPr>
        <w:t xml:space="preserve"> </w:t>
      </w:r>
      <w:r w:rsidR="00525CB8" w:rsidRPr="00E51884">
        <w:rPr>
          <w:rFonts w:ascii="Times New Roman" w:hAnsi="Times New Roman" w:cs="Times New Roman"/>
          <w:b/>
          <w:bCs/>
          <w:i/>
          <w:iCs/>
          <w:sz w:val="24"/>
          <w:szCs w:val="24"/>
          <w:lang w:val="lv-LV"/>
        </w:rPr>
        <w:t xml:space="preserve">Rail </w:t>
      </w:r>
      <w:proofErr w:type="spellStart"/>
      <w:r w:rsidR="00525CB8" w:rsidRPr="00E51884">
        <w:rPr>
          <w:rFonts w:ascii="Times New Roman" w:hAnsi="Times New Roman" w:cs="Times New Roman"/>
          <w:b/>
          <w:bCs/>
          <w:i/>
          <w:iCs/>
          <w:sz w:val="24"/>
          <w:szCs w:val="24"/>
          <w:lang w:val="lv-LV"/>
        </w:rPr>
        <w:t>Baltica</w:t>
      </w:r>
      <w:proofErr w:type="spellEnd"/>
      <w:r w:rsidR="00525CB8" w:rsidRPr="00E51884">
        <w:rPr>
          <w:rFonts w:ascii="Times New Roman" w:hAnsi="Times New Roman" w:cs="Times New Roman"/>
          <w:b/>
          <w:bCs/>
          <w:sz w:val="24"/>
          <w:szCs w:val="24"/>
          <w:lang w:val="lv-LV"/>
        </w:rPr>
        <w:t xml:space="preserve"> projekta īstenošanas likums</w:t>
      </w:r>
      <w:r w:rsidR="00E25CC8">
        <w:rPr>
          <w:rFonts w:ascii="Times New Roman" w:hAnsi="Times New Roman" w:cs="Times New Roman"/>
          <w:b/>
          <w:bCs/>
          <w:sz w:val="24"/>
          <w:szCs w:val="24"/>
          <w:lang w:val="lv-LV"/>
        </w:rPr>
        <w:t>.</w:t>
      </w:r>
    </w:p>
    <w:p w14:paraId="489B338A" w14:textId="1D6F882A" w:rsidR="00E652CB" w:rsidRPr="00E51884" w:rsidRDefault="00E652CB" w:rsidP="00E51884">
      <w:pPr>
        <w:ind w:firstLine="567"/>
        <w:rPr>
          <w:rFonts w:ascii="Times New Roman" w:hAnsi="Times New Roman" w:cs="Times New Roman"/>
          <w:sz w:val="24"/>
          <w:szCs w:val="24"/>
          <w:lang w:val="lv-LV"/>
        </w:rPr>
      </w:pPr>
    </w:p>
    <w:p w14:paraId="3F82D2AD" w14:textId="6F155D81" w:rsidR="00451CB0" w:rsidRPr="00846D38" w:rsidRDefault="00082D00" w:rsidP="00E91B6A">
      <w:pPr>
        <w:pStyle w:val="Heading2"/>
        <w:shd w:val="clear" w:color="auto" w:fill="F2F2F2" w:themeFill="background1" w:themeFillShade="F2"/>
        <w:ind w:hanging="539"/>
        <w:rPr>
          <w:rFonts w:ascii="Times New Roman" w:hAnsi="Times New Roman" w:cs="Times New Roman"/>
          <w:sz w:val="28"/>
          <w:szCs w:val="28"/>
        </w:rPr>
      </w:pPr>
      <w:bookmarkStart w:id="11" w:name="_Toc129723902"/>
      <w:r w:rsidRPr="00846D38">
        <w:rPr>
          <w:rFonts w:ascii="Times New Roman" w:hAnsi="Times New Roman" w:cs="Times New Roman"/>
          <w:sz w:val="28"/>
          <w:szCs w:val="28"/>
        </w:rPr>
        <w:t xml:space="preserve">3. </w:t>
      </w:r>
      <w:r w:rsidR="00187FA5" w:rsidRPr="00846D38">
        <w:rPr>
          <w:rFonts w:ascii="Times New Roman" w:hAnsi="Times New Roman" w:cs="Times New Roman"/>
          <w:sz w:val="28"/>
          <w:szCs w:val="28"/>
        </w:rPr>
        <w:t>Vispārīgās prasības</w:t>
      </w:r>
      <w:bookmarkEnd w:id="11"/>
    </w:p>
    <w:p w14:paraId="656B77A0" w14:textId="02FFF2D7" w:rsidR="00A614E6" w:rsidRPr="008F4BFE" w:rsidRDefault="00082D00" w:rsidP="00846D38">
      <w:pPr>
        <w:pStyle w:val="Heading3"/>
        <w:shd w:val="clear" w:color="auto" w:fill="F2F2F2" w:themeFill="background1" w:themeFillShade="F2"/>
        <w:rPr>
          <w:rFonts w:ascii="Times New Roman" w:hAnsi="Times New Roman" w:cs="Times New Roman"/>
          <w:sz w:val="24"/>
          <w:szCs w:val="24"/>
        </w:rPr>
      </w:pPr>
      <w:bookmarkStart w:id="12" w:name="_Toc129723903"/>
      <w:r w:rsidRPr="008F4BFE">
        <w:rPr>
          <w:rFonts w:ascii="Times New Roman" w:hAnsi="Times New Roman" w:cs="Times New Roman"/>
          <w:sz w:val="24"/>
          <w:szCs w:val="24"/>
        </w:rPr>
        <w:t>3.1. Stacionāras iekārtas</w:t>
      </w:r>
      <w:bookmarkEnd w:id="12"/>
    </w:p>
    <w:p w14:paraId="309CF5D1" w14:textId="57AF8C3A" w:rsidR="00A614E6" w:rsidRPr="00B21E22" w:rsidRDefault="00A614E6" w:rsidP="00E91B6A">
      <w:pPr>
        <w:pStyle w:val="BodyText"/>
        <w:spacing w:before="120"/>
        <w:ind w:left="113" w:firstLine="709"/>
        <w:jc w:val="both"/>
        <w:rPr>
          <w:rFonts w:ascii="Times New Roman" w:eastAsia="Calibri" w:hAnsi="Times New Roman" w:cs="Times New Roman"/>
          <w:sz w:val="24"/>
          <w:szCs w:val="24"/>
        </w:rPr>
      </w:pPr>
      <w:r w:rsidRPr="00B21E22">
        <w:rPr>
          <w:rFonts w:ascii="Times New Roman" w:eastAsia="Calibri" w:hAnsi="Times New Roman" w:cs="Times New Roman"/>
          <w:sz w:val="24"/>
          <w:szCs w:val="24"/>
        </w:rPr>
        <w:t>Dzelzceļa likuma 4.pantā ir noteikts stacionāro iekārtu uzskaitījums, kas nosaka, ka Dzelzceļa infrastruktūra ir kompleksa inženierbūve, kur</w:t>
      </w:r>
      <w:r w:rsidR="006B239D">
        <w:rPr>
          <w:rFonts w:ascii="Times New Roman" w:eastAsia="Calibri" w:hAnsi="Times New Roman" w:cs="Times New Roman"/>
          <w:sz w:val="24"/>
          <w:szCs w:val="24"/>
        </w:rPr>
        <w:t>a sastāv no vairākām stacionārām iekārtām.</w:t>
      </w:r>
    </w:p>
    <w:p w14:paraId="4498C52C" w14:textId="1B2CFA81" w:rsidR="00A614E6" w:rsidRPr="00B21E22" w:rsidRDefault="004C14E9" w:rsidP="00E91B6A">
      <w:pPr>
        <w:pStyle w:val="BodyText"/>
        <w:spacing w:before="120"/>
        <w:ind w:left="0" w:firstLine="709"/>
        <w:jc w:val="both"/>
        <w:rPr>
          <w:rFonts w:ascii="Times New Roman" w:eastAsia="Calibri" w:hAnsi="Times New Roman" w:cs="Times New Roman"/>
          <w:sz w:val="24"/>
          <w:szCs w:val="24"/>
        </w:rPr>
      </w:pPr>
      <w:r w:rsidRPr="00B21E22">
        <w:rPr>
          <w:rFonts w:ascii="Times New Roman" w:eastAsia="Calibri" w:hAnsi="Times New Roman" w:cs="Times New Roman"/>
          <w:sz w:val="24"/>
          <w:szCs w:val="24"/>
        </w:rPr>
        <w:t>Stacionāras iekārtas šī procesa mērķiem detalizētāk ir norādītas 1.pielikumā.</w:t>
      </w:r>
    </w:p>
    <w:p w14:paraId="56CDD738" w14:textId="2BBE0EB0" w:rsidR="004C14E9" w:rsidRPr="00B21E22" w:rsidRDefault="004C14E9" w:rsidP="00E91B6A">
      <w:pPr>
        <w:pStyle w:val="BodyText"/>
        <w:spacing w:before="120"/>
        <w:ind w:left="0" w:firstLine="709"/>
        <w:jc w:val="both"/>
        <w:rPr>
          <w:rFonts w:ascii="Times New Roman" w:eastAsia="Calibri" w:hAnsi="Times New Roman" w:cs="Times New Roman"/>
          <w:sz w:val="24"/>
          <w:szCs w:val="24"/>
        </w:rPr>
      </w:pPr>
      <w:r w:rsidRPr="00B21E22">
        <w:rPr>
          <w:rFonts w:ascii="Times New Roman" w:eastAsia="Calibri" w:hAnsi="Times New Roman" w:cs="Times New Roman"/>
          <w:sz w:val="24"/>
          <w:szCs w:val="24"/>
        </w:rPr>
        <w:t>Stacionāras iekārtas ietver infrastruktūras, energoapgādes un vilcienu vadības un signalizācijas stacionāro lauka iekārtu apakšsistēmas.</w:t>
      </w:r>
    </w:p>
    <w:p w14:paraId="021E1C04" w14:textId="77777777" w:rsidR="00082D00" w:rsidRDefault="00082D00" w:rsidP="00E37717">
      <w:pPr>
        <w:pStyle w:val="BodyText"/>
        <w:spacing w:before="1"/>
        <w:ind w:left="0" w:firstLine="709"/>
        <w:jc w:val="both"/>
        <w:rPr>
          <w:rFonts w:ascii="Times New Roman" w:eastAsia="Calibri" w:hAnsi="Times New Roman" w:cs="Times New Roman"/>
          <w:sz w:val="24"/>
          <w:szCs w:val="24"/>
        </w:rPr>
      </w:pPr>
    </w:p>
    <w:p w14:paraId="31CAE68F" w14:textId="12AA8AF1" w:rsidR="00082D00" w:rsidRPr="008F4BFE" w:rsidRDefault="00082D00" w:rsidP="00926212">
      <w:pPr>
        <w:pStyle w:val="Heading3"/>
        <w:shd w:val="clear" w:color="auto" w:fill="F2F2F2" w:themeFill="background1" w:themeFillShade="F2"/>
        <w:rPr>
          <w:rFonts w:ascii="Times New Roman" w:hAnsi="Times New Roman" w:cs="Times New Roman"/>
          <w:sz w:val="24"/>
          <w:szCs w:val="24"/>
        </w:rPr>
      </w:pPr>
      <w:bookmarkStart w:id="13" w:name="_Toc129723904"/>
      <w:r w:rsidRPr="008F4BFE">
        <w:rPr>
          <w:rFonts w:ascii="Times New Roman" w:hAnsi="Times New Roman" w:cs="Times New Roman"/>
          <w:sz w:val="24"/>
          <w:szCs w:val="24"/>
        </w:rPr>
        <w:t>3.2. Stacionāru iekārtu ekspluatācijas atļauja (APIS)</w:t>
      </w:r>
      <w:bookmarkEnd w:id="13"/>
    </w:p>
    <w:p w14:paraId="622B926E" w14:textId="0A1B8B4B" w:rsidR="008A38D4" w:rsidRPr="00B21E22" w:rsidRDefault="008A38D4" w:rsidP="00E91B6A">
      <w:pPr>
        <w:pStyle w:val="BodyText"/>
        <w:spacing w:before="120"/>
        <w:ind w:left="0" w:firstLine="709"/>
        <w:jc w:val="both"/>
        <w:rPr>
          <w:rFonts w:ascii="Times New Roman" w:eastAsia="Calibri" w:hAnsi="Times New Roman" w:cs="Times New Roman"/>
          <w:sz w:val="24"/>
          <w:szCs w:val="24"/>
        </w:rPr>
      </w:pPr>
      <w:r w:rsidRPr="00B21E22">
        <w:rPr>
          <w:rFonts w:ascii="Times New Roman" w:eastAsia="Calibri" w:hAnsi="Times New Roman" w:cs="Times New Roman"/>
          <w:sz w:val="24"/>
          <w:szCs w:val="24"/>
        </w:rPr>
        <w:t>Stacionāru iekārtu atļauts ekspluatēt tikai pēc tās nodošanas ekspluatācijā</w:t>
      </w:r>
      <w:r w:rsidR="004C14E9" w:rsidRPr="00B21E22">
        <w:rPr>
          <w:rFonts w:ascii="Times New Roman" w:eastAsia="Calibri" w:hAnsi="Times New Roman" w:cs="Times New Roman"/>
          <w:sz w:val="24"/>
          <w:szCs w:val="24"/>
        </w:rPr>
        <w:t>, ja tās ir projektētas, būvētas un uzstādītas atbilstoši MK noteikumu Nr.37</w:t>
      </w:r>
      <w:r w:rsidR="00E04F4D">
        <w:rPr>
          <w:rFonts w:ascii="Times New Roman" w:eastAsia="Calibri" w:hAnsi="Times New Roman" w:cs="Times New Roman"/>
          <w:sz w:val="24"/>
          <w:szCs w:val="24"/>
        </w:rPr>
        <w:t>4</w:t>
      </w:r>
      <w:r w:rsidR="004C14E9" w:rsidRPr="00B21E22">
        <w:rPr>
          <w:rFonts w:ascii="Times New Roman" w:eastAsia="Calibri" w:hAnsi="Times New Roman" w:cs="Times New Roman"/>
          <w:sz w:val="24"/>
          <w:szCs w:val="24"/>
        </w:rPr>
        <w:t xml:space="preserve"> 1.pielikumā norādītajām pamatprasībām.</w:t>
      </w:r>
    </w:p>
    <w:p w14:paraId="6F78A41F" w14:textId="682E1E0C" w:rsidR="008A38D4" w:rsidRPr="00B21E22" w:rsidRDefault="00375B34" w:rsidP="00E91B6A">
      <w:pPr>
        <w:pStyle w:val="BodyText"/>
        <w:spacing w:before="120"/>
        <w:ind w:left="0" w:firstLine="709"/>
        <w:jc w:val="both"/>
        <w:rPr>
          <w:rFonts w:ascii="Times New Roman" w:eastAsia="Calibri" w:hAnsi="Times New Roman" w:cs="Times New Roman"/>
          <w:sz w:val="24"/>
          <w:szCs w:val="24"/>
        </w:rPr>
      </w:pPr>
      <w:r w:rsidRPr="00B21E22">
        <w:rPr>
          <w:rFonts w:ascii="Times New Roman" w:eastAsia="Calibri" w:hAnsi="Times New Roman" w:cs="Times New Roman"/>
          <w:sz w:val="24"/>
          <w:szCs w:val="24"/>
        </w:rPr>
        <w:t xml:space="preserve">Stacionāru iekārtu ekspluatācijas atļauju Latvijā izsniedz </w:t>
      </w:r>
      <w:r w:rsidR="00187FA5">
        <w:rPr>
          <w:rFonts w:ascii="Times New Roman" w:eastAsia="Calibri" w:hAnsi="Times New Roman" w:cs="Times New Roman"/>
          <w:sz w:val="24"/>
          <w:szCs w:val="24"/>
        </w:rPr>
        <w:t>I</w:t>
      </w:r>
      <w:r w:rsidRPr="00B21E22">
        <w:rPr>
          <w:rFonts w:ascii="Times New Roman" w:eastAsia="Calibri" w:hAnsi="Times New Roman" w:cs="Times New Roman"/>
          <w:sz w:val="24"/>
          <w:szCs w:val="24"/>
        </w:rPr>
        <w:t>nspekcija.</w:t>
      </w:r>
    </w:p>
    <w:p w14:paraId="7B44AFD0" w14:textId="194EF217" w:rsidR="00457D01" w:rsidRPr="00B21E22" w:rsidRDefault="00457D01" w:rsidP="00E91B6A">
      <w:pPr>
        <w:pStyle w:val="BodyText"/>
        <w:spacing w:before="120"/>
        <w:ind w:left="0" w:firstLine="709"/>
        <w:jc w:val="both"/>
        <w:rPr>
          <w:rFonts w:ascii="Times New Roman" w:eastAsia="Calibri" w:hAnsi="Times New Roman" w:cs="Times New Roman"/>
          <w:sz w:val="24"/>
          <w:szCs w:val="24"/>
        </w:rPr>
      </w:pPr>
      <w:r w:rsidRPr="00B21E22">
        <w:rPr>
          <w:rFonts w:ascii="Times New Roman" w:eastAsia="Calibri" w:hAnsi="Times New Roman" w:cs="Times New Roman"/>
          <w:sz w:val="24"/>
          <w:szCs w:val="24"/>
        </w:rPr>
        <w:t xml:space="preserve">Stacionāru iekārtu ekspluatācijas atļauja ir atļauja lietot stacionāru iekārtu kā dzelzceļa sistēmas apakšsistēmu vai tās daļu. </w:t>
      </w:r>
    </w:p>
    <w:p w14:paraId="79BE837E" w14:textId="3107F7D8" w:rsidR="00375B34" w:rsidRPr="00B21E22" w:rsidRDefault="00E73AEB" w:rsidP="00E91B6A">
      <w:pPr>
        <w:pStyle w:val="BodyText"/>
        <w:spacing w:before="120"/>
        <w:ind w:left="0" w:firstLine="709"/>
        <w:jc w:val="both"/>
        <w:rPr>
          <w:rFonts w:ascii="Times New Roman" w:eastAsia="Calibri" w:hAnsi="Times New Roman" w:cs="Times New Roman"/>
          <w:sz w:val="24"/>
          <w:szCs w:val="24"/>
        </w:rPr>
      </w:pPr>
      <w:r w:rsidRPr="00B21E22">
        <w:rPr>
          <w:rFonts w:ascii="Times New Roman" w:eastAsia="Calibri" w:hAnsi="Times New Roman" w:cs="Times New Roman"/>
          <w:sz w:val="24"/>
          <w:szCs w:val="24"/>
        </w:rPr>
        <w:t xml:space="preserve">Stacionāru iekārtu ekspluatācijas atļauja var attiekties uz viena vai vairāku būvniecības procesa ietvaros uzbūvētu objektu kopuma, kuri Būvniecības likuma izpratnē ir nodoti ekspluatācijā kā atsevišķas būves. </w:t>
      </w:r>
      <w:r w:rsidR="00457D01" w:rsidRPr="00B21E22">
        <w:rPr>
          <w:rFonts w:ascii="Times New Roman" w:eastAsia="Calibri" w:hAnsi="Times New Roman" w:cs="Times New Roman"/>
          <w:sz w:val="24"/>
          <w:szCs w:val="24"/>
        </w:rPr>
        <w:t>Būves pieņemšana ekspluatācijā Būvniecības likuma izpratnē noslēdz būvatļauju, bet nav uzskatāma par stacionāru iekārtu ekspluatācijas atļauju</w:t>
      </w:r>
      <w:r w:rsidR="0088619F" w:rsidRPr="00B21E22">
        <w:rPr>
          <w:rFonts w:ascii="Times New Roman" w:eastAsia="Calibri" w:hAnsi="Times New Roman" w:cs="Times New Roman"/>
          <w:sz w:val="24"/>
          <w:szCs w:val="24"/>
        </w:rPr>
        <w:t>, un nedod atļauju stacionāru iekārtu izmantot dzelzceļa sistēmā</w:t>
      </w:r>
      <w:r w:rsidR="00457D01" w:rsidRPr="00B21E22">
        <w:rPr>
          <w:rFonts w:ascii="Times New Roman" w:eastAsia="Calibri" w:hAnsi="Times New Roman" w:cs="Times New Roman"/>
          <w:sz w:val="24"/>
          <w:szCs w:val="24"/>
        </w:rPr>
        <w:t>.</w:t>
      </w:r>
    </w:p>
    <w:p w14:paraId="42E5062A" w14:textId="478DF824" w:rsidR="00A71D89" w:rsidRPr="00B21E22" w:rsidRDefault="00A71D89" w:rsidP="00E91B6A">
      <w:pPr>
        <w:pStyle w:val="BodyText"/>
        <w:spacing w:before="120"/>
        <w:ind w:firstLine="709"/>
        <w:jc w:val="both"/>
        <w:rPr>
          <w:rFonts w:ascii="Times New Roman" w:eastAsia="Calibri" w:hAnsi="Times New Roman" w:cs="Times New Roman"/>
          <w:sz w:val="24"/>
          <w:szCs w:val="24"/>
        </w:rPr>
      </w:pPr>
      <w:r w:rsidRPr="00B21E22">
        <w:rPr>
          <w:rFonts w:ascii="Times New Roman" w:eastAsia="Calibri" w:hAnsi="Times New Roman" w:cs="Times New Roman"/>
          <w:sz w:val="24"/>
          <w:szCs w:val="24"/>
        </w:rPr>
        <w:t>Stacionāru iekārtu ekspluatācijas atļauju jāsaņem visos gadījumos, kad ir paredzēta jaunu stacionāru iekārtu būvniecība.</w:t>
      </w:r>
    </w:p>
    <w:p w14:paraId="672A5964" w14:textId="633C80E0" w:rsidR="00A71D89" w:rsidRPr="00B21E22" w:rsidRDefault="00A71D89" w:rsidP="00E91B6A">
      <w:pPr>
        <w:pStyle w:val="BodyText"/>
        <w:spacing w:before="120"/>
        <w:ind w:firstLine="709"/>
        <w:jc w:val="both"/>
        <w:rPr>
          <w:rFonts w:ascii="Times New Roman" w:eastAsia="Calibri" w:hAnsi="Times New Roman" w:cs="Times New Roman"/>
          <w:sz w:val="24"/>
          <w:szCs w:val="24"/>
        </w:rPr>
      </w:pPr>
      <w:r w:rsidRPr="00B21E22">
        <w:rPr>
          <w:rFonts w:ascii="Times New Roman" w:eastAsia="Calibri" w:hAnsi="Times New Roman" w:cs="Times New Roman"/>
          <w:sz w:val="24"/>
          <w:szCs w:val="24"/>
        </w:rPr>
        <w:t>Stacionāru iekārtu ekspluatācijas atļauju jāsaņem visos gadījumos, kad ir paredzēta ekspluatācijā esošu apakšsistēmu modernizācija (pārbūve) vai atjaunošana, un, ja izmaiņu rezultātā jānodrošina atbilstība SITS prasībām apakšsistēmas daļām, uz kurām attiecas modernizācija vai atjaunošana. Apakšsistēmas modernizācijas vai atjaunošanas darbības jomā var ietilpt visa apakšsistēma noteiktā līnijā vai tikai dažas apakšsistēmas daļas.</w:t>
      </w:r>
    </w:p>
    <w:p w14:paraId="412AFF52" w14:textId="4363A5FD" w:rsidR="00A71D89" w:rsidRPr="00B21E22" w:rsidRDefault="00A71D89" w:rsidP="00E91B6A">
      <w:pPr>
        <w:pStyle w:val="BodyText"/>
        <w:spacing w:before="120"/>
        <w:ind w:firstLine="709"/>
        <w:jc w:val="both"/>
        <w:rPr>
          <w:rFonts w:ascii="Times New Roman" w:eastAsia="Calibri" w:hAnsi="Times New Roman" w:cs="Times New Roman"/>
          <w:sz w:val="24"/>
          <w:szCs w:val="24"/>
        </w:rPr>
      </w:pPr>
      <w:r w:rsidRPr="00B21E22">
        <w:rPr>
          <w:rFonts w:ascii="Times New Roman" w:eastAsia="Calibri" w:hAnsi="Times New Roman" w:cs="Times New Roman"/>
          <w:sz w:val="24"/>
          <w:szCs w:val="24"/>
        </w:rPr>
        <w:t xml:space="preserve">Modernizācija ir apakšsistēmas vai tās daļas lieli pārveidošanas darbi, kā rezultātā rodas </w:t>
      </w:r>
      <w:r w:rsidRPr="00B21E22">
        <w:rPr>
          <w:rFonts w:ascii="Times New Roman" w:eastAsia="Calibri" w:hAnsi="Times New Roman" w:cs="Times New Roman"/>
          <w:sz w:val="24"/>
          <w:szCs w:val="24"/>
        </w:rPr>
        <w:lastRenderedPageBreak/>
        <w:t xml:space="preserve">izmaiņas tehniskajā dokumentācijā, kuru pievieno “EK” verifikācijas deklarācijai, ja minētā tehniskā dokumentācija pastāv, un kas uzlabo apakšsistēmas vispārējo darbību, </w:t>
      </w:r>
      <w:r w:rsidR="00201114" w:rsidRPr="00B21E22">
        <w:rPr>
          <w:rFonts w:ascii="Times New Roman" w:eastAsia="Calibri" w:hAnsi="Times New Roman" w:cs="Times New Roman"/>
          <w:sz w:val="24"/>
          <w:szCs w:val="24"/>
        </w:rPr>
        <w:t xml:space="preserve">piemēram, </w:t>
      </w:r>
      <w:r w:rsidRPr="00B21E22">
        <w:rPr>
          <w:rFonts w:ascii="Times New Roman" w:eastAsia="Calibri" w:hAnsi="Times New Roman" w:cs="Times New Roman"/>
          <w:sz w:val="24"/>
          <w:szCs w:val="24"/>
        </w:rPr>
        <w:t>maina apakšsistēmas veiktspējas parametrus kā ātrums, ass slodze vai gabarīts.</w:t>
      </w:r>
    </w:p>
    <w:p w14:paraId="55B7E01A" w14:textId="56C43232" w:rsidR="00A71D89" w:rsidRPr="00B21E22" w:rsidRDefault="00A71D89" w:rsidP="00E91B6A">
      <w:pPr>
        <w:pStyle w:val="BodyText"/>
        <w:spacing w:before="120"/>
        <w:ind w:firstLine="709"/>
        <w:jc w:val="both"/>
        <w:rPr>
          <w:rFonts w:ascii="Times New Roman" w:eastAsia="Calibri" w:hAnsi="Times New Roman" w:cs="Times New Roman"/>
          <w:sz w:val="24"/>
          <w:szCs w:val="24"/>
        </w:rPr>
      </w:pPr>
      <w:r w:rsidRPr="00B21E22">
        <w:rPr>
          <w:rFonts w:ascii="Times New Roman" w:eastAsia="Calibri" w:hAnsi="Times New Roman" w:cs="Times New Roman"/>
          <w:sz w:val="24"/>
          <w:szCs w:val="24"/>
        </w:rPr>
        <w:t xml:space="preserve">Atjaunošana ir apakšsistēmas vai tās daļas lieli nomaiņas darbi, kas nemaina apakšsistēmas vispārējo darbību, </w:t>
      </w:r>
      <w:r w:rsidR="00926212">
        <w:rPr>
          <w:rFonts w:ascii="Times New Roman" w:eastAsia="Calibri" w:hAnsi="Times New Roman" w:cs="Times New Roman"/>
          <w:sz w:val="24"/>
          <w:szCs w:val="24"/>
        </w:rPr>
        <w:t>un</w:t>
      </w:r>
      <w:r w:rsidRPr="00B21E22">
        <w:rPr>
          <w:rFonts w:ascii="Times New Roman" w:eastAsia="Calibri" w:hAnsi="Times New Roman" w:cs="Times New Roman"/>
          <w:sz w:val="24"/>
          <w:szCs w:val="24"/>
        </w:rPr>
        <w:t xml:space="preserve"> interpretējami kā projekts, k</w:t>
      </w:r>
      <w:r w:rsidR="00926212">
        <w:rPr>
          <w:rFonts w:ascii="Times New Roman" w:eastAsia="Calibri" w:hAnsi="Times New Roman" w:cs="Times New Roman"/>
          <w:sz w:val="24"/>
          <w:szCs w:val="24"/>
        </w:rPr>
        <w:t>uru</w:t>
      </w:r>
      <w:r w:rsidRPr="00B21E22">
        <w:rPr>
          <w:rFonts w:ascii="Times New Roman" w:eastAsia="Calibri" w:hAnsi="Times New Roman" w:cs="Times New Roman"/>
          <w:sz w:val="24"/>
          <w:szCs w:val="24"/>
        </w:rPr>
        <w:t xml:space="preserve"> īsteno, lai sistemātiski nomainītu līnijas vai līnijas posma elementus. Atjaunošana atšķiras no nomaiņas, ko veic saistībā ar tehnisko apkopi, jo tā dod iespēju panākt infrastruktūras atbilstību SITS. Atjaunošana arī </w:t>
      </w:r>
      <w:r w:rsidR="00525CB8">
        <w:rPr>
          <w:rFonts w:ascii="Times New Roman" w:eastAsia="Calibri" w:hAnsi="Times New Roman" w:cs="Times New Roman"/>
          <w:sz w:val="24"/>
          <w:szCs w:val="24"/>
        </w:rPr>
        <w:t>var būt</w:t>
      </w:r>
      <w:r w:rsidRPr="00B21E22">
        <w:rPr>
          <w:rFonts w:ascii="Times New Roman" w:eastAsia="Calibri" w:hAnsi="Times New Roman" w:cs="Times New Roman"/>
          <w:sz w:val="24"/>
          <w:szCs w:val="24"/>
        </w:rPr>
        <w:t xml:space="preserve"> modernizācija, tikai tā nemaina veiktspējas parametrus.</w:t>
      </w:r>
    </w:p>
    <w:p w14:paraId="0A1D334B" w14:textId="4CFEAD64" w:rsidR="00A71D89" w:rsidRPr="00B21E22" w:rsidRDefault="00A71D89" w:rsidP="00E91B6A">
      <w:pPr>
        <w:pStyle w:val="BodyText"/>
        <w:spacing w:before="120"/>
        <w:ind w:left="0" w:firstLine="709"/>
        <w:jc w:val="both"/>
        <w:rPr>
          <w:rFonts w:ascii="Times New Roman" w:eastAsia="Calibri" w:hAnsi="Times New Roman" w:cs="Times New Roman"/>
          <w:sz w:val="24"/>
          <w:szCs w:val="24"/>
        </w:rPr>
      </w:pPr>
      <w:r w:rsidRPr="00B21E22">
        <w:rPr>
          <w:rFonts w:ascii="Times New Roman" w:eastAsia="Calibri" w:hAnsi="Times New Roman" w:cs="Times New Roman"/>
          <w:sz w:val="24"/>
          <w:szCs w:val="24"/>
        </w:rPr>
        <w:t>Gadījumos, kad ir paredzētas izmaiņas ekspluatācijā esoš</w:t>
      </w:r>
      <w:r w:rsidR="00984EA2" w:rsidRPr="00B21E22">
        <w:rPr>
          <w:rFonts w:ascii="Times New Roman" w:eastAsia="Calibri" w:hAnsi="Times New Roman" w:cs="Times New Roman"/>
          <w:sz w:val="24"/>
          <w:szCs w:val="24"/>
        </w:rPr>
        <w:t>ās</w:t>
      </w:r>
      <w:r w:rsidRPr="00B21E22">
        <w:rPr>
          <w:rFonts w:ascii="Times New Roman" w:eastAsia="Calibri" w:hAnsi="Times New Roman" w:cs="Times New Roman"/>
          <w:sz w:val="24"/>
          <w:szCs w:val="24"/>
        </w:rPr>
        <w:t xml:space="preserve"> </w:t>
      </w:r>
      <w:r w:rsidR="00984EA2" w:rsidRPr="00B21E22">
        <w:rPr>
          <w:rFonts w:ascii="Times New Roman" w:eastAsia="Calibri" w:hAnsi="Times New Roman" w:cs="Times New Roman"/>
          <w:sz w:val="24"/>
          <w:szCs w:val="24"/>
        </w:rPr>
        <w:t xml:space="preserve">stacionārajās iekārtās un </w:t>
      </w:r>
      <w:r w:rsidRPr="00B21E22">
        <w:rPr>
          <w:rFonts w:ascii="Times New Roman" w:eastAsia="Calibri" w:hAnsi="Times New Roman" w:cs="Times New Roman"/>
          <w:sz w:val="24"/>
          <w:szCs w:val="24"/>
        </w:rPr>
        <w:t>apakšsistēmu elementos</w:t>
      </w:r>
      <w:r w:rsidR="00984EA2" w:rsidRPr="00B21E22">
        <w:rPr>
          <w:rFonts w:ascii="Times New Roman" w:eastAsia="Calibri" w:hAnsi="Times New Roman" w:cs="Times New Roman"/>
          <w:sz w:val="24"/>
          <w:szCs w:val="24"/>
        </w:rPr>
        <w:t xml:space="preserve"> (modernizācija vai atjaunošana)</w:t>
      </w:r>
      <w:r w:rsidRPr="00B21E22">
        <w:rPr>
          <w:rFonts w:ascii="Times New Roman" w:eastAsia="Calibri" w:hAnsi="Times New Roman" w:cs="Times New Roman"/>
          <w:sz w:val="24"/>
          <w:szCs w:val="24"/>
        </w:rPr>
        <w:t>, jauna ekspluatācijas atļauja nepieciešama vis</w:t>
      </w:r>
      <w:r w:rsidR="00984EA2" w:rsidRPr="00B21E22">
        <w:rPr>
          <w:rFonts w:ascii="Times New Roman" w:eastAsia="Calibri" w:hAnsi="Times New Roman" w:cs="Times New Roman"/>
          <w:sz w:val="24"/>
          <w:szCs w:val="24"/>
        </w:rPr>
        <w:t>os</w:t>
      </w:r>
      <w:r w:rsidRPr="00B21E22">
        <w:rPr>
          <w:rFonts w:ascii="Times New Roman" w:eastAsia="Calibri" w:hAnsi="Times New Roman" w:cs="Times New Roman"/>
          <w:sz w:val="24"/>
          <w:szCs w:val="24"/>
        </w:rPr>
        <w:t xml:space="preserve"> gadījum</w:t>
      </w:r>
      <w:r w:rsidR="00984EA2" w:rsidRPr="00B21E22">
        <w:rPr>
          <w:rFonts w:ascii="Times New Roman" w:eastAsia="Calibri" w:hAnsi="Times New Roman" w:cs="Times New Roman"/>
          <w:sz w:val="24"/>
          <w:szCs w:val="24"/>
        </w:rPr>
        <w:t>os</w:t>
      </w:r>
      <w:r w:rsidRPr="00B21E22">
        <w:rPr>
          <w:rFonts w:ascii="Times New Roman" w:eastAsia="Calibri" w:hAnsi="Times New Roman" w:cs="Times New Roman"/>
          <w:sz w:val="24"/>
          <w:szCs w:val="24"/>
        </w:rPr>
        <w:t>, kas ir paredzēti SITS 7.nodaļā</w:t>
      </w:r>
      <w:r w:rsidR="00984EA2" w:rsidRPr="00B21E22">
        <w:rPr>
          <w:rFonts w:ascii="Times New Roman" w:eastAsia="Calibri" w:hAnsi="Times New Roman" w:cs="Times New Roman"/>
          <w:sz w:val="24"/>
          <w:szCs w:val="24"/>
        </w:rPr>
        <w:t>s</w:t>
      </w:r>
      <w:r w:rsidRPr="00B21E22">
        <w:rPr>
          <w:rFonts w:ascii="Times New Roman" w:eastAsia="Calibri" w:hAnsi="Times New Roman" w:cs="Times New Roman"/>
          <w:sz w:val="24"/>
          <w:szCs w:val="24"/>
        </w:rPr>
        <w:t xml:space="preserve">, kā arī </w:t>
      </w:r>
      <w:r w:rsidR="00FE61F5" w:rsidRPr="00B21E22">
        <w:rPr>
          <w:rFonts w:ascii="Times New Roman" w:eastAsia="Calibri" w:hAnsi="Times New Roman" w:cs="Times New Roman"/>
          <w:sz w:val="24"/>
          <w:szCs w:val="24"/>
        </w:rPr>
        <w:t>gadījumos</w:t>
      </w:r>
      <w:r w:rsidRPr="00B21E22">
        <w:rPr>
          <w:rFonts w:ascii="Times New Roman" w:eastAsia="Calibri" w:hAnsi="Times New Roman" w:cs="Times New Roman"/>
          <w:sz w:val="24"/>
          <w:szCs w:val="24"/>
        </w:rPr>
        <w:t xml:space="preserve">, kas nav noteikti SITS, bet </w:t>
      </w:r>
      <w:r w:rsidR="00984EA2" w:rsidRPr="00B21E22">
        <w:rPr>
          <w:rFonts w:ascii="Times New Roman" w:eastAsia="Calibri" w:hAnsi="Times New Roman" w:cs="Times New Roman"/>
          <w:sz w:val="24"/>
          <w:szCs w:val="24"/>
        </w:rPr>
        <w:t xml:space="preserve">izmaiņas </w:t>
      </w:r>
      <w:r w:rsidRPr="00B21E22">
        <w:rPr>
          <w:rFonts w:ascii="Times New Roman" w:eastAsia="Calibri" w:hAnsi="Times New Roman" w:cs="Times New Roman"/>
          <w:sz w:val="24"/>
          <w:szCs w:val="24"/>
        </w:rPr>
        <w:t>ietekmē drošību</w:t>
      </w:r>
      <w:r w:rsidR="00201114" w:rsidRPr="00B21E22">
        <w:rPr>
          <w:rFonts w:ascii="Times New Roman" w:eastAsia="Calibri" w:hAnsi="Times New Roman" w:cs="Times New Roman"/>
          <w:sz w:val="24"/>
          <w:szCs w:val="24"/>
        </w:rPr>
        <w:t xml:space="preserve"> </w:t>
      </w:r>
      <w:r w:rsidRPr="006B239D">
        <w:rPr>
          <w:rFonts w:ascii="Times New Roman" w:eastAsia="Calibri" w:hAnsi="Times New Roman" w:cs="Times New Roman"/>
          <w:sz w:val="24"/>
          <w:szCs w:val="24"/>
        </w:rPr>
        <w:t>(</w:t>
      </w:r>
      <w:r w:rsidR="00926212">
        <w:rPr>
          <w:rFonts w:ascii="Times New Roman" w:eastAsia="Calibri" w:hAnsi="Times New Roman" w:cs="Times New Roman"/>
          <w:sz w:val="24"/>
          <w:szCs w:val="24"/>
        </w:rPr>
        <w:t xml:space="preserve">skatīt </w:t>
      </w:r>
      <w:r w:rsidRPr="006B239D">
        <w:rPr>
          <w:rFonts w:ascii="Times New Roman" w:eastAsia="Calibri" w:hAnsi="Times New Roman" w:cs="Times New Roman"/>
          <w:sz w:val="24"/>
          <w:szCs w:val="24"/>
        </w:rPr>
        <w:t>2.pielikum</w:t>
      </w:r>
      <w:r w:rsidR="00926212">
        <w:rPr>
          <w:rFonts w:ascii="Times New Roman" w:eastAsia="Calibri" w:hAnsi="Times New Roman" w:cs="Times New Roman"/>
          <w:sz w:val="24"/>
          <w:szCs w:val="24"/>
        </w:rPr>
        <w:t>u</w:t>
      </w:r>
      <w:r w:rsidRPr="006B239D">
        <w:rPr>
          <w:rFonts w:ascii="Times New Roman" w:eastAsia="Calibri" w:hAnsi="Times New Roman" w:cs="Times New Roman"/>
          <w:sz w:val="24"/>
          <w:szCs w:val="24"/>
        </w:rPr>
        <w:t>).</w:t>
      </w:r>
    </w:p>
    <w:p w14:paraId="0985D693" w14:textId="78132BA0" w:rsidR="00A466C1" w:rsidRPr="00B21E22" w:rsidRDefault="00CD6084" w:rsidP="00E91B6A">
      <w:pPr>
        <w:pStyle w:val="BodyText"/>
        <w:spacing w:before="120"/>
        <w:ind w:left="0" w:firstLine="709"/>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Jauna ekspluatācijas atļauja nav nepieciešama, ja apakšsistēmā jau ir nodrošināta atbilstība pamatprasībām, tostarp SITS prasībām, un plānoto izmaiņu rezultātā nemainās apakšsistēmas veiktspējas parametri</w:t>
      </w:r>
      <w:r w:rsidR="000B060F" w:rsidRPr="00B21E22">
        <w:rPr>
          <w:rFonts w:ascii="Times New Roman" w:eastAsia="Calibri" w:hAnsi="Times New Roman" w:cs="Times New Roman"/>
          <w:sz w:val="24"/>
          <w:szCs w:val="24"/>
          <w:lang w:val="lv-LV"/>
        </w:rPr>
        <w:t xml:space="preserve">, līdz ar to tie ir </w:t>
      </w:r>
      <w:r w:rsidR="00FE61F5" w:rsidRPr="00B21E22">
        <w:rPr>
          <w:rFonts w:ascii="Times New Roman" w:eastAsia="Calibri" w:hAnsi="Times New Roman" w:cs="Times New Roman"/>
          <w:sz w:val="24"/>
          <w:szCs w:val="24"/>
          <w:lang w:val="lv-LV"/>
        </w:rPr>
        <w:t xml:space="preserve">ar tehnisko apkopi saistīti </w:t>
      </w:r>
      <w:r w:rsidR="00154EEB" w:rsidRPr="00B21E22">
        <w:rPr>
          <w:rFonts w:ascii="Times New Roman" w:eastAsia="Calibri" w:hAnsi="Times New Roman" w:cs="Times New Roman"/>
          <w:sz w:val="24"/>
          <w:szCs w:val="24"/>
          <w:lang w:val="lv-LV"/>
        </w:rPr>
        <w:t xml:space="preserve">stacionāro iekārtu un </w:t>
      </w:r>
      <w:r w:rsidR="00FE61F5" w:rsidRPr="00B21E22">
        <w:rPr>
          <w:rFonts w:ascii="Times New Roman" w:eastAsia="Calibri" w:hAnsi="Times New Roman" w:cs="Times New Roman"/>
          <w:sz w:val="24"/>
          <w:szCs w:val="24"/>
          <w:lang w:val="lv-LV"/>
        </w:rPr>
        <w:t xml:space="preserve">apakšsistēmas elementu atjaunošanas </w:t>
      </w:r>
      <w:r w:rsidR="00FE61F5" w:rsidRPr="00F367C8">
        <w:rPr>
          <w:rFonts w:ascii="Times New Roman" w:eastAsia="Calibri" w:hAnsi="Times New Roman" w:cs="Times New Roman"/>
          <w:sz w:val="24"/>
          <w:szCs w:val="24"/>
          <w:lang w:val="lv-LV"/>
        </w:rPr>
        <w:t>darbi (</w:t>
      </w:r>
      <w:r w:rsidR="00F367C8">
        <w:rPr>
          <w:rFonts w:ascii="Times New Roman" w:eastAsia="Calibri" w:hAnsi="Times New Roman" w:cs="Times New Roman"/>
          <w:sz w:val="24"/>
          <w:szCs w:val="24"/>
          <w:lang w:val="lv-LV"/>
        </w:rPr>
        <w:t xml:space="preserve">skatīt </w:t>
      </w:r>
      <w:r w:rsidR="00FE61F5" w:rsidRPr="00F367C8">
        <w:rPr>
          <w:rFonts w:ascii="Times New Roman" w:eastAsia="Calibri" w:hAnsi="Times New Roman" w:cs="Times New Roman"/>
          <w:sz w:val="24"/>
          <w:szCs w:val="24"/>
          <w:lang w:val="lv-LV"/>
        </w:rPr>
        <w:t>3.</w:t>
      </w:r>
      <w:r w:rsidR="00FE61F5" w:rsidRPr="00B0285E">
        <w:rPr>
          <w:rFonts w:ascii="Times New Roman" w:eastAsia="Calibri" w:hAnsi="Times New Roman" w:cs="Times New Roman"/>
          <w:sz w:val="24"/>
          <w:szCs w:val="24"/>
          <w:lang w:val="lv-LV"/>
        </w:rPr>
        <w:t>pielikum</w:t>
      </w:r>
      <w:r w:rsidR="00F367C8" w:rsidRPr="00B0285E">
        <w:rPr>
          <w:rFonts w:ascii="Times New Roman" w:eastAsia="Calibri" w:hAnsi="Times New Roman" w:cs="Times New Roman"/>
          <w:sz w:val="24"/>
          <w:szCs w:val="24"/>
          <w:lang w:val="lv-LV"/>
        </w:rPr>
        <w:t>u</w:t>
      </w:r>
      <w:r w:rsidR="00FE61F5" w:rsidRPr="00B0285E">
        <w:rPr>
          <w:rFonts w:ascii="Times New Roman" w:eastAsia="Calibri" w:hAnsi="Times New Roman" w:cs="Times New Roman"/>
          <w:sz w:val="24"/>
          <w:szCs w:val="24"/>
          <w:lang w:val="lv-LV"/>
        </w:rPr>
        <w:t>)</w:t>
      </w:r>
      <w:r w:rsidR="00B0285E" w:rsidRPr="00B0285E">
        <w:rPr>
          <w:rFonts w:ascii="Times New Roman" w:eastAsia="Calibri" w:hAnsi="Times New Roman" w:cs="Times New Roman"/>
          <w:sz w:val="24"/>
          <w:szCs w:val="24"/>
          <w:lang w:val="lv-LV"/>
        </w:rPr>
        <w:t>,</w:t>
      </w:r>
      <w:r w:rsidR="00FB75B5" w:rsidRPr="00B0285E">
        <w:rPr>
          <w:rFonts w:ascii="Times New Roman" w:eastAsia="Calibri" w:hAnsi="Times New Roman" w:cs="Times New Roman"/>
          <w:sz w:val="24"/>
          <w:szCs w:val="24"/>
          <w:lang w:val="lv-LV"/>
        </w:rPr>
        <w:t xml:space="preserve"> </w:t>
      </w:r>
      <w:r w:rsidR="00B0285E" w:rsidRPr="00B0285E">
        <w:rPr>
          <w:rFonts w:ascii="Times New Roman" w:eastAsia="Calibri" w:hAnsi="Times New Roman" w:cs="Times New Roman"/>
          <w:sz w:val="24"/>
          <w:szCs w:val="24"/>
          <w:lang w:val="lv-LV"/>
        </w:rPr>
        <w:t>arī gadījumos, ja šo darbu veikšanai</w:t>
      </w:r>
      <w:r w:rsidR="00FB75B5" w:rsidRPr="00B0285E">
        <w:rPr>
          <w:rFonts w:ascii="Times New Roman" w:eastAsia="Calibri" w:hAnsi="Times New Roman" w:cs="Times New Roman"/>
          <w:sz w:val="24"/>
          <w:szCs w:val="24"/>
          <w:lang w:val="lv-LV"/>
        </w:rPr>
        <w:t xml:space="preserve"> </w:t>
      </w:r>
      <w:r w:rsidR="00B0285E" w:rsidRPr="00B0285E">
        <w:rPr>
          <w:rFonts w:ascii="Times New Roman" w:eastAsia="Calibri" w:hAnsi="Times New Roman" w:cs="Times New Roman"/>
          <w:sz w:val="24"/>
          <w:szCs w:val="24"/>
          <w:lang w:val="lv-LV"/>
        </w:rPr>
        <w:t>ir pieprasīta</w:t>
      </w:r>
      <w:r w:rsidR="00FB75B5" w:rsidRPr="00B0285E">
        <w:rPr>
          <w:rFonts w:ascii="Times New Roman" w:eastAsia="Calibri" w:hAnsi="Times New Roman" w:cs="Times New Roman"/>
          <w:sz w:val="24"/>
          <w:szCs w:val="24"/>
          <w:lang w:val="lv-LV"/>
        </w:rPr>
        <w:t xml:space="preserve"> būvniecības atļauja</w:t>
      </w:r>
      <w:r w:rsidR="00B0285E" w:rsidRPr="00B0285E">
        <w:rPr>
          <w:rFonts w:ascii="Times New Roman" w:eastAsia="Calibri" w:hAnsi="Times New Roman" w:cs="Times New Roman"/>
          <w:sz w:val="24"/>
          <w:szCs w:val="24"/>
          <w:lang w:val="lv-LV"/>
        </w:rPr>
        <w:t xml:space="preserve"> Dzelzceļa būvnoteikumos noteiktajā kārtībā</w:t>
      </w:r>
      <w:r w:rsidR="00FB75B5" w:rsidRPr="00B0285E">
        <w:rPr>
          <w:rFonts w:ascii="Times New Roman" w:eastAsia="Calibri" w:hAnsi="Times New Roman" w:cs="Times New Roman"/>
          <w:sz w:val="24"/>
          <w:szCs w:val="24"/>
          <w:lang w:val="lv-LV"/>
        </w:rPr>
        <w:t>.</w:t>
      </w:r>
    </w:p>
    <w:p w14:paraId="120087B9" w14:textId="4C4396B0" w:rsidR="00201114" w:rsidRDefault="00201114" w:rsidP="00E37717">
      <w:pPr>
        <w:pStyle w:val="BodyText"/>
        <w:spacing w:before="1"/>
        <w:ind w:left="0" w:firstLine="709"/>
        <w:jc w:val="both"/>
        <w:rPr>
          <w:rFonts w:ascii="Times New Roman" w:eastAsia="Calibri" w:hAnsi="Times New Roman" w:cs="Times New Roman"/>
          <w:sz w:val="24"/>
          <w:szCs w:val="24"/>
          <w:lang w:val="lv-LV"/>
        </w:rPr>
      </w:pPr>
    </w:p>
    <w:p w14:paraId="57F8C018" w14:textId="005193AA" w:rsidR="00187FA5" w:rsidRPr="00F367C8" w:rsidRDefault="00082D00" w:rsidP="00E91B6A">
      <w:pPr>
        <w:pStyle w:val="Heading2"/>
        <w:shd w:val="clear" w:color="auto" w:fill="F2F2F2" w:themeFill="background1" w:themeFillShade="F2"/>
        <w:ind w:hanging="539"/>
        <w:rPr>
          <w:rFonts w:ascii="Times New Roman" w:hAnsi="Times New Roman" w:cs="Times New Roman"/>
          <w:sz w:val="28"/>
          <w:szCs w:val="28"/>
          <w:lang w:val="lv-LV"/>
        </w:rPr>
      </w:pPr>
      <w:bookmarkStart w:id="14" w:name="_Toc129723905"/>
      <w:r w:rsidRPr="00F367C8">
        <w:rPr>
          <w:rFonts w:ascii="Times New Roman" w:hAnsi="Times New Roman" w:cs="Times New Roman"/>
          <w:sz w:val="28"/>
          <w:szCs w:val="28"/>
          <w:lang w:val="lv-LV"/>
        </w:rPr>
        <w:t xml:space="preserve">4. </w:t>
      </w:r>
      <w:r w:rsidR="00187FA5" w:rsidRPr="00F367C8">
        <w:rPr>
          <w:rFonts w:ascii="Times New Roman" w:hAnsi="Times New Roman" w:cs="Times New Roman"/>
          <w:sz w:val="28"/>
          <w:szCs w:val="28"/>
          <w:lang w:val="lv-LV"/>
        </w:rPr>
        <w:t>Stacionāru iekārtu nodošanas ekspluatācijā process</w:t>
      </w:r>
      <w:bookmarkEnd w:id="14"/>
    </w:p>
    <w:p w14:paraId="2623A631" w14:textId="2C6CF4EA" w:rsidR="00187FA5" w:rsidRPr="008F4BFE" w:rsidRDefault="004311B2" w:rsidP="00F367C8">
      <w:pPr>
        <w:pStyle w:val="Heading3"/>
        <w:shd w:val="clear" w:color="auto" w:fill="F2F2F2" w:themeFill="background1" w:themeFillShade="F2"/>
        <w:rPr>
          <w:rFonts w:ascii="Times New Roman" w:hAnsi="Times New Roman" w:cs="Times New Roman"/>
          <w:sz w:val="24"/>
          <w:szCs w:val="24"/>
          <w:lang w:val="lv-LV"/>
        </w:rPr>
      </w:pPr>
      <w:bookmarkStart w:id="15" w:name="_Toc129723906"/>
      <w:r w:rsidRPr="008F4BFE">
        <w:rPr>
          <w:rFonts w:ascii="Times New Roman" w:hAnsi="Times New Roman" w:cs="Times New Roman"/>
          <w:sz w:val="24"/>
          <w:szCs w:val="24"/>
          <w:lang w:val="lv-LV"/>
        </w:rPr>
        <w:t>4.1. Stacionāru iekārtu nodošanas ekspluatācijā procesa blokshēma</w:t>
      </w:r>
      <w:bookmarkEnd w:id="15"/>
    </w:p>
    <w:p w14:paraId="28D16406" w14:textId="77777777" w:rsidR="005032B4" w:rsidRDefault="005032B4" w:rsidP="00E37717">
      <w:pPr>
        <w:jc w:val="both"/>
        <w:rPr>
          <w:rFonts w:ascii="Times New Roman" w:eastAsia="Calibri" w:hAnsi="Times New Roman" w:cs="Times New Roman"/>
          <w:sz w:val="24"/>
          <w:szCs w:val="24"/>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077"/>
      </w:tblGrid>
      <w:tr w:rsidR="00F37027" w14:paraId="34D26719" w14:textId="77777777" w:rsidTr="00F37027">
        <w:tc>
          <w:tcPr>
            <w:tcW w:w="1129" w:type="dxa"/>
            <w:shd w:val="clear" w:color="auto" w:fill="00B050"/>
          </w:tcPr>
          <w:p w14:paraId="764801B5" w14:textId="77777777" w:rsidR="00F37027" w:rsidRDefault="00F37027" w:rsidP="00E37717">
            <w:pPr>
              <w:jc w:val="both"/>
              <w:rPr>
                <w:rFonts w:ascii="Times New Roman" w:eastAsia="Calibri" w:hAnsi="Times New Roman" w:cs="Times New Roman"/>
                <w:sz w:val="24"/>
                <w:szCs w:val="24"/>
              </w:rPr>
            </w:pPr>
          </w:p>
        </w:tc>
        <w:tc>
          <w:tcPr>
            <w:tcW w:w="8077" w:type="dxa"/>
          </w:tcPr>
          <w:p w14:paraId="437684D3" w14:textId="0F45416B" w:rsidR="00F37027" w:rsidRDefault="00F37027" w:rsidP="00E37717">
            <w:pPr>
              <w:jc w:val="both"/>
              <w:rPr>
                <w:rFonts w:ascii="Times New Roman" w:eastAsia="Calibri" w:hAnsi="Times New Roman" w:cs="Times New Roman"/>
                <w:sz w:val="24"/>
                <w:szCs w:val="24"/>
              </w:rPr>
            </w:pPr>
            <w:r>
              <w:rPr>
                <w:rFonts w:ascii="Times New Roman" w:eastAsia="Calibri" w:hAnsi="Times New Roman" w:cs="Times New Roman"/>
                <w:sz w:val="24"/>
                <w:szCs w:val="24"/>
              </w:rPr>
              <w:t>Dzelzceļa likums, Valsts dzelzceļa tehniskā inspekcija</w:t>
            </w:r>
          </w:p>
        </w:tc>
      </w:tr>
      <w:tr w:rsidR="00F37027" w14:paraId="296F3B77" w14:textId="77777777" w:rsidTr="00F37027">
        <w:tc>
          <w:tcPr>
            <w:tcW w:w="1129" w:type="dxa"/>
          </w:tcPr>
          <w:p w14:paraId="06C9F8C3" w14:textId="77777777" w:rsidR="00F37027" w:rsidRDefault="00F37027" w:rsidP="00E37717">
            <w:pPr>
              <w:jc w:val="both"/>
              <w:rPr>
                <w:rFonts w:ascii="Times New Roman" w:eastAsia="Calibri" w:hAnsi="Times New Roman" w:cs="Times New Roman"/>
                <w:sz w:val="24"/>
                <w:szCs w:val="24"/>
              </w:rPr>
            </w:pPr>
          </w:p>
        </w:tc>
        <w:tc>
          <w:tcPr>
            <w:tcW w:w="8077" w:type="dxa"/>
          </w:tcPr>
          <w:p w14:paraId="0D58F9AE" w14:textId="77777777" w:rsidR="00F37027" w:rsidRDefault="00F37027" w:rsidP="00E37717">
            <w:pPr>
              <w:jc w:val="both"/>
              <w:rPr>
                <w:rFonts w:ascii="Times New Roman" w:eastAsia="Calibri" w:hAnsi="Times New Roman" w:cs="Times New Roman"/>
                <w:sz w:val="24"/>
                <w:szCs w:val="24"/>
              </w:rPr>
            </w:pPr>
          </w:p>
        </w:tc>
      </w:tr>
      <w:tr w:rsidR="00F37027" w14:paraId="6746034B" w14:textId="77777777" w:rsidTr="00F37027">
        <w:tc>
          <w:tcPr>
            <w:tcW w:w="1129" w:type="dxa"/>
            <w:shd w:val="clear" w:color="auto" w:fill="FBD4B4" w:themeFill="accent6" w:themeFillTint="66"/>
          </w:tcPr>
          <w:p w14:paraId="7E54ED68" w14:textId="77777777" w:rsidR="00F37027" w:rsidRDefault="00F37027" w:rsidP="00E37717">
            <w:pPr>
              <w:jc w:val="both"/>
              <w:rPr>
                <w:rFonts w:ascii="Times New Roman" w:eastAsia="Calibri" w:hAnsi="Times New Roman" w:cs="Times New Roman"/>
                <w:sz w:val="24"/>
                <w:szCs w:val="24"/>
              </w:rPr>
            </w:pPr>
          </w:p>
        </w:tc>
        <w:tc>
          <w:tcPr>
            <w:tcW w:w="8077" w:type="dxa"/>
          </w:tcPr>
          <w:p w14:paraId="1B24A120" w14:textId="4678FE90" w:rsidR="00F37027" w:rsidRDefault="00F37027" w:rsidP="00E37717">
            <w:pPr>
              <w:jc w:val="both"/>
              <w:rPr>
                <w:rFonts w:ascii="Times New Roman" w:eastAsia="Calibri" w:hAnsi="Times New Roman" w:cs="Times New Roman"/>
                <w:sz w:val="24"/>
                <w:szCs w:val="24"/>
              </w:rPr>
            </w:pPr>
            <w:r>
              <w:rPr>
                <w:rFonts w:ascii="Times New Roman" w:eastAsia="Calibri" w:hAnsi="Times New Roman" w:cs="Times New Roman"/>
                <w:sz w:val="24"/>
                <w:szCs w:val="24"/>
              </w:rPr>
              <w:t>Pieteikuma iesniedzējs</w:t>
            </w:r>
          </w:p>
        </w:tc>
      </w:tr>
      <w:tr w:rsidR="00F37027" w14:paraId="7425F56D" w14:textId="77777777" w:rsidTr="00F37027">
        <w:tc>
          <w:tcPr>
            <w:tcW w:w="1129" w:type="dxa"/>
          </w:tcPr>
          <w:p w14:paraId="2B490100" w14:textId="77777777" w:rsidR="00F37027" w:rsidRDefault="00F37027" w:rsidP="00E37717">
            <w:pPr>
              <w:jc w:val="both"/>
              <w:rPr>
                <w:rFonts w:ascii="Times New Roman" w:eastAsia="Calibri" w:hAnsi="Times New Roman" w:cs="Times New Roman"/>
                <w:sz w:val="24"/>
                <w:szCs w:val="24"/>
              </w:rPr>
            </w:pPr>
          </w:p>
        </w:tc>
        <w:tc>
          <w:tcPr>
            <w:tcW w:w="8077" w:type="dxa"/>
          </w:tcPr>
          <w:p w14:paraId="2AB81C64" w14:textId="77777777" w:rsidR="00F37027" w:rsidRDefault="00F37027" w:rsidP="00E37717">
            <w:pPr>
              <w:jc w:val="both"/>
              <w:rPr>
                <w:rFonts w:ascii="Times New Roman" w:eastAsia="Calibri" w:hAnsi="Times New Roman" w:cs="Times New Roman"/>
                <w:sz w:val="24"/>
                <w:szCs w:val="24"/>
              </w:rPr>
            </w:pPr>
          </w:p>
        </w:tc>
      </w:tr>
      <w:tr w:rsidR="00F37027" w14:paraId="5AF9EF75" w14:textId="77777777" w:rsidTr="00F37027">
        <w:tc>
          <w:tcPr>
            <w:tcW w:w="1129" w:type="dxa"/>
            <w:shd w:val="clear" w:color="auto" w:fill="FFFF00"/>
          </w:tcPr>
          <w:p w14:paraId="364B2288" w14:textId="77777777" w:rsidR="00F37027" w:rsidRDefault="00F37027" w:rsidP="00E37717">
            <w:pPr>
              <w:jc w:val="both"/>
              <w:rPr>
                <w:rFonts w:ascii="Times New Roman" w:eastAsia="Calibri" w:hAnsi="Times New Roman" w:cs="Times New Roman"/>
                <w:sz w:val="24"/>
                <w:szCs w:val="24"/>
              </w:rPr>
            </w:pPr>
          </w:p>
        </w:tc>
        <w:tc>
          <w:tcPr>
            <w:tcW w:w="8077" w:type="dxa"/>
          </w:tcPr>
          <w:p w14:paraId="7B788E59" w14:textId="7C7CEEA0" w:rsidR="00F37027" w:rsidRDefault="00F37027" w:rsidP="00E37717">
            <w:pPr>
              <w:jc w:val="both"/>
              <w:rPr>
                <w:rFonts w:ascii="Times New Roman" w:eastAsia="Calibri" w:hAnsi="Times New Roman" w:cs="Times New Roman"/>
                <w:sz w:val="24"/>
                <w:szCs w:val="24"/>
              </w:rPr>
            </w:pPr>
            <w:r>
              <w:rPr>
                <w:rFonts w:ascii="Times New Roman" w:eastAsia="Calibri" w:hAnsi="Times New Roman" w:cs="Times New Roman"/>
                <w:sz w:val="24"/>
                <w:szCs w:val="24"/>
              </w:rPr>
              <w:t>Būvniecības likumā noteiktais process</w:t>
            </w:r>
          </w:p>
        </w:tc>
      </w:tr>
    </w:tbl>
    <w:p w14:paraId="79285488" w14:textId="6883F16A" w:rsidR="004311B2" w:rsidRDefault="004311B2" w:rsidP="00E37717">
      <w:pPr>
        <w:jc w:val="both"/>
        <w:rPr>
          <w:rFonts w:ascii="Times New Roman" w:eastAsia="Calibri" w:hAnsi="Times New Roman" w:cs="Times New Roman"/>
          <w:sz w:val="24"/>
          <w:szCs w:val="24"/>
          <w:lang w:val="lv-LV"/>
        </w:rPr>
      </w:pPr>
      <w:r w:rsidRPr="008F4BFE">
        <w:rPr>
          <w:rFonts w:ascii="Times New Roman" w:eastAsia="Calibri" w:hAnsi="Times New Roman" w:cs="Times New Roman"/>
          <w:sz w:val="24"/>
          <w:szCs w:val="24"/>
          <w:lang w:val="lv-LV"/>
        </w:rPr>
        <w:br w:type="page"/>
      </w:r>
    </w:p>
    <w:p w14:paraId="6870C290" w14:textId="64740A74" w:rsidR="00A332E7" w:rsidRDefault="00967609" w:rsidP="001E536C">
      <w:pPr>
        <w:spacing w:after="120"/>
        <w:jc w:val="both"/>
        <w:rPr>
          <w:rFonts w:ascii="Times New Roman" w:eastAsia="Calibri" w:hAnsi="Times New Roman" w:cs="Times New Roman"/>
          <w:b/>
          <w:bCs/>
          <w:sz w:val="24"/>
          <w:szCs w:val="24"/>
          <w:lang w:val="lv-LV"/>
        </w:rPr>
      </w:pPr>
      <w:r w:rsidRPr="00967609">
        <w:rPr>
          <w:noProof/>
        </w:rPr>
        <w:lastRenderedPageBreak/>
        <w:drawing>
          <wp:inline distT="0" distB="0" distL="0" distR="0" wp14:anchorId="52310D45" wp14:editId="5001C726">
            <wp:extent cx="6122670" cy="8394065"/>
            <wp:effectExtent l="0" t="0" r="0" b="6985"/>
            <wp:docPr id="12108" name="Picture 12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2670" cy="8394065"/>
                    </a:xfrm>
                    <a:prstGeom prst="rect">
                      <a:avLst/>
                    </a:prstGeom>
                    <a:noFill/>
                    <a:ln>
                      <a:noFill/>
                    </a:ln>
                  </pic:spPr>
                </pic:pic>
              </a:graphicData>
            </a:graphic>
          </wp:inline>
        </w:drawing>
      </w:r>
    </w:p>
    <w:p w14:paraId="02165954" w14:textId="4C3CEA06" w:rsidR="001E536C" w:rsidRPr="001E536C" w:rsidRDefault="001E536C" w:rsidP="001E536C">
      <w:pPr>
        <w:jc w:val="center"/>
        <w:rPr>
          <w:rFonts w:ascii="Times New Roman" w:eastAsia="Calibri" w:hAnsi="Times New Roman" w:cs="Times New Roman"/>
          <w:sz w:val="24"/>
          <w:szCs w:val="24"/>
          <w:lang w:val="lv-LV"/>
        </w:rPr>
      </w:pPr>
      <w:r w:rsidRPr="001E536C">
        <w:rPr>
          <w:rFonts w:ascii="Times New Roman" w:eastAsia="Calibri" w:hAnsi="Times New Roman" w:cs="Times New Roman"/>
          <w:sz w:val="24"/>
          <w:szCs w:val="24"/>
          <w:lang w:val="lv-LV"/>
        </w:rPr>
        <w:t>1.attēls. Stacionāru iekārtu nodošanas ekspluatācijā procesa blokshēma</w:t>
      </w:r>
    </w:p>
    <w:p w14:paraId="329E2136" w14:textId="51353A9C" w:rsidR="00F367C8" w:rsidRDefault="00F367C8">
      <w:pPr>
        <w:rPr>
          <w:rFonts w:ascii="Times New Roman" w:eastAsia="Calibri" w:hAnsi="Times New Roman" w:cs="Times New Roman"/>
          <w:b/>
          <w:bCs/>
          <w:sz w:val="24"/>
          <w:szCs w:val="24"/>
          <w:lang w:val="lv-LV"/>
        </w:rPr>
      </w:pPr>
      <w:r>
        <w:rPr>
          <w:rFonts w:ascii="Times New Roman" w:eastAsia="Calibri" w:hAnsi="Times New Roman" w:cs="Times New Roman"/>
          <w:b/>
          <w:bCs/>
          <w:sz w:val="24"/>
          <w:szCs w:val="24"/>
          <w:lang w:val="lv-LV"/>
        </w:rPr>
        <w:br w:type="page"/>
      </w:r>
    </w:p>
    <w:p w14:paraId="2B0D29DC" w14:textId="77777777" w:rsidR="00F367C8" w:rsidRDefault="00F367C8" w:rsidP="00E37717">
      <w:pPr>
        <w:jc w:val="both"/>
        <w:rPr>
          <w:rFonts w:ascii="Times New Roman" w:eastAsia="Calibri" w:hAnsi="Times New Roman" w:cs="Times New Roman"/>
          <w:b/>
          <w:bCs/>
          <w:sz w:val="24"/>
          <w:szCs w:val="24"/>
          <w:lang w:val="lv-LV"/>
        </w:rPr>
      </w:pPr>
    </w:p>
    <w:p w14:paraId="20CCB31D" w14:textId="277902E5" w:rsidR="004311B2" w:rsidRPr="008F4BFE" w:rsidRDefault="004311B2" w:rsidP="00F367C8">
      <w:pPr>
        <w:pStyle w:val="Heading3"/>
        <w:shd w:val="clear" w:color="auto" w:fill="F2F2F2" w:themeFill="background1" w:themeFillShade="F2"/>
        <w:rPr>
          <w:rFonts w:ascii="Times New Roman" w:hAnsi="Times New Roman" w:cs="Times New Roman"/>
          <w:sz w:val="24"/>
          <w:szCs w:val="24"/>
          <w:lang w:val="lv-LV"/>
        </w:rPr>
      </w:pPr>
      <w:bookmarkStart w:id="16" w:name="_Toc129723907"/>
      <w:r w:rsidRPr="008F4BFE">
        <w:rPr>
          <w:rFonts w:ascii="Times New Roman" w:hAnsi="Times New Roman" w:cs="Times New Roman"/>
          <w:sz w:val="24"/>
          <w:szCs w:val="24"/>
          <w:lang w:val="lv-LV"/>
        </w:rPr>
        <w:t>4.2. Lēmums par atļauj</w:t>
      </w:r>
      <w:r w:rsidR="00EB1BB9" w:rsidRPr="008F4BFE">
        <w:rPr>
          <w:rFonts w:ascii="Times New Roman" w:hAnsi="Times New Roman" w:cs="Times New Roman"/>
          <w:sz w:val="24"/>
          <w:szCs w:val="24"/>
          <w:lang w:val="lv-LV"/>
        </w:rPr>
        <w:t>as</w:t>
      </w:r>
      <w:r w:rsidRPr="008F4BFE">
        <w:rPr>
          <w:rFonts w:ascii="Times New Roman" w:hAnsi="Times New Roman" w:cs="Times New Roman"/>
          <w:sz w:val="24"/>
          <w:szCs w:val="24"/>
          <w:lang w:val="lv-LV"/>
        </w:rPr>
        <w:t xml:space="preserve"> nodot ekspluatācijā stacionāru iekārtu nepieciešamību</w:t>
      </w:r>
      <w:bookmarkEnd w:id="16"/>
    </w:p>
    <w:p w14:paraId="384E2542" w14:textId="77777777" w:rsidR="00FB75B5" w:rsidRDefault="006816AC" w:rsidP="00F367C8">
      <w:pPr>
        <w:pStyle w:val="BodyText"/>
        <w:spacing w:before="120"/>
        <w:ind w:left="0" w:firstLine="567"/>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 xml:space="preserve">Ja tiek plānota jaunas stacionāras iekārtas būve vai esošas stacionārās iekārtas modernizācija (pārbūve) vai atjaunošana, </w:t>
      </w:r>
      <w:r w:rsidR="005E1FBD" w:rsidRPr="00B21E22">
        <w:rPr>
          <w:rFonts w:ascii="Times New Roman" w:eastAsia="Calibri" w:hAnsi="Times New Roman" w:cs="Times New Roman"/>
          <w:sz w:val="24"/>
          <w:szCs w:val="24"/>
          <w:lang w:val="lv-LV"/>
        </w:rPr>
        <w:t xml:space="preserve">pieteikuma iesniedzējs iesniedz Inspekcijā </w:t>
      </w:r>
      <w:r w:rsidRPr="00B21E22">
        <w:rPr>
          <w:rFonts w:ascii="Times New Roman" w:eastAsia="Calibri" w:hAnsi="Times New Roman" w:cs="Times New Roman"/>
          <w:sz w:val="24"/>
          <w:szCs w:val="24"/>
          <w:lang w:val="lv-LV"/>
        </w:rPr>
        <w:t>Būvniecības likumā noteikto būvniecības ieceres iesniegumu</w:t>
      </w:r>
      <w:r w:rsidR="000B060F" w:rsidRPr="00B21E22">
        <w:rPr>
          <w:rFonts w:ascii="Times New Roman" w:eastAsia="Calibri" w:hAnsi="Times New Roman" w:cs="Times New Roman"/>
          <w:sz w:val="24"/>
          <w:szCs w:val="24"/>
          <w:lang w:val="lv-LV"/>
        </w:rPr>
        <w:t xml:space="preserve"> tādā apjomā, lai Inspekcija varētu lemt par jaunas ekspluatācijas atļaujas saņemšanas nepieciešamību.</w:t>
      </w:r>
    </w:p>
    <w:p w14:paraId="39889403" w14:textId="5D30710A" w:rsidR="00201114" w:rsidRPr="00B21E22" w:rsidRDefault="005E1FBD" w:rsidP="00F367C8">
      <w:pPr>
        <w:pStyle w:val="BodyText"/>
        <w:spacing w:before="120"/>
        <w:ind w:left="0" w:firstLine="567"/>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Ja ekspluatācijā esošas stacionāras iekārtas modernizācijai, vai atjaunošanai nav nepieciešams piemērot Būvniecības likumā noteikto procesu, taču pēc paredzēto darbu apjoma varētu būt nepieciešama jauna ekspluatācijas atļauja, pieteikuma iesniedzējs iesniedz Inspekcijā informāciju par plānoto darbu apjomu.</w:t>
      </w:r>
    </w:p>
    <w:p w14:paraId="6512D416" w14:textId="1DB15046" w:rsidR="000B060F" w:rsidRPr="00B21E22" w:rsidRDefault="000B060F" w:rsidP="00F367C8">
      <w:pPr>
        <w:pStyle w:val="BodyText"/>
        <w:spacing w:before="120"/>
        <w:ind w:left="0" w:firstLine="567"/>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Ja informācija ir nepietiekama, Inspekcija informē pieteikuma iesniedzēju un lūdz papildu informāciju, nosakot samērīgu termiņu tās iesniegšanai.</w:t>
      </w:r>
    </w:p>
    <w:p w14:paraId="36614088" w14:textId="2EDBB4B5" w:rsidR="000B060F" w:rsidRPr="00B21E22" w:rsidRDefault="000B060F" w:rsidP="00F367C8">
      <w:pPr>
        <w:pStyle w:val="BodyText"/>
        <w:spacing w:before="120"/>
        <w:ind w:left="0" w:firstLine="567"/>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Pamatojoties uz iesniegto informāciju, Inspekcija pieņem vienu no šādiem lēmumiem:</w:t>
      </w:r>
    </w:p>
    <w:p w14:paraId="743BCBB4" w14:textId="020BB553" w:rsidR="000B060F" w:rsidRPr="00B21E22" w:rsidRDefault="000B060F" w:rsidP="00E37717">
      <w:pPr>
        <w:pStyle w:val="BodyText"/>
        <w:numPr>
          <w:ilvl w:val="0"/>
          <w:numId w:val="64"/>
        </w:numPr>
        <w:spacing w:before="1"/>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Jauna ekspluatācijas atļauja nav nepieciešama, jo plānotie darbi ir tehniskā apkope (3.pielikums);</w:t>
      </w:r>
    </w:p>
    <w:p w14:paraId="1637F078" w14:textId="20BF15C5" w:rsidR="000B060F" w:rsidRPr="00B21E22" w:rsidRDefault="000B060F" w:rsidP="00E37717">
      <w:pPr>
        <w:pStyle w:val="BodyText"/>
        <w:numPr>
          <w:ilvl w:val="0"/>
          <w:numId w:val="64"/>
        </w:numPr>
        <w:spacing w:before="1"/>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 xml:space="preserve">Jauna ekspluatācijas atļauja nav nepieciešama, jo plānotie </w:t>
      </w:r>
      <w:r w:rsidR="00D65F57" w:rsidRPr="00B21E22">
        <w:rPr>
          <w:rFonts w:ascii="Times New Roman" w:eastAsia="Calibri" w:hAnsi="Times New Roman" w:cs="Times New Roman"/>
          <w:sz w:val="24"/>
          <w:szCs w:val="24"/>
          <w:lang w:val="lv-LV"/>
        </w:rPr>
        <w:t xml:space="preserve">atjaunošanas darbi neskar </w:t>
      </w:r>
      <w:r w:rsidR="00183DA0" w:rsidRPr="00B21E22">
        <w:rPr>
          <w:rFonts w:ascii="Times New Roman" w:eastAsia="Calibri" w:hAnsi="Times New Roman" w:cs="Times New Roman"/>
          <w:sz w:val="24"/>
          <w:szCs w:val="24"/>
          <w:lang w:val="lv-LV"/>
        </w:rPr>
        <w:t>2.pielikum</w:t>
      </w:r>
      <w:r w:rsidR="00183DA0">
        <w:rPr>
          <w:rFonts w:ascii="Times New Roman" w:eastAsia="Calibri" w:hAnsi="Times New Roman" w:cs="Times New Roman"/>
          <w:sz w:val="24"/>
          <w:szCs w:val="24"/>
          <w:lang w:val="lv-LV"/>
        </w:rPr>
        <w:t>ā norādītos</w:t>
      </w:r>
      <w:r w:rsidR="00183DA0" w:rsidRPr="00B21E22">
        <w:rPr>
          <w:rFonts w:ascii="Times New Roman" w:eastAsia="Calibri" w:hAnsi="Times New Roman" w:cs="Times New Roman"/>
          <w:sz w:val="24"/>
          <w:szCs w:val="24"/>
          <w:lang w:val="lv-LV"/>
        </w:rPr>
        <w:t xml:space="preserve"> </w:t>
      </w:r>
      <w:r w:rsidR="00D65F57" w:rsidRPr="00B21E22">
        <w:rPr>
          <w:rFonts w:ascii="Times New Roman" w:eastAsia="Calibri" w:hAnsi="Times New Roman" w:cs="Times New Roman"/>
          <w:sz w:val="24"/>
          <w:szCs w:val="24"/>
          <w:lang w:val="lv-LV"/>
        </w:rPr>
        <w:t>kritērijus, kad ir nepieciešama jauna ekspluatācijas atļauja</w:t>
      </w:r>
      <w:r w:rsidRPr="00B21E22">
        <w:rPr>
          <w:rFonts w:ascii="Times New Roman" w:eastAsia="Calibri" w:hAnsi="Times New Roman" w:cs="Times New Roman"/>
          <w:sz w:val="24"/>
          <w:szCs w:val="24"/>
          <w:lang w:val="lv-LV"/>
        </w:rPr>
        <w:t>;</w:t>
      </w:r>
    </w:p>
    <w:p w14:paraId="567EFE19" w14:textId="04712D1F" w:rsidR="00D65F57" w:rsidRPr="00B21E22" w:rsidRDefault="00D65F57" w:rsidP="00E37717">
      <w:pPr>
        <w:pStyle w:val="BodyText"/>
        <w:numPr>
          <w:ilvl w:val="0"/>
          <w:numId w:val="64"/>
        </w:numPr>
        <w:spacing w:before="1"/>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Nepieciešama jauna ekspluatācijas atļauja.</w:t>
      </w:r>
    </w:p>
    <w:p w14:paraId="77B7FAD2" w14:textId="5A112D28" w:rsidR="001355C1" w:rsidRPr="00B0285E" w:rsidRDefault="00D65F57" w:rsidP="00F367C8">
      <w:pPr>
        <w:pStyle w:val="BodyText"/>
        <w:spacing w:before="120"/>
        <w:ind w:left="0" w:firstLine="567"/>
        <w:jc w:val="both"/>
        <w:rPr>
          <w:rFonts w:ascii="Times New Roman" w:eastAsia="Calibri" w:hAnsi="Times New Roman" w:cs="Times New Roman"/>
          <w:sz w:val="24"/>
          <w:szCs w:val="24"/>
          <w:lang w:val="lv-LV"/>
        </w:rPr>
      </w:pPr>
      <w:bookmarkStart w:id="17" w:name="_Hlk129522456"/>
      <w:r w:rsidRPr="00B0285E">
        <w:rPr>
          <w:rFonts w:ascii="Times New Roman" w:eastAsia="Calibri" w:hAnsi="Times New Roman" w:cs="Times New Roman"/>
          <w:sz w:val="24"/>
          <w:szCs w:val="24"/>
          <w:lang w:val="lv-LV"/>
        </w:rPr>
        <w:t xml:space="preserve">Lēmumu par ekspluatācijas atļaujas nepieciešamību </w:t>
      </w:r>
      <w:bookmarkEnd w:id="17"/>
      <w:r w:rsidRPr="00B0285E">
        <w:rPr>
          <w:rFonts w:ascii="Times New Roman" w:eastAsia="Calibri" w:hAnsi="Times New Roman" w:cs="Times New Roman"/>
          <w:sz w:val="24"/>
          <w:szCs w:val="24"/>
          <w:lang w:val="lv-LV"/>
        </w:rPr>
        <w:t>Inspekcija pieņem vienlaicīgi ar Būvniecības likumā noteikto lēmumu par būvatļaujas piešķiršanu</w:t>
      </w:r>
      <w:r w:rsidR="00183DA0" w:rsidRPr="00B0285E">
        <w:rPr>
          <w:rFonts w:ascii="Times New Roman" w:eastAsia="Calibri" w:hAnsi="Times New Roman" w:cs="Times New Roman"/>
          <w:sz w:val="24"/>
          <w:szCs w:val="24"/>
          <w:lang w:val="lv-LV"/>
        </w:rPr>
        <w:t>.</w:t>
      </w:r>
      <w:r w:rsidRPr="00B0285E">
        <w:rPr>
          <w:rFonts w:ascii="Times New Roman" w:eastAsia="Calibri" w:hAnsi="Times New Roman" w:cs="Times New Roman"/>
          <w:sz w:val="24"/>
          <w:szCs w:val="24"/>
          <w:lang w:val="lv-LV"/>
        </w:rPr>
        <w:t xml:space="preserve"> </w:t>
      </w:r>
      <w:r w:rsidR="00183DA0" w:rsidRPr="00B0285E">
        <w:rPr>
          <w:rFonts w:ascii="Times New Roman" w:eastAsia="Calibri" w:hAnsi="Times New Roman" w:cs="Times New Roman"/>
          <w:sz w:val="24"/>
          <w:szCs w:val="24"/>
          <w:lang w:val="lv-LV"/>
        </w:rPr>
        <w:t xml:space="preserve">Inspekcija savā </w:t>
      </w:r>
      <w:r w:rsidR="001355C1" w:rsidRPr="00B0285E">
        <w:rPr>
          <w:rFonts w:ascii="Times New Roman" w:eastAsia="Calibri" w:hAnsi="Times New Roman" w:cs="Times New Roman"/>
          <w:sz w:val="24"/>
          <w:szCs w:val="24"/>
          <w:lang w:val="lv-LV"/>
        </w:rPr>
        <w:t>lēmumā uzdod</w:t>
      </w:r>
      <w:r w:rsidR="004D167E" w:rsidRPr="00B0285E">
        <w:rPr>
          <w:rFonts w:ascii="Times New Roman" w:eastAsia="Calibri" w:hAnsi="Times New Roman" w:cs="Times New Roman"/>
          <w:sz w:val="24"/>
          <w:szCs w:val="24"/>
          <w:lang w:val="lv-LV"/>
        </w:rPr>
        <w:t xml:space="preserve"> pieteikuma iesniedzējam sagatavot ekspluatācijas atļaujas piešķiršanai nepieciešamo procesu īstenošanas plānu. </w:t>
      </w:r>
    </w:p>
    <w:p w14:paraId="04DCB0EB" w14:textId="09AB4AFD" w:rsidR="00D65F57" w:rsidRPr="00FB75B5" w:rsidRDefault="00183DA0" w:rsidP="00F367C8">
      <w:pPr>
        <w:pStyle w:val="BodyText"/>
        <w:spacing w:before="120"/>
        <w:ind w:left="0" w:firstLine="567"/>
        <w:jc w:val="both"/>
        <w:rPr>
          <w:rFonts w:ascii="Times New Roman" w:eastAsia="Calibri" w:hAnsi="Times New Roman" w:cs="Times New Roman"/>
          <w:strike/>
          <w:sz w:val="24"/>
          <w:szCs w:val="24"/>
          <w:lang w:val="lv-LV"/>
        </w:rPr>
      </w:pPr>
      <w:r w:rsidRPr="00B0285E">
        <w:rPr>
          <w:rFonts w:ascii="Times New Roman" w:eastAsia="Calibri" w:hAnsi="Times New Roman" w:cs="Times New Roman"/>
          <w:sz w:val="24"/>
          <w:szCs w:val="24"/>
          <w:lang w:val="lv-LV"/>
        </w:rPr>
        <w:t>Būvniecības likuma paredzētās procedūras ietvaros l</w:t>
      </w:r>
      <w:r w:rsidR="004D167E" w:rsidRPr="00B0285E">
        <w:rPr>
          <w:rFonts w:ascii="Times New Roman" w:eastAsia="Calibri" w:hAnsi="Times New Roman" w:cs="Times New Roman"/>
          <w:sz w:val="24"/>
          <w:szCs w:val="24"/>
          <w:lang w:val="lv-LV"/>
        </w:rPr>
        <w:t>ēmuma par ekspluatācijas atļaujas nepieciešamību</w:t>
      </w:r>
      <w:r w:rsidR="00D65F57" w:rsidRPr="00B0285E">
        <w:rPr>
          <w:rFonts w:ascii="Times New Roman" w:eastAsia="Calibri" w:hAnsi="Times New Roman" w:cs="Times New Roman"/>
          <w:sz w:val="24"/>
          <w:szCs w:val="24"/>
          <w:lang w:val="lv-LV"/>
        </w:rPr>
        <w:t xml:space="preserve"> </w:t>
      </w:r>
      <w:r w:rsidRPr="00B0285E">
        <w:rPr>
          <w:rFonts w:ascii="Times New Roman" w:eastAsia="Calibri" w:hAnsi="Times New Roman" w:cs="Times New Roman"/>
          <w:sz w:val="24"/>
          <w:szCs w:val="24"/>
          <w:lang w:val="lv-LV"/>
        </w:rPr>
        <w:t>un īstenošanas plāna izstrādi</w:t>
      </w:r>
      <w:r w:rsidR="00D65F57" w:rsidRPr="00B0285E">
        <w:rPr>
          <w:rFonts w:ascii="Times New Roman" w:eastAsia="Calibri" w:hAnsi="Times New Roman" w:cs="Times New Roman"/>
          <w:sz w:val="24"/>
          <w:szCs w:val="24"/>
          <w:lang w:val="lv-LV"/>
        </w:rPr>
        <w:t xml:space="preserve"> </w:t>
      </w:r>
      <w:r w:rsidR="004D167E" w:rsidRPr="00B0285E">
        <w:rPr>
          <w:rFonts w:ascii="Times New Roman" w:eastAsia="Calibri" w:hAnsi="Times New Roman" w:cs="Times New Roman"/>
          <w:sz w:val="24"/>
          <w:szCs w:val="24"/>
          <w:lang w:val="lv-LV"/>
        </w:rPr>
        <w:t xml:space="preserve">Inspekcija </w:t>
      </w:r>
      <w:r w:rsidR="00D65F57" w:rsidRPr="00B0285E">
        <w:rPr>
          <w:rFonts w:ascii="Times New Roman" w:eastAsia="Calibri" w:hAnsi="Times New Roman" w:cs="Times New Roman"/>
          <w:sz w:val="24"/>
          <w:szCs w:val="24"/>
          <w:lang w:val="lv-LV"/>
        </w:rPr>
        <w:t>iekļauj būvatļaujā.</w:t>
      </w:r>
    </w:p>
    <w:p w14:paraId="2A8DE223" w14:textId="77777777" w:rsidR="004311B2" w:rsidRDefault="004311B2" w:rsidP="00E37717">
      <w:pPr>
        <w:pStyle w:val="BodyText"/>
        <w:spacing w:before="1"/>
        <w:ind w:left="0" w:firstLine="709"/>
        <w:jc w:val="both"/>
        <w:rPr>
          <w:rFonts w:ascii="Times New Roman" w:eastAsia="Calibri" w:hAnsi="Times New Roman" w:cs="Times New Roman"/>
          <w:sz w:val="24"/>
          <w:szCs w:val="24"/>
          <w:lang w:val="lv-LV"/>
        </w:rPr>
      </w:pPr>
    </w:p>
    <w:p w14:paraId="6712486E" w14:textId="55D1F14F" w:rsidR="004311B2" w:rsidRPr="00E25CC8" w:rsidRDefault="004311B2" w:rsidP="00F367C8">
      <w:pPr>
        <w:pStyle w:val="Heading3"/>
        <w:shd w:val="clear" w:color="auto" w:fill="F2F2F2" w:themeFill="background1" w:themeFillShade="F2"/>
        <w:rPr>
          <w:rFonts w:ascii="Times New Roman" w:hAnsi="Times New Roman" w:cs="Times New Roman"/>
          <w:sz w:val="24"/>
          <w:szCs w:val="24"/>
          <w:lang w:val="lv-LV"/>
        </w:rPr>
      </w:pPr>
      <w:bookmarkStart w:id="18" w:name="_Toc129723908"/>
      <w:r w:rsidRPr="00E25CC8">
        <w:rPr>
          <w:rFonts w:ascii="Times New Roman" w:hAnsi="Times New Roman" w:cs="Times New Roman"/>
          <w:sz w:val="24"/>
          <w:szCs w:val="24"/>
          <w:lang w:val="lv-LV"/>
        </w:rPr>
        <w:t>4.3. Ekspluatācijas atļaujas piešķiršanai nepieciešamo procesu īstenošanas plāns</w:t>
      </w:r>
      <w:bookmarkEnd w:id="18"/>
    </w:p>
    <w:p w14:paraId="274B861F" w14:textId="07A3B67D" w:rsidR="004D167E" w:rsidRPr="00B21E22" w:rsidRDefault="004D167E" w:rsidP="00F367C8">
      <w:pPr>
        <w:pStyle w:val="BodyText"/>
        <w:spacing w:before="120"/>
        <w:ind w:left="0" w:firstLine="567"/>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 xml:space="preserve">Pieteikuma iesniedzējs sagatavo un īsteno ekspluatācijas atļaujas piešķiršanai nepieciešamo procesu īstenošanas plānu un iesniedz to Inspekcijā kopā ar </w:t>
      </w:r>
      <w:r w:rsidR="00FB75B5" w:rsidRPr="00B0285E">
        <w:rPr>
          <w:rFonts w:ascii="Times New Roman" w:eastAsia="Calibri" w:hAnsi="Times New Roman" w:cs="Times New Roman"/>
          <w:sz w:val="24"/>
          <w:szCs w:val="24"/>
          <w:lang w:val="lv-LV"/>
        </w:rPr>
        <w:t xml:space="preserve">Dzelzceļa būvnoteikumos </w:t>
      </w:r>
      <w:r w:rsidRPr="00B0285E">
        <w:rPr>
          <w:rFonts w:ascii="Times New Roman" w:eastAsia="Calibri" w:hAnsi="Times New Roman" w:cs="Times New Roman"/>
          <w:sz w:val="24"/>
          <w:szCs w:val="24"/>
          <w:lang w:val="lv-LV"/>
        </w:rPr>
        <w:t>noteikto informāciju par projektēšanas</w:t>
      </w:r>
      <w:r w:rsidRPr="00B21E22">
        <w:rPr>
          <w:rFonts w:ascii="Times New Roman" w:eastAsia="Calibri" w:hAnsi="Times New Roman" w:cs="Times New Roman"/>
          <w:sz w:val="24"/>
          <w:szCs w:val="24"/>
          <w:lang w:val="lv-LV"/>
        </w:rPr>
        <w:t xml:space="preserve"> nosacījumu izpildi.</w:t>
      </w:r>
    </w:p>
    <w:p w14:paraId="1F5CDCB0" w14:textId="26F23495" w:rsidR="004D167E" w:rsidRPr="00B21E22" w:rsidRDefault="00333C5A" w:rsidP="00F367C8">
      <w:pPr>
        <w:pStyle w:val="BodyText"/>
        <w:spacing w:before="120"/>
        <w:ind w:left="0" w:firstLine="567"/>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Ekspluatācijas atļaujas piešķiršanai nepieciešamo procesu īstenošanas plānā ieļauj visas ekspluatācijas atļaujas saņemšanai nepieciešamās darbības projekta īstenošanas gaitā, it īpaši:</w:t>
      </w:r>
    </w:p>
    <w:p w14:paraId="34D7F2CC" w14:textId="1586AC96" w:rsidR="00333C5A" w:rsidRPr="00B21E22" w:rsidRDefault="00333C5A" w:rsidP="00E37717">
      <w:pPr>
        <w:pStyle w:val="BodyText"/>
        <w:numPr>
          <w:ilvl w:val="0"/>
          <w:numId w:val="64"/>
        </w:numPr>
        <w:spacing w:before="1"/>
        <w:jc w:val="both"/>
        <w:rPr>
          <w:rFonts w:ascii="Times New Roman" w:eastAsia="Calibri" w:hAnsi="Times New Roman" w:cs="Times New Roman"/>
          <w:sz w:val="24"/>
          <w:szCs w:val="24"/>
          <w:lang w:val="lv-LV"/>
        </w:rPr>
      </w:pPr>
      <w:proofErr w:type="spellStart"/>
      <w:r w:rsidRPr="00B21E22">
        <w:rPr>
          <w:rFonts w:ascii="Times New Roman" w:eastAsia="Calibri" w:hAnsi="Times New Roman" w:cs="Times New Roman"/>
          <w:sz w:val="24"/>
          <w:szCs w:val="24"/>
          <w:lang w:val="lv-LV"/>
        </w:rPr>
        <w:t>NoBo</w:t>
      </w:r>
      <w:proofErr w:type="spellEnd"/>
      <w:r w:rsidRPr="00B21E22">
        <w:rPr>
          <w:rFonts w:ascii="Times New Roman" w:eastAsia="Calibri" w:hAnsi="Times New Roman" w:cs="Times New Roman"/>
          <w:sz w:val="24"/>
          <w:szCs w:val="24"/>
          <w:lang w:val="lv-LV"/>
        </w:rPr>
        <w:t xml:space="preserve"> piesaisti un sadarbību ar to;</w:t>
      </w:r>
    </w:p>
    <w:p w14:paraId="6A97A5EB" w14:textId="49253E23" w:rsidR="00333C5A" w:rsidRPr="00B21E22" w:rsidRDefault="00333C5A" w:rsidP="00E37717">
      <w:pPr>
        <w:pStyle w:val="BodyText"/>
        <w:numPr>
          <w:ilvl w:val="0"/>
          <w:numId w:val="64"/>
        </w:numPr>
        <w:spacing w:before="1"/>
        <w:jc w:val="both"/>
        <w:rPr>
          <w:rFonts w:ascii="Times New Roman" w:eastAsia="Calibri" w:hAnsi="Times New Roman" w:cs="Times New Roman"/>
          <w:sz w:val="24"/>
          <w:szCs w:val="24"/>
          <w:lang w:val="lv-LV"/>
        </w:rPr>
      </w:pPr>
      <w:proofErr w:type="spellStart"/>
      <w:r w:rsidRPr="00B21E22">
        <w:rPr>
          <w:rFonts w:ascii="Times New Roman" w:eastAsia="Calibri" w:hAnsi="Times New Roman" w:cs="Times New Roman"/>
          <w:sz w:val="24"/>
          <w:szCs w:val="24"/>
          <w:lang w:val="lv-LV"/>
        </w:rPr>
        <w:t>Debo</w:t>
      </w:r>
      <w:proofErr w:type="spellEnd"/>
      <w:r w:rsidRPr="00B21E22">
        <w:rPr>
          <w:rFonts w:ascii="Times New Roman" w:eastAsia="Calibri" w:hAnsi="Times New Roman" w:cs="Times New Roman"/>
          <w:sz w:val="24"/>
          <w:szCs w:val="24"/>
          <w:lang w:val="lv-LV"/>
        </w:rPr>
        <w:t xml:space="preserve"> piesaisti un sadarbību ar to, ja nepieciešams;</w:t>
      </w:r>
    </w:p>
    <w:p w14:paraId="34CD9A22" w14:textId="06EB4D80" w:rsidR="00333C5A" w:rsidRPr="00B21E22" w:rsidRDefault="00333C5A" w:rsidP="00E37717">
      <w:pPr>
        <w:pStyle w:val="BodyText"/>
        <w:numPr>
          <w:ilvl w:val="0"/>
          <w:numId w:val="64"/>
        </w:numPr>
        <w:spacing w:before="1"/>
        <w:jc w:val="both"/>
        <w:rPr>
          <w:rFonts w:ascii="Times New Roman" w:eastAsia="Calibri" w:hAnsi="Times New Roman" w:cs="Times New Roman"/>
          <w:sz w:val="24"/>
          <w:szCs w:val="24"/>
          <w:lang w:val="lv-LV"/>
        </w:rPr>
      </w:pPr>
      <w:proofErr w:type="spellStart"/>
      <w:r w:rsidRPr="00B21E22">
        <w:rPr>
          <w:rFonts w:ascii="Times New Roman" w:eastAsia="Calibri" w:hAnsi="Times New Roman" w:cs="Times New Roman"/>
          <w:sz w:val="24"/>
          <w:szCs w:val="24"/>
          <w:lang w:val="lv-LV"/>
        </w:rPr>
        <w:t>AsBo</w:t>
      </w:r>
      <w:proofErr w:type="spellEnd"/>
      <w:r w:rsidRPr="00B21E22">
        <w:rPr>
          <w:rFonts w:ascii="Times New Roman" w:eastAsia="Calibri" w:hAnsi="Times New Roman" w:cs="Times New Roman"/>
          <w:sz w:val="24"/>
          <w:szCs w:val="24"/>
          <w:lang w:val="lv-LV"/>
        </w:rPr>
        <w:t xml:space="preserve"> </w:t>
      </w:r>
      <w:r w:rsidRPr="00B21E22">
        <w:rPr>
          <w:rFonts w:ascii="Times New Roman" w:eastAsia="Calibri" w:hAnsi="Times New Roman" w:cs="Times New Roman"/>
          <w:sz w:val="24"/>
          <w:szCs w:val="24"/>
        </w:rPr>
        <w:t>piesaisti un sadarbību ar to;</w:t>
      </w:r>
    </w:p>
    <w:p w14:paraId="475CC64A" w14:textId="14E6DFF6" w:rsidR="00333C5A" w:rsidRPr="00B21E22" w:rsidRDefault="00333C5A" w:rsidP="00E37717">
      <w:pPr>
        <w:pStyle w:val="BodyText"/>
        <w:numPr>
          <w:ilvl w:val="0"/>
          <w:numId w:val="64"/>
        </w:numPr>
        <w:spacing w:before="1"/>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ERA iesaisti attiecībā uz vilcienu vadības un signalizācijas stacionārajām lauka apakšsistēmām, kurās izmanto Eiropas vilcienu kontroles sistēmu (ETCS) un (vai) dzelzceļa globālās mobilo komunikāciju sistēmas (GSMR) aprīkojumu</w:t>
      </w:r>
      <w:r w:rsidR="00F367C8">
        <w:rPr>
          <w:rFonts w:ascii="Times New Roman" w:eastAsia="Calibri" w:hAnsi="Times New Roman" w:cs="Times New Roman"/>
          <w:sz w:val="24"/>
          <w:szCs w:val="24"/>
          <w:lang w:val="lv-LV"/>
        </w:rPr>
        <w:t>.</w:t>
      </w:r>
    </w:p>
    <w:p w14:paraId="54EAA769" w14:textId="28EFEF82" w:rsidR="00333C5A" w:rsidRPr="00B21E22" w:rsidRDefault="00333C5A" w:rsidP="00F367C8">
      <w:pPr>
        <w:pStyle w:val="BodyText"/>
        <w:spacing w:before="120"/>
        <w:ind w:left="0" w:firstLine="567"/>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Ekspluatācijas atļaujas piešķiršanai nepieciešamo procesu īstenošanas plānā ieļauj detalizētu darbību īstenošanas laika grafiku, kā arī grafiku kādā pieteikuma iesniedzējs informēs Inspekciju par konkrētu plāna uzdevumu izpildi.</w:t>
      </w:r>
    </w:p>
    <w:p w14:paraId="2A69022B" w14:textId="2E9C8518" w:rsidR="004D167E" w:rsidRPr="00B0285E" w:rsidRDefault="004D167E" w:rsidP="00F367C8">
      <w:pPr>
        <w:pStyle w:val="BodyText"/>
        <w:spacing w:before="120"/>
        <w:ind w:left="0" w:firstLine="567"/>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 xml:space="preserve">Inspekcija apstiprina ekspluatācijas atļaujas piešķiršanai nepieciešamo procesu īstenošanas plānu, </w:t>
      </w:r>
      <w:r w:rsidRPr="00B0285E">
        <w:rPr>
          <w:rFonts w:ascii="Times New Roman" w:eastAsia="Calibri" w:hAnsi="Times New Roman" w:cs="Times New Roman"/>
          <w:sz w:val="24"/>
          <w:szCs w:val="24"/>
          <w:lang w:val="lv-LV"/>
        </w:rPr>
        <w:t xml:space="preserve">izdarot </w:t>
      </w:r>
      <w:r w:rsidR="00FB75B5" w:rsidRPr="00B0285E">
        <w:rPr>
          <w:rFonts w:ascii="Times New Roman" w:eastAsia="Calibri" w:hAnsi="Times New Roman" w:cs="Times New Roman"/>
          <w:sz w:val="24"/>
          <w:szCs w:val="24"/>
          <w:lang w:val="lv-LV"/>
        </w:rPr>
        <w:t xml:space="preserve">Dzelzceļa būvnoteikumos </w:t>
      </w:r>
      <w:r w:rsidRPr="00B0285E">
        <w:rPr>
          <w:rFonts w:ascii="Times New Roman" w:eastAsia="Calibri" w:hAnsi="Times New Roman" w:cs="Times New Roman"/>
          <w:sz w:val="24"/>
          <w:szCs w:val="24"/>
          <w:lang w:val="lv-LV"/>
        </w:rPr>
        <w:t>noteikto atzīmi par projektēšanas nosacījumu izpildi.</w:t>
      </w:r>
    </w:p>
    <w:p w14:paraId="4A06D645" w14:textId="4C394B77" w:rsidR="00333C5A" w:rsidRPr="00B21E22" w:rsidRDefault="00333C5A" w:rsidP="00F367C8">
      <w:pPr>
        <w:pStyle w:val="BodyText"/>
        <w:spacing w:before="120"/>
        <w:ind w:left="0" w:firstLine="567"/>
        <w:jc w:val="both"/>
        <w:rPr>
          <w:rFonts w:ascii="Times New Roman" w:eastAsia="Calibri" w:hAnsi="Times New Roman" w:cs="Times New Roman"/>
          <w:sz w:val="24"/>
          <w:szCs w:val="24"/>
        </w:rPr>
      </w:pPr>
      <w:r w:rsidRPr="00B0285E">
        <w:rPr>
          <w:rFonts w:ascii="Times New Roman" w:eastAsia="Calibri" w:hAnsi="Times New Roman" w:cs="Times New Roman"/>
          <w:sz w:val="24"/>
          <w:szCs w:val="24"/>
          <w:lang w:val="lv-LV"/>
        </w:rPr>
        <w:t>Par jebkur</w:t>
      </w:r>
      <w:r w:rsidR="00F367C8" w:rsidRPr="00B0285E">
        <w:rPr>
          <w:rFonts w:ascii="Times New Roman" w:eastAsia="Calibri" w:hAnsi="Times New Roman" w:cs="Times New Roman"/>
          <w:sz w:val="24"/>
          <w:szCs w:val="24"/>
          <w:lang w:val="lv-LV"/>
        </w:rPr>
        <w:t>ām</w:t>
      </w:r>
      <w:r w:rsidRPr="00B0285E">
        <w:rPr>
          <w:rFonts w:ascii="Times New Roman" w:eastAsia="Calibri" w:hAnsi="Times New Roman" w:cs="Times New Roman"/>
          <w:sz w:val="24"/>
          <w:szCs w:val="24"/>
          <w:lang w:val="lv-LV"/>
        </w:rPr>
        <w:t xml:space="preserve"> izmaiņām</w:t>
      </w:r>
      <w:r w:rsidRPr="00B0285E">
        <w:rPr>
          <w:rFonts w:ascii="Times New Roman" w:eastAsia="Calibri" w:hAnsi="Times New Roman" w:cs="Times New Roman"/>
          <w:sz w:val="24"/>
          <w:szCs w:val="24"/>
        </w:rPr>
        <w:t xml:space="preserve"> ekspluatācijas</w:t>
      </w:r>
      <w:r w:rsidRPr="00B21E22">
        <w:rPr>
          <w:rFonts w:ascii="Times New Roman" w:eastAsia="Calibri" w:hAnsi="Times New Roman" w:cs="Times New Roman"/>
          <w:sz w:val="24"/>
          <w:szCs w:val="24"/>
        </w:rPr>
        <w:t xml:space="preserve"> atļaujas piešķiršanai nepieciešamo procesu īstenošanas plānā pieteikuma iesniedzējs informē Inspekciju.</w:t>
      </w:r>
    </w:p>
    <w:p w14:paraId="5B7DC1D3" w14:textId="4593A88D" w:rsidR="00762D44" w:rsidRPr="00B21E22" w:rsidRDefault="00762D44" w:rsidP="00F367C8">
      <w:pPr>
        <w:pStyle w:val="BodyText"/>
        <w:spacing w:before="120"/>
        <w:ind w:left="0" w:firstLine="567"/>
        <w:jc w:val="both"/>
        <w:rPr>
          <w:rFonts w:ascii="Times New Roman" w:eastAsia="Calibri" w:hAnsi="Times New Roman" w:cs="Times New Roman"/>
          <w:sz w:val="24"/>
          <w:szCs w:val="24"/>
        </w:rPr>
      </w:pPr>
      <w:r w:rsidRPr="00B21E22">
        <w:rPr>
          <w:rFonts w:ascii="Times New Roman" w:eastAsia="Calibri" w:hAnsi="Times New Roman" w:cs="Times New Roman"/>
          <w:sz w:val="24"/>
          <w:szCs w:val="24"/>
        </w:rPr>
        <w:t>Pieteikuma iesniedzējs īsteno ekspluatācijas atļaujas piešķiršanai nepieciešamo procesu īstenošanas plānu, lai sagatavotu pieteikumu ekspluatācijas atļaujas saņemšanai.</w:t>
      </w:r>
    </w:p>
    <w:p w14:paraId="4B150CEB" w14:textId="6C7C5B8C" w:rsidR="00E91228" w:rsidRPr="00B21E22" w:rsidRDefault="00E91228" w:rsidP="00F367C8">
      <w:pPr>
        <w:pStyle w:val="BodyText"/>
        <w:spacing w:before="120"/>
        <w:ind w:left="0" w:firstLine="567"/>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lastRenderedPageBreak/>
        <w:t xml:space="preserve">Lai nodrošinātu Eiropas Dzelzceļa satiksmes vadības sistēmas (ERTMS) saskaņotu ieviešanu un savstarpēju </w:t>
      </w:r>
      <w:proofErr w:type="spellStart"/>
      <w:r w:rsidRPr="00B21E22">
        <w:rPr>
          <w:rFonts w:ascii="Times New Roman" w:eastAsia="Calibri" w:hAnsi="Times New Roman" w:cs="Times New Roman"/>
          <w:sz w:val="24"/>
          <w:szCs w:val="24"/>
          <w:lang w:val="lv-LV"/>
        </w:rPr>
        <w:t>izmantojamību</w:t>
      </w:r>
      <w:proofErr w:type="spellEnd"/>
      <w:r w:rsidRPr="00B21E22">
        <w:rPr>
          <w:rFonts w:ascii="Times New Roman" w:eastAsia="Calibri" w:hAnsi="Times New Roman" w:cs="Times New Roman"/>
          <w:sz w:val="24"/>
          <w:szCs w:val="24"/>
          <w:lang w:val="lv-LV"/>
        </w:rPr>
        <w:t xml:space="preserve"> Eiropas Savienībā attiecībā uz vilcienu vadības un signalizācijas stacionārajām lauka apakšsistēmām, kurās izmanto Eiropas vilcienu kontroles sistēmu (ETCS) vai dzelzceļa globālās mobilo komunikāciju sistēmas (GSMR) aprīkojumu, pretendents iesniedz ERA pieprasījumu tās apstiprinājumam. </w:t>
      </w:r>
    </w:p>
    <w:p w14:paraId="0E512F5B" w14:textId="77777777" w:rsidR="00E91228" w:rsidRPr="00B21E22" w:rsidRDefault="00E91228" w:rsidP="00F367C8">
      <w:pPr>
        <w:pStyle w:val="BodyText"/>
        <w:spacing w:before="120"/>
        <w:ind w:left="0" w:firstLine="567"/>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 xml:space="preserve">Pieteikumam, kas attiecas uz atsevišķiem ERTMS projektiem vai projektu kopumu, līniju, līniju grupu vai tīklu, pievieno dokumentu, kas ietver: </w:t>
      </w:r>
    </w:p>
    <w:p w14:paraId="19F8F4AE" w14:textId="77777777" w:rsidR="00E91228" w:rsidRPr="00B21E22" w:rsidRDefault="00E91228" w:rsidP="00E37717">
      <w:pPr>
        <w:pStyle w:val="BodyText"/>
        <w:spacing w:before="1"/>
        <w:ind w:left="0" w:firstLine="709"/>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 xml:space="preserve">a) publiskā iepirkuma specifikāciju projektu vai paredzēto tehnisko risinājumu aprakstu; </w:t>
      </w:r>
    </w:p>
    <w:p w14:paraId="77E34098" w14:textId="77777777" w:rsidR="00E91228" w:rsidRPr="00B21E22" w:rsidRDefault="00E91228" w:rsidP="00E37717">
      <w:pPr>
        <w:pStyle w:val="BodyText"/>
        <w:spacing w:before="1"/>
        <w:ind w:left="0" w:firstLine="709"/>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 xml:space="preserve">b) dokumentārus pierādījumus par nosacījumiem, kas vajadzīgi apakšsistēmu tehniskajai un ekspluatācijas savietojamībai ar </w:t>
      </w:r>
      <w:proofErr w:type="spellStart"/>
      <w:r w:rsidRPr="00B21E22">
        <w:rPr>
          <w:rFonts w:ascii="Times New Roman" w:eastAsia="Calibri" w:hAnsi="Times New Roman" w:cs="Times New Roman"/>
          <w:sz w:val="24"/>
          <w:szCs w:val="24"/>
          <w:lang w:val="lv-LV"/>
        </w:rPr>
        <w:t>ritekļiem</w:t>
      </w:r>
      <w:proofErr w:type="spellEnd"/>
      <w:r w:rsidRPr="00B21E22">
        <w:rPr>
          <w:rFonts w:ascii="Times New Roman" w:eastAsia="Calibri" w:hAnsi="Times New Roman" w:cs="Times New Roman"/>
          <w:sz w:val="24"/>
          <w:szCs w:val="24"/>
          <w:lang w:val="lv-LV"/>
        </w:rPr>
        <w:t xml:space="preserve">, kurus paredzēts ekspluatēt attiecīgajā tīklā; </w:t>
      </w:r>
    </w:p>
    <w:p w14:paraId="6F78BECA" w14:textId="77777777" w:rsidR="00E91228" w:rsidRPr="00B21E22" w:rsidRDefault="00E91228" w:rsidP="00E37717">
      <w:pPr>
        <w:pStyle w:val="BodyText"/>
        <w:spacing w:before="1"/>
        <w:ind w:left="0" w:firstLine="709"/>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c) dokumentārus pierādījumus par paredzēto tehnisko risinājumu atbilstību attiecīgajām SITS;</w:t>
      </w:r>
    </w:p>
    <w:p w14:paraId="33E7A3D1" w14:textId="77777777" w:rsidR="00E91228" w:rsidRPr="00B21E22" w:rsidRDefault="00E91228" w:rsidP="00E37717">
      <w:pPr>
        <w:pStyle w:val="BodyText"/>
        <w:spacing w:before="1"/>
        <w:ind w:left="0" w:firstLine="709"/>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 xml:space="preserve">d) citus attiecīgus dokumentus, piemēram, verifikācijas deklarācijas vai atbilstības sertifikātus. </w:t>
      </w:r>
    </w:p>
    <w:p w14:paraId="0145F5C8" w14:textId="79D1056A" w:rsidR="00E91228" w:rsidRPr="00B21E22" w:rsidRDefault="00E91228" w:rsidP="00F367C8">
      <w:pPr>
        <w:pStyle w:val="BodyText"/>
        <w:spacing w:before="120"/>
        <w:ind w:left="0" w:firstLine="567"/>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Minēto pieteikumu</w:t>
      </w:r>
      <w:r w:rsidR="00EC675F" w:rsidRPr="00B21E22">
        <w:rPr>
          <w:rFonts w:ascii="Times New Roman" w:eastAsia="Calibri" w:hAnsi="Times New Roman" w:cs="Times New Roman"/>
          <w:sz w:val="24"/>
          <w:szCs w:val="24"/>
          <w:lang w:val="lv-LV"/>
        </w:rPr>
        <w:t xml:space="preserve"> pieteikuma iesniedzējs iesniedz OSS</w:t>
      </w:r>
      <w:r w:rsidRPr="00B21E22">
        <w:rPr>
          <w:rFonts w:ascii="Times New Roman" w:eastAsia="Calibri" w:hAnsi="Times New Roman" w:cs="Times New Roman"/>
          <w:sz w:val="24"/>
          <w:szCs w:val="24"/>
          <w:lang w:val="lv-LV"/>
        </w:rPr>
        <w:t xml:space="preserve"> un informāciju attiecībā uz visiem attiecīgo procedūru posmiem un to iznākumu </w:t>
      </w:r>
      <w:r w:rsidR="00EC675F" w:rsidRPr="00B21E22">
        <w:rPr>
          <w:rFonts w:ascii="Times New Roman" w:eastAsia="Calibri" w:hAnsi="Times New Roman" w:cs="Times New Roman"/>
          <w:sz w:val="24"/>
          <w:szCs w:val="24"/>
          <w:lang w:val="lv-LV"/>
        </w:rPr>
        <w:t>arī saņem OSS.</w:t>
      </w:r>
      <w:r w:rsidRPr="00B21E22">
        <w:rPr>
          <w:rFonts w:ascii="Times New Roman" w:eastAsia="Calibri" w:hAnsi="Times New Roman" w:cs="Times New Roman"/>
          <w:sz w:val="24"/>
          <w:szCs w:val="24"/>
          <w:lang w:val="lv-LV"/>
        </w:rPr>
        <w:t xml:space="preserve"> Vienā mēnesī pēc pieteikuma iesniedzēja pieprasījuma saņemšanas </w:t>
      </w:r>
      <w:r w:rsidR="00EC675F" w:rsidRPr="00B21E22">
        <w:rPr>
          <w:rFonts w:ascii="Times New Roman" w:eastAsia="Calibri" w:hAnsi="Times New Roman" w:cs="Times New Roman"/>
          <w:sz w:val="24"/>
          <w:szCs w:val="24"/>
          <w:lang w:val="lv-LV"/>
        </w:rPr>
        <w:t>ERA</w:t>
      </w:r>
      <w:r w:rsidRPr="00B21E22">
        <w:rPr>
          <w:rFonts w:ascii="Times New Roman" w:eastAsia="Calibri" w:hAnsi="Times New Roman" w:cs="Times New Roman"/>
          <w:sz w:val="24"/>
          <w:szCs w:val="24"/>
          <w:lang w:val="lv-LV"/>
        </w:rPr>
        <w:t xml:space="preserve"> informē pieteikuma iesniedzēju, ka dokumentācija ir pilnīga, vai lūdz atbilstīgu papildinošu informāciju, nosakot samērīgu termiņu tās iesniegšanai. </w:t>
      </w:r>
      <w:r w:rsidR="00EC675F" w:rsidRPr="00B21E22">
        <w:rPr>
          <w:rFonts w:ascii="Times New Roman" w:eastAsia="Calibri" w:hAnsi="Times New Roman" w:cs="Times New Roman"/>
          <w:sz w:val="24"/>
          <w:szCs w:val="24"/>
          <w:lang w:val="lv-LV"/>
        </w:rPr>
        <w:t>ERA</w:t>
      </w:r>
      <w:r w:rsidRPr="00B21E22">
        <w:rPr>
          <w:rFonts w:ascii="Times New Roman" w:eastAsia="Calibri" w:hAnsi="Times New Roman" w:cs="Times New Roman"/>
          <w:sz w:val="24"/>
          <w:szCs w:val="24"/>
          <w:lang w:val="lv-LV"/>
        </w:rPr>
        <w:t xml:space="preserve"> sniedz pozitīvu lēmumu vai informē pieteikuma iesniedzēju par iespējamiem trūkumiem iepriekš noteiktā, samērīgā laikposmā un jebkurā gadījumā divos mēnešos pēc visas attiecīgās informācijas saņemšanas. </w:t>
      </w:r>
      <w:r w:rsidR="00EC675F" w:rsidRPr="00B21E22">
        <w:rPr>
          <w:rFonts w:ascii="Times New Roman" w:eastAsia="Calibri" w:hAnsi="Times New Roman" w:cs="Times New Roman"/>
          <w:sz w:val="24"/>
          <w:szCs w:val="24"/>
          <w:lang w:val="lv-LV"/>
        </w:rPr>
        <w:t>ERA</w:t>
      </w:r>
      <w:r w:rsidRPr="00B21E22">
        <w:rPr>
          <w:rFonts w:ascii="Times New Roman" w:eastAsia="Calibri" w:hAnsi="Times New Roman" w:cs="Times New Roman"/>
          <w:sz w:val="24"/>
          <w:szCs w:val="24"/>
          <w:lang w:val="lv-LV"/>
        </w:rPr>
        <w:t xml:space="preserve"> savu atzinumu balsta uz pieteikuma iesniedzēja iesniegto dokumentāciju un uz iespējamiem valsts drošības iestāžu atzinumiem.</w:t>
      </w:r>
    </w:p>
    <w:p w14:paraId="1EB688DA" w14:textId="4ACC38C0" w:rsidR="008513C0" w:rsidRDefault="00C86C62" w:rsidP="00F03CCE">
      <w:pPr>
        <w:pStyle w:val="BodyText"/>
        <w:spacing w:before="120"/>
        <w:ind w:left="0" w:firstLine="567"/>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 xml:space="preserve">Pieteikuma iesniedzējs visā stacionāro iekārtu būves procesā nodrošina </w:t>
      </w:r>
      <w:proofErr w:type="spellStart"/>
      <w:r w:rsidRPr="00C133BB">
        <w:rPr>
          <w:rFonts w:ascii="Times New Roman" w:eastAsia="Calibri" w:hAnsi="Times New Roman" w:cs="Times New Roman"/>
          <w:sz w:val="24"/>
          <w:szCs w:val="24"/>
          <w:lang w:val="lv-LV"/>
        </w:rPr>
        <w:t>NoBo</w:t>
      </w:r>
      <w:proofErr w:type="spellEnd"/>
      <w:r w:rsidRPr="00B21E22">
        <w:rPr>
          <w:rFonts w:ascii="Times New Roman" w:eastAsia="Calibri" w:hAnsi="Times New Roman" w:cs="Times New Roman"/>
          <w:sz w:val="24"/>
          <w:szCs w:val="24"/>
          <w:lang w:val="lv-LV"/>
        </w:rPr>
        <w:t xml:space="preserve"> iesaisti saskaņā ar MK noteikumiem Nr. 374 un Savstarpējās </w:t>
      </w:r>
      <w:proofErr w:type="spellStart"/>
      <w:r w:rsidRPr="00B21E22">
        <w:rPr>
          <w:rFonts w:ascii="Times New Roman" w:eastAsia="Calibri" w:hAnsi="Times New Roman" w:cs="Times New Roman"/>
          <w:sz w:val="24"/>
          <w:szCs w:val="24"/>
          <w:lang w:val="lv-LV"/>
        </w:rPr>
        <w:t>izmantojamības</w:t>
      </w:r>
      <w:proofErr w:type="spellEnd"/>
      <w:r w:rsidRPr="00B21E22">
        <w:rPr>
          <w:rFonts w:ascii="Times New Roman" w:eastAsia="Calibri" w:hAnsi="Times New Roman" w:cs="Times New Roman"/>
          <w:sz w:val="24"/>
          <w:szCs w:val="24"/>
          <w:lang w:val="lv-LV"/>
        </w:rPr>
        <w:t xml:space="preserve"> direktīvu, kuras pamatprincipi ir norādīti </w:t>
      </w:r>
      <w:r w:rsidR="00F03CCE">
        <w:rPr>
          <w:rFonts w:ascii="Times New Roman" w:eastAsia="Calibri" w:hAnsi="Times New Roman" w:cs="Times New Roman"/>
          <w:sz w:val="24"/>
          <w:szCs w:val="24"/>
          <w:lang w:val="lv-LV"/>
        </w:rPr>
        <w:t xml:space="preserve">2. attēla </w:t>
      </w:r>
      <w:r w:rsidRPr="00B21E22">
        <w:rPr>
          <w:rFonts w:ascii="Times New Roman" w:eastAsia="Calibri" w:hAnsi="Times New Roman" w:cs="Times New Roman"/>
          <w:sz w:val="24"/>
          <w:szCs w:val="24"/>
          <w:lang w:val="lv-LV"/>
        </w:rPr>
        <w:t>shēmā.</w:t>
      </w:r>
    </w:p>
    <w:p w14:paraId="17AA08FA" w14:textId="6E2E9877" w:rsidR="00C133BB" w:rsidRDefault="00C133BB" w:rsidP="00D6483F">
      <w:pPr>
        <w:pStyle w:val="BodyText"/>
        <w:spacing w:before="120"/>
        <w:ind w:left="0" w:firstLine="567"/>
        <w:jc w:val="center"/>
        <w:rPr>
          <w:rFonts w:ascii="Times New Roman" w:eastAsia="Calibri" w:hAnsi="Times New Roman" w:cs="Times New Roman"/>
          <w:sz w:val="24"/>
          <w:szCs w:val="24"/>
          <w:lang w:val="lv-LV"/>
        </w:rPr>
      </w:pPr>
      <w:r>
        <w:rPr>
          <w:noProof/>
        </w:rPr>
        <w:drawing>
          <wp:inline distT="0" distB="0" distL="0" distR="0" wp14:anchorId="421E32FC" wp14:editId="48D5E015">
            <wp:extent cx="4993018" cy="3417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9424" cy="3421915"/>
                    </a:xfrm>
                    <a:prstGeom prst="rect">
                      <a:avLst/>
                    </a:prstGeom>
                    <a:noFill/>
                    <a:ln>
                      <a:noFill/>
                    </a:ln>
                  </pic:spPr>
                </pic:pic>
              </a:graphicData>
            </a:graphic>
          </wp:inline>
        </w:drawing>
      </w:r>
    </w:p>
    <w:p w14:paraId="028B6412" w14:textId="089AF2B6" w:rsidR="00C133BB" w:rsidRPr="00B21E22" w:rsidRDefault="00C133BB" w:rsidP="00C133BB">
      <w:pPr>
        <w:pStyle w:val="BodyText"/>
        <w:spacing w:before="120"/>
        <w:ind w:left="472"/>
        <w:jc w:val="center"/>
        <w:rPr>
          <w:rFonts w:ascii="Times New Roman" w:hAnsi="Times New Roman" w:cs="Times New Roman"/>
          <w:sz w:val="24"/>
          <w:szCs w:val="24"/>
        </w:rPr>
      </w:pPr>
      <w:r w:rsidRPr="00C133BB">
        <w:rPr>
          <w:rFonts w:ascii="Times New Roman" w:hAnsi="Times New Roman" w:cs="Times New Roman"/>
          <w:sz w:val="24"/>
          <w:szCs w:val="24"/>
        </w:rPr>
        <w:t xml:space="preserve">2.attēls. </w:t>
      </w:r>
      <w:proofErr w:type="spellStart"/>
      <w:r w:rsidRPr="00E04F4D">
        <w:rPr>
          <w:rFonts w:ascii="Times New Roman" w:hAnsi="Times New Roman" w:cs="Times New Roman"/>
          <w:sz w:val="24"/>
          <w:szCs w:val="24"/>
        </w:rPr>
        <w:t>NoBo</w:t>
      </w:r>
      <w:proofErr w:type="spellEnd"/>
      <w:r w:rsidRPr="00E04F4D">
        <w:rPr>
          <w:rFonts w:ascii="Times New Roman" w:hAnsi="Times New Roman" w:cs="Times New Roman"/>
          <w:sz w:val="24"/>
          <w:szCs w:val="24"/>
        </w:rPr>
        <w:t xml:space="preserve"> un </w:t>
      </w:r>
      <w:proofErr w:type="spellStart"/>
      <w:r w:rsidRPr="00E04F4D">
        <w:rPr>
          <w:rFonts w:ascii="Times New Roman" w:hAnsi="Times New Roman" w:cs="Times New Roman"/>
          <w:sz w:val="24"/>
          <w:szCs w:val="24"/>
        </w:rPr>
        <w:t>DeBo</w:t>
      </w:r>
      <w:proofErr w:type="spellEnd"/>
      <w:r w:rsidRPr="00E04F4D">
        <w:rPr>
          <w:rFonts w:ascii="Times New Roman" w:hAnsi="Times New Roman" w:cs="Times New Roman"/>
          <w:sz w:val="24"/>
          <w:szCs w:val="24"/>
        </w:rPr>
        <w:t xml:space="preserve"> iesaiste</w:t>
      </w:r>
      <w:r w:rsidR="00696F26">
        <w:rPr>
          <w:rFonts w:ascii="Times New Roman" w:hAnsi="Times New Roman" w:cs="Times New Roman"/>
          <w:sz w:val="24"/>
          <w:szCs w:val="24"/>
        </w:rPr>
        <w:t>s</w:t>
      </w:r>
      <w:r w:rsidRPr="00E04F4D">
        <w:rPr>
          <w:rFonts w:ascii="Times New Roman" w:hAnsi="Times New Roman" w:cs="Times New Roman"/>
          <w:sz w:val="24"/>
          <w:szCs w:val="24"/>
        </w:rPr>
        <w:t xml:space="preserve"> stacionāro iekārtu būves procesā</w:t>
      </w:r>
      <w:r w:rsidR="00696F26" w:rsidRPr="00696F26">
        <w:rPr>
          <w:rFonts w:ascii="Times New Roman" w:hAnsi="Times New Roman" w:cs="Times New Roman"/>
          <w:sz w:val="24"/>
          <w:szCs w:val="24"/>
        </w:rPr>
        <w:t xml:space="preserve"> </w:t>
      </w:r>
      <w:r w:rsidR="00696F26" w:rsidRPr="00E04F4D">
        <w:rPr>
          <w:rFonts w:ascii="Times New Roman" w:hAnsi="Times New Roman" w:cs="Times New Roman"/>
          <w:sz w:val="24"/>
          <w:szCs w:val="24"/>
        </w:rPr>
        <w:t>pamatprincip</w:t>
      </w:r>
      <w:r w:rsidR="00696F26">
        <w:rPr>
          <w:rFonts w:ascii="Times New Roman" w:hAnsi="Times New Roman" w:cs="Times New Roman"/>
          <w:sz w:val="24"/>
          <w:szCs w:val="24"/>
        </w:rPr>
        <w:t>i</w:t>
      </w:r>
    </w:p>
    <w:p w14:paraId="113B7017" w14:textId="68B4C588" w:rsidR="00F03CCE" w:rsidRDefault="00F03CCE" w:rsidP="00F03CCE">
      <w:pPr>
        <w:rPr>
          <w:rFonts w:ascii="Times New Roman" w:eastAsia="Calibri" w:hAnsi="Times New Roman" w:cs="Times New Roman"/>
          <w:sz w:val="24"/>
          <w:szCs w:val="24"/>
          <w:lang w:val="lv-LV"/>
        </w:rPr>
      </w:pPr>
    </w:p>
    <w:p w14:paraId="17BD2AFE" w14:textId="24E21B3B" w:rsidR="008513C0" w:rsidRPr="00B21E22" w:rsidRDefault="00BE640F" w:rsidP="00C133BB">
      <w:pPr>
        <w:ind w:firstLine="567"/>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 xml:space="preserve">Ja tas ir nepieciešams, pieteikuma iesniedzējs visā stacionāro iekārtu būves procesā nodrošina arī </w:t>
      </w:r>
      <w:proofErr w:type="spellStart"/>
      <w:r w:rsidRPr="00B21E22">
        <w:rPr>
          <w:rFonts w:ascii="Times New Roman" w:eastAsia="Calibri" w:hAnsi="Times New Roman" w:cs="Times New Roman"/>
          <w:sz w:val="24"/>
          <w:szCs w:val="24"/>
          <w:lang w:val="lv-LV"/>
        </w:rPr>
        <w:t>DeBo</w:t>
      </w:r>
      <w:proofErr w:type="spellEnd"/>
      <w:r w:rsidRPr="00B21E22">
        <w:rPr>
          <w:rFonts w:ascii="Times New Roman" w:eastAsia="Calibri" w:hAnsi="Times New Roman" w:cs="Times New Roman"/>
          <w:sz w:val="24"/>
          <w:szCs w:val="24"/>
          <w:lang w:val="lv-LV"/>
        </w:rPr>
        <w:t xml:space="preserve"> iesaisti saskaņā ar MK noteikumiem Nr. 374 un Savstarpējās </w:t>
      </w:r>
      <w:proofErr w:type="spellStart"/>
      <w:r w:rsidRPr="00B21E22">
        <w:rPr>
          <w:rFonts w:ascii="Times New Roman" w:eastAsia="Calibri" w:hAnsi="Times New Roman" w:cs="Times New Roman"/>
          <w:sz w:val="24"/>
          <w:szCs w:val="24"/>
          <w:lang w:val="lv-LV"/>
        </w:rPr>
        <w:t>izmantojamības</w:t>
      </w:r>
      <w:proofErr w:type="spellEnd"/>
      <w:r w:rsidRPr="00B21E22">
        <w:rPr>
          <w:rFonts w:ascii="Times New Roman" w:eastAsia="Calibri" w:hAnsi="Times New Roman" w:cs="Times New Roman"/>
          <w:sz w:val="24"/>
          <w:szCs w:val="24"/>
          <w:lang w:val="lv-LV"/>
        </w:rPr>
        <w:t xml:space="preserve"> direktīvu. </w:t>
      </w:r>
      <w:proofErr w:type="spellStart"/>
      <w:r w:rsidRPr="00B21E22">
        <w:rPr>
          <w:rFonts w:ascii="Times New Roman" w:eastAsia="Calibri" w:hAnsi="Times New Roman" w:cs="Times New Roman"/>
          <w:sz w:val="24"/>
          <w:szCs w:val="24"/>
          <w:lang w:val="lv-LV"/>
        </w:rPr>
        <w:t>Debo</w:t>
      </w:r>
      <w:proofErr w:type="spellEnd"/>
      <w:r w:rsidRPr="00B21E22">
        <w:rPr>
          <w:rFonts w:ascii="Times New Roman" w:eastAsia="Calibri" w:hAnsi="Times New Roman" w:cs="Times New Roman"/>
          <w:sz w:val="24"/>
          <w:szCs w:val="24"/>
          <w:lang w:val="lv-LV"/>
        </w:rPr>
        <w:t xml:space="preserve"> iesaistes pamatprincipi ir identiski </w:t>
      </w:r>
      <w:proofErr w:type="spellStart"/>
      <w:r w:rsidRPr="00B21E22">
        <w:rPr>
          <w:rFonts w:ascii="Times New Roman" w:eastAsia="Calibri" w:hAnsi="Times New Roman" w:cs="Times New Roman"/>
          <w:sz w:val="24"/>
          <w:szCs w:val="24"/>
          <w:lang w:val="lv-LV"/>
        </w:rPr>
        <w:t>NoBo</w:t>
      </w:r>
      <w:proofErr w:type="spellEnd"/>
      <w:r w:rsidRPr="00B21E22">
        <w:rPr>
          <w:rFonts w:ascii="Times New Roman" w:eastAsia="Calibri" w:hAnsi="Times New Roman" w:cs="Times New Roman"/>
          <w:sz w:val="24"/>
          <w:szCs w:val="24"/>
          <w:lang w:val="lv-LV"/>
        </w:rPr>
        <w:t xml:space="preserve"> darbībai.</w:t>
      </w:r>
    </w:p>
    <w:p w14:paraId="2E845C32" w14:textId="2385C5FF" w:rsidR="00BE640F" w:rsidRPr="00B21E22" w:rsidRDefault="00BE640F" w:rsidP="00E25CC8">
      <w:pPr>
        <w:pStyle w:val="BodyText"/>
        <w:spacing w:before="120"/>
        <w:ind w:firstLine="709"/>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lastRenderedPageBreak/>
        <w:t>Pieteikuma iesniedzējs</w:t>
      </w:r>
      <w:r w:rsidRPr="00B21E22">
        <w:rPr>
          <w:rFonts w:ascii="Times New Roman" w:hAnsi="Times New Roman" w:cs="Times New Roman"/>
          <w:sz w:val="24"/>
          <w:szCs w:val="24"/>
        </w:rPr>
        <w:t xml:space="preserve"> </w:t>
      </w:r>
      <w:r w:rsidRPr="00B21E22">
        <w:rPr>
          <w:rFonts w:ascii="Times New Roman" w:eastAsia="Calibri" w:hAnsi="Times New Roman" w:cs="Times New Roman"/>
          <w:sz w:val="24"/>
          <w:szCs w:val="24"/>
          <w:lang w:val="lv-LV"/>
        </w:rPr>
        <w:t xml:space="preserve">stacionāro iekārtu būves procesā nodrošina </w:t>
      </w:r>
      <w:proofErr w:type="spellStart"/>
      <w:r w:rsidRPr="00B21E22">
        <w:rPr>
          <w:rFonts w:ascii="Times New Roman" w:eastAsia="Calibri" w:hAnsi="Times New Roman" w:cs="Times New Roman"/>
          <w:sz w:val="24"/>
          <w:szCs w:val="24"/>
          <w:lang w:val="lv-LV"/>
        </w:rPr>
        <w:t>AsBo</w:t>
      </w:r>
      <w:proofErr w:type="spellEnd"/>
      <w:r w:rsidRPr="00B21E22">
        <w:rPr>
          <w:rFonts w:ascii="Times New Roman" w:eastAsia="Calibri" w:hAnsi="Times New Roman" w:cs="Times New Roman"/>
          <w:sz w:val="24"/>
          <w:szCs w:val="24"/>
          <w:lang w:val="lv-LV"/>
        </w:rPr>
        <w:t xml:space="preserve"> iesaisti</w:t>
      </w:r>
      <w:r w:rsidR="00813561" w:rsidRPr="00B21E22">
        <w:rPr>
          <w:rFonts w:ascii="Times New Roman" w:eastAsia="Calibri" w:hAnsi="Times New Roman" w:cs="Times New Roman"/>
          <w:sz w:val="24"/>
          <w:szCs w:val="24"/>
          <w:lang w:val="lv-LV"/>
        </w:rPr>
        <w:t xml:space="preserve">, kuras uzdevums ir apliecināt pierādījumus stacionāro iekārtu tehniskajai savietojamībai ar dzelzceļa sistēmu, kurā tās tiek iekļautas, pamatojoties uz attiecīgajiem SITS, nacionālajām prasībām un reģistriem, kā arī pierāda apakšsistēmu drošu integrāciju, </w:t>
      </w:r>
      <w:r w:rsidR="00813561" w:rsidRPr="00696F26">
        <w:rPr>
          <w:rFonts w:ascii="Times New Roman" w:eastAsia="Calibri" w:hAnsi="Times New Roman" w:cs="Times New Roman"/>
          <w:sz w:val="24"/>
          <w:szCs w:val="24"/>
          <w:lang w:val="lv-LV"/>
        </w:rPr>
        <w:t>pamatojoties uz attiecīgajiem SITS un nacionālajām prasībām.</w:t>
      </w:r>
      <w:r w:rsidR="00842C27" w:rsidRPr="00696F26">
        <w:rPr>
          <w:rFonts w:ascii="Times New Roman" w:eastAsia="Calibri" w:hAnsi="Times New Roman" w:cs="Times New Roman"/>
          <w:sz w:val="24"/>
          <w:szCs w:val="24"/>
          <w:lang w:val="lv-LV"/>
        </w:rPr>
        <w:t xml:space="preserve"> Šādus pierādījumus var nodrošināt </w:t>
      </w:r>
      <w:proofErr w:type="spellStart"/>
      <w:r w:rsidR="00842C27" w:rsidRPr="00696F26">
        <w:rPr>
          <w:rFonts w:ascii="Times New Roman" w:eastAsia="Calibri" w:hAnsi="Times New Roman" w:cs="Times New Roman"/>
          <w:sz w:val="24"/>
          <w:szCs w:val="24"/>
          <w:lang w:val="lv-LV"/>
        </w:rPr>
        <w:t>AsBo</w:t>
      </w:r>
      <w:proofErr w:type="spellEnd"/>
      <w:r w:rsidR="00842C27" w:rsidRPr="00696F26">
        <w:rPr>
          <w:rFonts w:ascii="Times New Roman" w:eastAsia="Calibri" w:hAnsi="Times New Roman" w:cs="Times New Roman"/>
          <w:sz w:val="24"/>
          <w:szCs w:val="24"/>
          <w:lang w:val="lv-LV"/>
        </w:rPr>
        <w:t>, kas ir akreditēta vai atzīta saskaņā ar Riska Regulas I</w:t>
      </w:r>
      <w:r w:rsidR="00842C27" w:rsidRPr="00B21E22">
        <w:rPr>
          <w:rFonts w:ascii="Times New Roman" w:eastAsia="Calibri" w:hAnsi="Times New Roman" w:cs="Times New Roman"/>
          <w:sz w:val="24"/>
          <w:szCs w:val="24"/>
          <w:lang w:val="lv-LV"/>
        </w:rPr>
        <w:t xml:space="preserve">I pielikuma prasībām tādās jomās kā “Vilcienu vadības un signalizācijas iekārtas” un “Droša sistēmu integrācija”, kā norādīts ERADIS novērtēšanas iestāžu datubāzes ieraksta 5. punktā “klasifikācija” un kas veic Riska regulas I pielikumā izklāstītā riska pārvaldības procesa pareizu piemērošanu. </w:t>
      </w:r>
      <w:r w:rsidR="00842C27" w:rsidRPr="002D2A6A">
        <w:rPr>
          <w:rFonts w:ascii="Times New Roman" w:eastAsia="Calibri" w:hAnsi="Times New Roman" w:cs="Times New Roman"/>
          <w:sz w:val="24"/>
          <w:szCs w:val="24"/>
          <w:lang w:val="lv-LV"/>
        </w:rPr>
        <w:t>CCS</w:t>
      </w:r>
      <w:r w:rsidR="00842C27" w:rsidRPr="00B21E22">
        <w:rPr>
          <w:rFonts w:ascii="Times New Roman" w:eastAsia="Calibri" w:hAnsi="Times New Roman" w:cs="Times New Roman"/>
          <w:sz w:val="24"/>
          <w:szCs w:val="24"/>
          <w:lang w:val="lv-LV"/>
        </w:rPr>
        <w:t xml:space="preserve"> SITS A pielikuma A3. tabulā minēto specifikāciju piemērošana ir atbilstošs līdzeklis pilnvērtīgai riska pārvaldības procesa ievērošanai, kā noteikts </w:t>
      </w:r>
      <w:r w:rsidR="007362B5" w:rsidRPr="00B21E22">
        <w:rPr>
          <w:rFonts w:ascii="Times New Roman" w:eastAsia="Calibri" w:hAnsi="Times New Roman" w:cs="Times New Roman"/>
          <w:sz w:val="24"/>
          <w:szCs w:val="24"/>
          <w:lang w:val="lv-LV"/>
        </w:rPr>
        <w:t>Riska regulas</w:t>
      </w:r>
      <w:r w:rsidR="00842C27" w:rsidRPr="00B21E22">
        <w:rPr>
          <w:rFonts w:ascii="Times New Roman" w:eastAsia="Calibri" w:hAnsi="Times New Roman" w:cs="Times New Roman"/>
          <w:sz w:val="24"/>
          <w:szCs w:val="24"/>
          <w:lang w:val="lv-LV"/>
        </w:rPr>
        <w:t xml:space="preserve"> I pielikumā, attiecībā uz savstarpējas </w:t>
      </w:r>
      <w:proofErr w:type="spellStart"/>
      <w:r w:rsidR="00842C27" w:rsidRPr="00B21E22">
        <w:rPr>
          <w:rFonts w:ascii="Times New Roman" w:eastAsia="Calibri" w:hAnsi="Times New Roman" w:cs="Times New Roman"/>
          <w:sz w:val="24"/>
          <w:szCs w:val="24"/>
          <w:lang w:val="lv-LV"/>
        </w:rPr>
        <w:t>izmantojamības</w:t>
      </w:r>
      <w:proofErr w:type="spellEnd"/>
      <w:r w:rsidR="00842C27" w:rsidRPr="00B21E22">
        <w:rPr>
          <w:rFonts w:ascii="Times New Roman" w:eastAsia="Calibri" w:hAnsi="Times New Roman" w:cs="Times New Roman"/>
          <w:sz w:val="24"/>
          <w:szCs w:val="24"/>
          <w:lang w:val="lv-LV"/>
        </w:rPr>
        <w:t xml:space="preserve"> komponentu un apakšsistēmu projektēšanu, īstenošanu, ražošanu, uzstādīšanu un validāciju (tai skaitā drošības akceptēšanu). Ja piemēro specifikācijas, kas nav A pielikuma 3. tabulā minētās specifikācijas, nepieciešams pierādīt vismaz to līdzvērtību A pielikuma 3. tabulas specifikācijām</w:t>
      </w:r>
      <w:r w:rsidR="00C133BB">
        <w:rPr>
          <w:rFonts w:ascii="Times New Roman" w:eastAsia="Calibri" w:hAnsi="Times New Roman" w:cs="Times New Roman"/>
          <w:sz w:val="24"/>
          <w:szCs w:val="24"/>
          <w:lang w:val="lv-LV"/>
        </w:rPr>
        <w:t>.</w:t>
      </w:r>
    </w:p>
    <w:p w14:paraId="4FF66688" w14:textId="77777777" w:rsidR="004311B2" w:rsidRDefault="004311B2" w:rsidP="00E25CC8">
      <w:pPr>
        <w:pStyle w:val="BodyText"/>
        <w:spacing w:before="1"/>
        <w:ind w:left="0"/>
        <w:jc w:val="both"/>
        <w:rPr>
          <w:rFonts w:ascii="Times New Roman" w:eastAsia="Calibri" w:hAnsi="Times New Roman" w:cs="Times New Roman"/>
          <w:sz w:val="24"/>
          <w:szCs w:val="24"/>
          <w:lang w:val="lv-LV"/>
        </w:rPr>
      </w:pPr>
    </w:p>
    <w:p w14:paraId="33B124E6" w14:textId="673967BB" w:rsidR="004311B2" w:rsidRPr="00F0126E" w:rsidRDefault="004311B2" w:rsidP="00C133BB">
      <w:pPr>
        <w:pStyle w:val="Heading3"/>
        <w:shd w:val="clear" w:color="auto" w:fill="F2F2F2" w:themeFill="background1" w:themeFillShade="F2"/>
        <w:rPr>
          <w:rFonts w:ascii="Times New Roman" w:hAnsi="Times New Roman" w:cs="Times New Roman"/>
          <w:sz w:val="24"/>
          <w:szCs w:val="24"/>
          <w:lang w:val="lv-LV"/>
        </w:rPr>
      </w:pPr>
      <w:bookmarkStart w:id="19" w:name="_Toc129723909"/>
      <w:r w:rsidRPr="00F0126E">
        <w:rPr>
          <w:rFonts w:ascii="Times New Roman" w:hAnsi="Times New Roman" w:cs="Times New Roman"/>
          <w:sz w:val="24"/>
          <w:szCs w:val="24"/>
          <w:lang w:val="lv-LV"/>
        </w:rPr>
        <w:t xml:space="preserve">4.4. Lēmums par </w:t>
      </w:r>
      <w:r w:rsidR="00EB1BB9" w:rsidRPr="00F0126E">
        <w:rPr>
          <w:rFonts w:ascii="Times New Roman" w:hAnsi="Times New Roman" w:cs="Times New Roman"/>
          <w:sz w:val="24"/>
          <w:szCs w:val="24"/>
          <w:lang w:val="lv-LV"/>
        </w:rPr>
        <w:t xml:space="preserve">stacionāras iekārtas </w:t>
      </w:r>
      <w:r w:rsidRPr="00F0126E">
        <w:rPr>
          <w:rFonts w:ascii="Times New Roman" w:hAnsi="Times New Roman" w:cs="Times New Roman"/>
          <w:sz w:val="24"/>
          <w:szCs w:val="24"/>
          <w:lang w:val="lv-LV"/>
        </w:rPr>
        <w:t>ekspluatācijas atļaujas piešķiršanu</w:t>
      </w:r>
      <w:bookmarkEnd w:id="19"/>
      <w:r w:rsidRPr="00F0126E">
        <w:rPr>
          <w:rFonts w:ascii="Times New Roman" w:hAnsi="Times New Roman" w:cs="Times New Roman"/>
          <w:sz w:val="24"/>
          <w:szCs w:val="24"/>
          <w:lang w:val="lv-LV"/>
        </w:rPr>
        <w:t xml:space="preserve"> </w:t>
      </w:r>
    </w:p>
    <w:p w14:paraId="694422F6" w14:textId="3AC85D54" w:rsidR="00842C27" w:rsidRPr="00B21E22" w:rsidRDefault="00842C27" w:rsidP="00E25CC8">
      <w:pPr>
        <w:pStyle w:val="BodyText"/>
        <w:spacing w:before="120"/>
        <w:ind w:firstLine="709"/>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Lai nodotu ekspluatācijā stacionāras iekārtas, pieteikuma iesniedzējs Inspekcijā iesniedz iesniegumu. Iesniegumam pievieno šādus dokumentus:</w:t>
      </w:r>
    </w:p>
    <w:p w14:paraId="75FE35B1" w14:textId="63F9CD4C" w:rsidR="00842C27" w:rsidRPr="00B21E22" w:rsidRDefault="00842C27" w:rsidP="00E37717">
      <w:pPr>
        <w:pStyle w:val="BodyText"/>
        <w:spacing w:before="1"/>
        <w:ind w:firstLine="709"/>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w:t>
      </w:r>
      <w:r w:rsidRPr="00B21E22">
        <w:rPr>
          <w:rFonts w:ascii="Times New Roman" w:eastAsia="Calibri" w:hAnsi="Times New Roman" w:cs="Times New Roman"/>
          <w:sz w:val="24"/>
          <w:szCs w:val="24"/>
          <w:lang w:val="lv-LV"/>
        </w:rPr>
        <w:tab/>
      </w:r>
      <w:r w:rsidR="001E536C">
        <w:rPr>
          <w:rFonts w:ascii="Times New Roman" w:eastAsia="Calibri" w:hAnsi="Times New Roman" w:cs="Times New Roman"/>
          <w:sz w:val="24"/>
          <w:szCs w:val="24"/>
          <w:lang w:val="lv-LV"/>
        </w:rPr>
        <w:t>a</w:t>
      </w:r>
      <w:r w:rsidR="00183DA0">
        <w:rPr>
          <w:rFonts w:ascii="Times New Roman" w:eastAsia="Calibri" w:hAnsi="Times New Roman" w:cs="Times New Roman"/>
          <w:sz w:val="24"/>
          <w:szCs w:val="24"/>
          <w:lang w:val="lv-LV"/>
        </w:rPr>
        <w:t>tbilstoši Deklarāciju regulai sagatavotas p</w:t>
      </w:r>
      <w:r w:rsidRPr="00B21E22">
        <w:rPr>
          <w:rFonts w:ascii="Times New Roman" w:eastAsia="Calibri" w:hAnsi="Times New Roman" w:cs="Times New Roman"/>
          <w:sz w:val="24"/>
          <w:szCs w:val="24"/>
          <w:lang w:val="lv-LV"/>
        </w:rPr>
        <w:t xml:space="preserve">ieteikuma iesniedzēja "EK" verifikācijas deklarācijas, kas pamatojas uz </w:t>
      </w:r>
      <w:proofErr w:type="spellStart"/>
      <w:r w:rsidRPr="00B21E22">
        <w:rPr>
          <w:rFonts w:ascii="Times New Roman" w:eastAsia="Calibri" w:hAnsi="Times New Roman" w:cs="Times New Roman"/>
          <w:sz w:val="24"/>
          <w:szCs w:val="24"/>
          <w:lang w:val="lv-LV"/>
        </w:rPr>
        <w:t>NoBo</w:t>
      </w:r>
      <w:proofErr w:type="spellEnd"/>
      <w:r w:rsidRPr="00B21E22">
        <w:rPr>
          <w:rFonts w:ascii="Times New Roman" w:eastAsia="Calibri" w:hAnsi="Times New Roman" w:cs="Times New Roman"/>
          <w:sz w:val="24"/>
          <w:szCs w:val="24"/>
          <w:lang w:val="lv-LV"/>
        </w:rPr>
        <w:t xml:space="preserve"> un </w:t>
      </w:r>
      <w:proofErr w:type="spellStart"/>
      <w:r w:rsidRPr="00B21E22">
        <w:rPr>
          <w:rFonts w:ascii="Times New Roman" w:eastAsia="Calibri" w:hAnsi="Times New Roman" w:cs="Times New Roman"/>
          <w:sz w:val="24"/>
          <w:szCs w:val="24"/>
          <w:lang w:val="lv-LV"/>
        </w:rPr>
        <w:t>DeBo</w:t>
      </w:r>
      <w:proofErr w:type="spellEnd"/>
      <w:r w:rsidRPr="00B21E22">
        <w:rPr>
          <w:rFonts w:ascii="Times New Roman" w:eastAsia="Calibri" w:hAnsi="Times New Roman" w:cs="Times New Roman"/>
          <w:sz w:val="24"/>
          <w:szCs w:val="24"/>
          <w:lang w:val="lv-LV"/>
        </w:rPr>
        <w:t xml:space="preserve"> izsniegtiem verifikācijas sertifikātiem, kā pierādījumus pievienojot visu </w:t>
      </w:r>
      <w:proofErr w:type="spellStart"/>
      <w:r w:rsidRPr="00B21E22">
        <w:rPr>
          <w:rFonts w:ascii="Times New Roman" w:eastAsia="Calibri" w:hAnsi="Times New Roman" w:cs="Times New Roman"/>
          <w:sz w:val="24"/>
          <w:szCs w:val="24"/>
          <w:lang w:val="lv-LV"/>
        </w:rPr>
        <w:t>NoBo</w:t>
      </w:r>
      <w:proofErr w:type="spellEnd"/>
      <w:r w:rsidRPr="00B21E22">
        <w:rPr>
          <w:rFonts w:ascii="Times New Roman" w:eastAsia="Calibri" w:hAnsi="Times New Roman" w:cs="Times New Roman"/>
          <w:sz w:val="24"/>
          <w:szCs w:val="24"/>
          <w:lang w:val="lv-LV"/>
        </w:rPr>
        <w:t xml:space="preserve"> un </w:t>
      </w:r>
      <w:proofErr w:type="spellStart"/>
      <w:r w:rsidRPr="00B21E22">
        <w:rPr>
          <w:rFonts w:ascii="Times New Roman" w:eastAsia="Calibri" w:hAnsi="Times New Roman" w:cs="Times New Roman"/>
          <w:sz w:val="24"/>
          <w:szCs w:val="24"/>
          <w:lang w:val="lv-LV"/>
        </w:rPr>
        <w:t>Debo</w:t>
      </w:r>
      <w:proofErr w:type="spellEnd"/>
      <w:r w:rsidRPr="00B21E22">
        <w:rPr>
          <w:rFonts w:ascii="Times New Roman" w:eastAsia="Calibri" w:hAnsi="Times New Roman" w:cs="Times New Roman"/>
          <w:sz w:val="24"/>
          <w:szCs w:val="24"/>
          <w:lang w:val="lv-LV"/>
        </w:rPr>
        <w:t xml:space="preserve"> apkopoto tehnisko dokumentāciju;</w:t>
      </w:r>
    </w:p>
    <w:p w14:paraId="345ED0F2" w14:textId="20BBB0A3" w:rsidR="00842C27" w:rsidRPr="00B21E22" w:rsidRDefault="00842C27" w:rsidP="00E37717">
      <w:pPr>
        <w:pStyle w:val="BodyText"/>
        <w:spacing w:before="1"/>
        <w:ind w:firstLine="709"/>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w:t>
      </w:r>
      <w:r w:rsidRPr="00B21E22">
        <w:rPr>
          <w:rFonts w:ascii="Times New Roman" w:eastAsia="Calibri" w:hAnsi="Times New Roman" w:cs="Times New Roman"/>
          <w:sz w:val="24"/>
          <w:szCs w:val="24"/>
          <w:lang w:val="lv-LV"/>
        </w:rPr>
        <w:tab/>
        <w:t xml:space="preserve">dokumentus, kas pierāda apakšsistēmu tehnisko savietojamību ar dzelzceļa sistēmu, kurā tās tiek iekļautas, pamatojoties uz attiecīgajām </w:t>
      </w:r>
      <w:r w:rsidR="001E536C">
        <w:rPr>
          <w:rFonts w:ascii="Times New Roman" w:eastAsia="Calibri" w:hAnsi="Times New Roman" w:cs="Times New Roman"/>
          <w:sz w:val="24"/>
          <w:szCs w:val="24"/>
          <w:lang w:val="lv-LV"/>
        </w:rPr>
        <w:t>SITS</w:t>
      </w:r>
      <w:r w:rsidRPr="00B21E22">
        <w:rPr>
          <w:rFonts w:ascii="Times New Roman" w:eastAsia="Calibri" w:hAnsi="Times New Roman" w:cs="Times New Roman"/>
          <w:sz w:val="24"/>
          <w:szCs w:val="24"/>
          <w:lang w:val="lv-LV"/>
        </w:rPr>
        <w:t xml:space="preserve">, nacionālajām prasībām un reģistriem. Par šādiem pierādījumiem var būt </w:t>
      </w:r>
      <w:proofErr w:type="spellStart"/>
      <w:r w:rsidRPr="00B21E22">
        <w:rPr>
          <w:rFonts w:ascii="Times New Roman" w:eastAsia="Calibri" w:hAnsi="Times New Roman" w:cs="Times New Roman"/>
          <w:sz w:val="24"/>
          <w:szCs w:val="24"/>
          <w:lang w:val="lv-LV"/>
        </w:rPr>
        <w:t>AsBo</w:t>
      </w:r>
      <w:proofErr w:type="spellEnd"/>
      <w:r w:rsidR="007362B5" w:rsidRPr="00B21E22">
        <w:rPr>
          <w:rFonts w:ascii="Times New Roman" w:eastAsia="Calibri" w:hAnsi="Times New Roman" w:cs="Times New Roman"/>
          <w:sz w:val="24"/>
          <w:szCs w:val="24"/>
          <w:lang w:val="lv-LV"/>
        </w:rPr>
        <w:t>, kā arī</w:t>
      </w:r>
      <w:r w:rsidRPr="00B21E22">
        <w:rPr>
          <w:rFonts w:ascii="Times New Roman" w:eastAsia="Calibri" w:hAnsi="Times New Roman" w:cs="Times New Roman"/>
          <w:sz w:val="24"/>
          <w:szCs w:val="24"/>
          <w:lang w:val="lv-LV"/>
        </w:rPr>
        <w:t xml:space="preserve"> infrastruktūras pārvaldītāja apliecinājumi par sistēmu savietojamības iespējamību un savietojamības risku neesamību;</w:t>
      </w:r>
    </w:p>
    <w:p w14:paraId="3482A151" w14:textId="413F47BB" w:rsidR="00842C27" w:rsidRPr="00B21E22" w:rsidRDefault="007362B5" w:rsidP="00E37717">
      <w:pPr>
        <w:pStyle w:val="BodyText"/>
        <w:spacing w:before="1"/>
        <w:ind w:firstLine="709"/>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w:t>
      </w:r>
      <w:r w:rsidR="00842C27" w:rsidRPr="00B21E22">
        <w:rPr>
          <w:rFonts w:ascii="Times New Roman" w:eastAsia="Calibri" w:hAnsi="Times New Roman" w:cs="Times New Roman"/>
          <w:sz w:val="24"/>
          <w:szCs w:val="24"/>
          <w:lang w:val="lv-LV"/>
        </w:rPr>
        <w:tab/>
        <w:t>dokumentus, kas pierāda apakšsistēmu drošu integrāciju, pamatojoties uz attiecīgajām</w:t>
      </w:r>
      <w:r w:rsidR="001E536C">
        <w:rPr>
          <w:rFonts w:ascii="Times New Roman" w:eastAsia="Calibri" w:hAnsi="Times New Roman" w:cs="Times New Roman"/>
          <w:sz w:val="24"/>
          <w:szCs w:val="24"/>
          <w:lang w:val="lv-LV"/>
        </w:rPr>
        <w:t xml:space="preserve"> SITS</w:t>
      </w:r>
      <w:r w:rsidR="00842C27" w:rsidRPr="00B21E22">
        <w:rPr>
          <w:rFonts w:ascii="Times New Roman" w:eastAsia="Calibri" w:hAnsi="Times New Roman" w:cs="Times New Roman"/>
          <w:sz w:val="24"/>
          <w:szCs w:val="24"/>
          <w:lang w:val="lv-LV"/>
        </w:rPr>
        <w:t>, nacionālajām prasībām un Dzelzceļa likumā minētajām kopīgajām drošības metodēm</w:t>
      </w:r>
      <w:r w:rsidRPr="00B21E22">
        <w:rPr>
          <w:rFonts w:ascii="Times New Roman" w:eastAsia="Calibri" w:hAnsi="Times New Roman" w:cs="Times New Roman"/>
          <w:sz w:val="24"/>
          <w:szCs w:val="24"/>
          <w:lang w:val="lv-LV"/>
        </w:rPr>
        <w:t xml:space="preserve"> (</w:t>
      </w:r>
      <w:proofErr w:type="spellStart"/>
      <w:r w:rsidRPr="00B21E22">
        <w:rPr>
          <w:rFonts w:ascii="Times New Roman" w:eastAsia="Calibri" w:hAnsi="Times New Roman" w:cs="Times New Roman"/>
          <w:sz w:val="24"/>
          <w:szCs w:val="24"/>
          <w:lang w:val="lv-LV"/>
        </w:rPr>
        <w:t>AsBo</w:t>
      </w:r>
      <w:proofErr w:type="spellEnd"/>
      <w:r w:rsidRPr="00B21E22">
        <w:rPr>
          <w:rFonts w:ascii="Times New Roman" w:eastAsia="Calibri" w:hAnsi="Times New Roman" w:cs="Times New Roman"/>
          <w:sz w:val="24"/>
          <w:szCs w:val="24"/>
          <w:lang w:val="lv-LV"/>
        </w:rPr>
        <w:t xml:space="preserve"> vērtējums)</w:t>
      </w:r>
      <w:r w:rsidR="00842C27" w:rsidRPr="00B21E22">
        <w:rPr>
          <w:rFonts w:ascii="Times New Roman" w:eastAsia="Calibri" w:hAnsi="Times New Roman" w:cs="Times New Roman"/>
          <w:sz w:val="24"/>
          <w:szCs w:val="24"/>
          <w:lang w:val="lv-LV"/>
        </w:rPr>
        <w:t>;</w:t>
      </w:r>
    </w:p>
    <w:p w14:paraId="131066B7" w14:textId="4E7A2BBD" w:rsidR="00842C27" w:rsidRPr="00B21E22" w:rsidRDefault="007362B5" w:rsidP="00E37717">
      <w:pPr>
        <w:pStyle w:val="BodyText"/>
        <w:spacing w:before="1"/>
        <w:ind w:firstLine="709"/>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w:t>
      </w:r>
      <w:r w:rsidR="00842C27" w:rsidRPr="00B21E22">
        <w:rPr>
          <w:rFonts w:ascii="Times New Roman" w:eastAsia="Calibri" w:hAnsi="Times New Roman" w:cs="Times New Roman"/>
          <w:sz w:val="24"/>
          <w:szCs w:val="24"/>
          <w:lang w:val="lv-LV"/>
        </w:rPr>
        <w:tab/>
      </w:r>
      <w:bookmarkStart w:id="20" w:name="_Hlk129523200"/>
      <w:r w:rsidR="00842C27" w:rsidRPr="00B21E22">
        <w:rPr>
          <w:rFonts w:ascii="Times New Roman" w:eastAsia="Calibri" w:hAnsi="Times New Roman" w:cs="Times New Roman"/>
          <w:sz w:val="24"/>
          <w:szCs w:val="24"/>
          <w:lang w:val="lv-LV"/>
        </w:rPr>
        <w:t>attiecībā uz vilcienu vadības un signalizācijas stacionārajām lauka apakšsistēmām, kurās izmanto Eiropas vilcienu kontroles sistēmu (ETCS) un (vai) dzelzceļa globālās mobilo komunikāciju sistēmas (GSMR) aprīkojumu</w:t>
      </w:r>
      <w:bookmarkEnd w:id="20"/>
      <w:r w:rsidRPr="00B21E22">
        <w:rPr>
          <w:rFonts w:ascii="Times New Roman" w:eastAsia="Calibri" w:hAnsi="Times New Roman" w:cs="Times New Roman"/>
          <w:sz w:val="24"/>
          <w:szCs w:val="24"/>
          <w:lang w:val="lv-LV"/>
        </w:rPr>
        <w:t xml:space="preserve"> - ERA</w:t>
      </w:r>
      <w:r w:rsidR="00842C27" w:rsidRPr="00B21E22">
        <w:rPr>
          <w:rFonts w:ascii="Times New Roman" w:eastAsia="Calibri" w:hAnsi="Times New Roman" w:cs="Times New Roman"/>
          <w:sz w:val="24"/>
          <w:szCs w:val="24"/>
          <w:lang w:val="lv-LV"/>
        </w:rPr>
        <w:t xml:space="preserve"> pozitīvu lēmumu, kas sniegts saskaņā ar </w:t>
      </w:r>
      <w:r w:rsidRPr="00B21E22">
        <w:rPr>
          <w:rFonts w:ascii="Times New Roman" w:eastAsia="Calibri" w:hAnsi="Times New Roman" w:cs="Times New Roman"/>
          <w:sz w:val="24"/>
          <w:szCs w:val="24"/>
          <w:lang w:val="lv-LV"/>
        </w:rPr>
        <w:t>ERA regulas</w:t>
      </w:r>
      <w:r w:rsidR="00842C27" w:rsidRPr="00B21E22">
        <w:rPr>
          <w:rFonts w:ascii="Times New Roman" w:eastAsia="Calibri" w:hAnsi="Times New Roman" w:cs="Times New Roman"/>
          <w:sz w:val="24"/>
          <w:szCs w:val="24"/>
          <w:lang w:val="lv-LV"/>
        </w:rPr>
        <w:t xml:space="preserve"> 22. pantu</w:t>
      </w:r>
      <w:r w:rsidRPr="00B21E22">
        <w:rPr>
          <w:rFonts w:ascii="Times New Roman" w:eastAsia="Calibri" w:hAnsi="Times New Roman" w:cs="Times New Roman"/>
          <w:sz w:val="24"/>
          <w:szCs w:val="24"/>
          <w:lang w:val="lv-LV"/>
        </w:rPr>
        <w:t xml:space="preserve"> un, ja pēc ERA pozitīvā lēmuma saņemšanas ir mainīts publiskā iepirkuma specifikāciju projekts vai paredzēto tehnisko risinājumu apraksts,</w:t>
      </w:r>
      <w:r w:rsidR="00290603">
        <w:rPr>
          <w:rFonts w:ascii="Times New Roman" w:eastAsia="Calibri" w:hAnsi="Times New Roman" w:cs="Times New Roman"/>
          <w:sz w:val="24"/>
          <w:szCs w:val="24"/>
          <w:lang w:val="lv-LV"/>
        </w:rPr>
        <w:t xml:space="preserve"> d</w:t>
      </w:r>
      <w:r w:rsidR="00842C27" w:rsidRPr="00B21E22">
        <w:rPr>
          <w:rFonts w:ascii="Times New Roman" w:eastAsia="Calibri" w:hAnsi="Times New Roman" w:cs="Times New Roman"/>
          <w:sz w:val="24"/>
          <w:szCs w:val="24"/>
          <w:lang w:val="lv-LV"/>
        </w:rPr>
        <w:t xml:space="preserve">okumentus, kas apliecina </w:t>
      </w:r>
      <w:r w:rsidRPr="00B21E22">
        <w:rPr>
          <w:rFonts w:ascii="Times New Roman" w:eastAsia="Calibri" w:hAnsi="Times New Roman" w:cs="Times New Roman"/>
          <w:sz w:val="24"/>
          <w:szCs w:val="24"/>
          <w:lang w:val="lv-LV"/>
        </w:rPr>
        <w:t xml:space="preserve">šo izmaiņu </w:t>
      </w:r>
      <w:r w:rsidR="00842C27" w:rsidRPr="00B21E22">
        <w:rPr>
          <w:rFonts w:ascii="Times New Roman" w:eastAsia="Calibri" w:hAnsi="Times New Roman" w:cs="Times New Roman"/>
          <w:sz w:val="24"/>
          <w:szCs w:val="24"/>
          <w:lang w:val="lv-LV"/>
        </w:rPr>
        <w:t>atbilstību;</w:t>
      </w:r>
    </w:p>
    <w:p w14:paraId="77412928" w14:textId="155DDF45" w:rsidR="00842C27" w:rsidRPr="00B21E22" w:rsidRDefault="007362B5" w:rsidP="00E37717">
      <w:pPr>
        <w:pStyle w:val="BodyText"/>
        <w:spacing w:before="1"/>
        <w:ind w:firstLine="709"/>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w:t>
      </w:r>
      <w:r w:rsidR="00842C27" w:rsidRPr="00B21E22">
        <w:rPr>
          <w:rFonts w:ascii="Times New Roman" w:eastAsia="Calibri" w:hAnsi="Times New Roman" w:cs="Times New Roman"/>
          <w:sz w:val="24"/>
          <w:szCs w:val="24"/>
          <w:lang w:val="lv-LV"/>
        </w:rPr>
        <w:tab/>
      </w:r>
      <w:r w:rsidR="00B0285E" w:rsidRPr="00B0285E">
        <w:rPr>
          <w:rFonts w:ascii="Times New Roman" w:eastAsia="Calibri" w:hAnsi="Times New Roman" w:cs="Times New Roman"/>
          <w:sz w:val="24"/>
          <w:szCs w:val="24"/>
          <w:lang w:val="lv-LV"/>
        </w:rPr>
        <w:t xml:space="preserve">ja stacionārai iekārtai piemēro arī normatīvos aktus par dzelzceļa būvnoteikumiem, – dokumentāciju, kas apliecina atbilstību šo normatīvo aktu prasībām, </w:t>
      </w:r>
      <w:r w:rsidR="00E37746" w:rsidRPr="00B0285E">
        <w:rPr>
          <w:rFonts w:ascii="Times New Roman" w:eastAsia="Calibri" w:hAnsi="Times New Roman" w:cs="Times New Roman"/>
          <w:sz w:val="24"/>
          <w:szCs w:val="24"/>
          <w:lang w:val="lv-LV"/>
        </w:rPr>
        <w:t>ja šāda informācija jau nav Inspekcijas rīcībā;</w:t>
      </w:r>
    </w:p>
    <w:p w14:paraId="19D4E9F5" w14:textId="2BC7F351" w:rsidR="00842C27" w:rsidRPr="00B21E22" w:rsidRDefault="007362B5" w:rsidP="00290603">
      <w:pPr>
        <w:pStyle w:val="BodyText"/>
        <w:ind w:left="113" w:firstLine="709"/>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w:t>
      </w:r>
      <w:r w:rsidR="00842C27" w:rsidRPr="00B21E22">
        <w:rPr>
          <w:rFonts w:ascii="Times New Roman" w:eastAsia="Calibri" w:hAnsi="Times New Roman" w:cs="Times New Roman"/>
          <w:sz w:val="24"/>
          <w:szCs w:val="24"/>
          <w:lang w:val="lv-LV"/>
        </w:rPr>
        <w:tab/>
        <w:t xml:space="preserve">informāciju par procedūrām, kas nodrošinās apakšsistēmu izmantošanu, apkopi un uzturēšanu kārtībā atbilstoši pamatprasībām. Tā ir informācija par </w:t>
      </w:r>
      <w:r w:rsidRPr="00B21E22">
        <w:rPr>
          <w:rFonts w:ascii="Times New Roman" w:eastAsia="Calibri" w:hAnsi="Times New Roman" w:cs="Times New Roman"/>
          <w:sz w:val="24"/>
          <w:szCs w:val="24"/>
          <w:lang w:val="lv-LV"/>
        </w:rPr>
        <w:t>stacionāras iekārtas</w:t>
      </w:r>
      <w:r w:rsidR="00842C27" w:rsidRPr="00B21E22">
        <w:rPr>
          <w:rFonts w:ascii="Times New Roman" w:eastAsia="Calibri" w:hAnsi="Times New Roman" w:cs="Times New Roman"/>
          <w:sz w:val="24"/>
          <w:szCs w:val="24"/>
          <w:lang w:val="lv-LV"/>
        </w:rPr>
        <w:t xml:space="preserve"> ekspluatācijas un uzturēšanas prasību iekļaušanu </w:t>
      </w:r>
      <w:r w:rsidRPr="00B21E22">
        <w:rPr>
          <w:rFonts w:ascii="Times New Roman" w:eastAsia="Calibri" w:hAnsi="Times New Roman" w:cs="Times New Roman"/>
          <w:sz w:val="24"/>
          <w:szCs w:val="24"/>
          <w:lang w:val="lv-LV"/>
        </w:rPr>
        <w:t xml:space="preserve">infrastruktūras pārvaldītāja </w:t>
      </w:r>
      <w:r w:rsidR="00842C27" w:rsidRPr="00B21E22">
        <w:rPr>
          <w:rFonts w:ascii="Times New Roman" w:eastAsia="Calibri" w:hAnsi="Times New Roman" w:cs="Times New Roman"/>
          <w:sz w:val="24"/>
          <w:szCs w:val="24"/>
          <w:lang w:val="lv-LV"/>
        </w:rPr>
        <w:t>drošības pārvaldības sistēmā</w:t>
      </w:r>
      <w:r w:rsidRPr="00B21E22">
        <w:rPr>
          <w:rFonts w:ascii="Times New Roman" w:eastAsia="Calibri" w:hAnsi="Times New Roman" w:cs="Times New Roman"/>
          <w:sz w:val="24"/>
          <w:szCs w:val="24"/>
          <w:lang w:val="lv-LV"/>
        </w:rPr>
        <w:t>.</w:t>
      </w:r>
    </w:p>
    <w:p w14:paraId="30050EA2" w14:textId="525AE62A" w:rsidR="007362B5" w:rsidRPr="00B21E22" w:rsidRDefault="007362B5" w:rsidP="00E25CC8">
      <w:pPr>
        <w:pStyle w:val="BodyText"/>
        <w:spacing w:before="120"/>
        <w:ind w:left="113" w:firstLine="709"/>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Mēneša laikā pēc iesnieguma saņemšanas Inspekcija</w:t>
      </w:r>
      <w:r w:rsidR="00E37746">
        <w:rPr>
          <w:rFonts w:ascii="Times New Roman" w:eastAsia="Calibri" w:hAnsi="Times New Roman" w:cs="Times New Roman"/>
          <w:sz w:val="24"/>
          <w:szCs w:val="24"/>
          <w:lang w:val="lv-LV"/>
        </w:rPr>
        <w:t xml:space="preserve"> </w:t>
      </w:r>
      <w:r w:rsidR="00E37746" w:rsidRPr="00F21F1F">
        <w:rPr>
          <w:rFonts w:ascii="Times New Roman" w:eastAsia="Calibri" w:hAnsi="Times New Roman" w:cs="Times New Roman"/>
          <w:sz w:val="24"/>
          <w:szCs w:val="24"/>
          <w:lang w:val="lv-LV"/>
        </w:rPr>
        <w:t>izskata to</w:t>
      </w:r>
      <w:r w:rsidR="00E37746">
        <w:rPr>
          <w:rFonts w:ascii="Times New Roman" w:eastAsia="Calibri" w:hAnsi="Times New Roman" w:cs="Times New Roman"/>
          <w:sz w:val="24"/>
          <w:szCs w:val="24"/>
          <w:lang w:val="lv-LV"/>
        </w:rPr>
        <w:t xml:space="preserve"> un </w:t>
      </w:r>
      <w:r w:rsidRPr="00B21E22">
        <w:rPr>
          <w:rFonts w:ascii="Times New Roman" w:eastAsia="Calibri" w:hAnsi="Times New Roman" w:cs="Times New Roman"/>
          <w:sz w:val="24"/>
          <w:szCs w:val="24"/>
          <w:lang w:val="lv-LV"/>
        </w:rPr>
        <w:t xml:space="preserve"> informē pieteikuma iesniedzēju, ka dokumentācija ir pilnīga, vai lūdz attiecīgu papildu informāciju.</w:t>
      </w:r>
    </w:p>
    <w:p w14:paraId="7A82B896" w14:textId="7B51729A" w:rsidR="007362B5" w:rsidRPr="00B21E22" w:rsidRDefault="00291395" w:rsidP="00E25CC8">
      <w:pPr>
        <w:pStyle w:val="BodyText"/>
        <w:spacing w:before="120"/>
        <w:ind w:left="113" w:firstLine="709"/>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Ja dokumentācija ir pilnīga Inspekcija vērtē:</w:t>
      </w:r>
    </w:p>
    <w:p w14:paraId="03F04A75" w14:textId="53119742" w:rsidR="007362B5" w:rsidRPr="00B21E22" w:rsidRDefault="00291395" w:rsidP="00E37717">
      <w:pPr>
        <w:pStyle w:val="BodyText"/>
        <w:spacing w:before="1"/>
        <w:ind w:firstLine="709"/>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w:t>
      </w:r>
      <w:r w:rsidR="007362B5" w:rsidRPr="00B21E22">
        <w:rPr>
          <w:rFonts w:ascii="Times New Roman" w:eastAsia="Calibri" w:hAnsi="Times New Roman" w:cs="Times New Roman"/>
          <w:sz w:val="24"/>
          <w:szCs w:val="24"/>
          <w:lang w:val="lv-LV"/>
        </w:rPr>
        <w:tab/>
        <w:t>iesniegto dokumentāciju;</w:t>
      </w:r>
    </w:p>
    <w:p w14:paraId="3465222D" w14:textId="209506B2" w:rsidR="007362B5" w:rsidRPr="00B21E22" w:rsidRDefault="00291395" w:rsidP="00E37717">
      <w:pPr>
        <w:pStyle w:val="BodyText"/>
        <w:spacing w:before="1"/>
        <w:ind w:firstLine="709"/>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w:t>
      </w:r>
      <w:r w:rsidR="007362B5" w:rsidRPr="00B21E22">
        <w:rPr>
          <w:rFonts w:ascii="Times New Roman" w:eastAsia="Calibri" w:hAnsi="Times New Roman" w:cs="Times New Roman"/>
          <w:sz w:val="24"/>
          <w:szCs w:val="24"/>
          <w:lang w:val="lv-LV"/>
        </w:rPr>
        <w:tab/>
        <w:t xml:space="preserve">vai atbilstoši </w:t>
      </w:r>
      <w:r w:rsidRPr="00B21E22">
        <w:rPr>
          <w:rFonts w:ascii="Times New Roman" w:eastAsia="Calibri" w:hAnsi="Times New Roman" w:cs="Times New Roman"/>
          <w:sz w:val="24"/>
          <w:szCs w:val="24"/>
          <w:lang w:val="lv-LV"/>
        </w:rPr>
        <w:t>Riska regulas</w:t>
      </w:r>
      <w:r w:rsidR="007362B5" w:rsidRPr="00B21E22">
        <w:rPr>
          <w:rFonts w:ascii="Times New Roman" w:eastAsia="Calibri" w:hAnsi="Times New Roman" w:cs="Times New Roman"/>
          <w:sz w:val="24"/>
          <w:szCs w:val="24"/>
          <w:lang w:val="lv-LV"/>
        </w:rPr>
        <w:t xml:space="preserve"> prasībām ir veikts apakšsistēmas drošas integrācijas novērtējums;</w:t>
      </w:r>
    </w:p>
    <w:p w14:paraId="26DCF09D" w14:textId="69DB3587" w:rsidR="007362B5" w:rsidRPr="00B21E22" w:rsidRDefault="00291395" w:rsidP="00E25CC8">
      <w:pPr>
        <w:pStyle w:val="BodyText"/>
        <w:ind w:firstLine="709"/>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w:t>
      </w:r>
      <w:r w:rsidR="007362B5" w:rsidRPr="00B21E22">
        <w:rPr>
          <w:rFonts w:ascii="Times New Roman" w:eastAsia="Calibri" w:hAnsi="Times New Roman" w:cs="Times New Roman"/>
          <w:sz w:val="24"/>
          <w:szCs w:val="24"/>
          <w:lang w:val="lv-LV"/>
        </w:rPr>
        <w:tab/>
        <w:t>stacionārās iekārtas tehnisko savietojamību ar sistēmu, kurā to iekļauj;</w:t>
      </w:r>
    </w:p>
    <w:p w14:paraId="05078FD4" w14:textId="4CB7D4BD" w:rsidR="007362B5" w:rsidRPr="00B21E22" w:rsidRDefault="00291395" w:rsidP="00E25CC8">
      <w:pPr>
        <w:pStyle w:val="BodyText"/>
        <w:ind w:left="113" w:firstLine="709"/>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lastRenderedPageBreak/>
        <w:t>-</w:t>
      </w:r>
      <w:r w:rsidR="007362B5" w:rsidRPr="00B21E22">
        <w:rPr>
          <w:rFonts w:ascii="Times New Roman" w:eastAsia="Calibri" w:hAnsi="Times New Roman" w:cs="Times New Roman"/>
          <w:sz w:val="24"/>
          <w:szCs w:val="24"/>
          <w:lang w:val="lv-LV"/>
        </w:rPr>
        <w:tab/>
        <w:t xml:space="preserve">kā tiek ievēroti </w:t>
      </w:r>
      <w:r w:rsidRPr="00B21E22">
        <w:rPr>
          <w:rFonts w:ascii="Times New Roman" w:eastAsia="Calibri" w:hAnsi="Times New Roman" w:cs="Times New Roman"/>
          <w:sz w:val="24"/>
          <w:szCs w:val="24"/>
          <w:lang w:val="lv-LV"/>
        </w:rPr>
        <w:t>SITS</w:t>
      </w:r>
      <w:r w:rsidR="007362B5" w:rsidRPr="00B21E22">
        <w:rPr>
          <w:rFonts w:ascii="Times New Roman" w:eastAsia="Calibri" w:hAnsi="Times New Roman" w:cs="Times New Roman"/>
          <w:sz w:val="24"/>
          <w:szCs w:val="24"/>
          <w:lang w:val="lv-LV"/>
        </w:rPr>
        <w:t xml:space="preserve"> noteikumi un nacionālās prasības par stacionārās iekārtas darbību un apkopi.</w:t>
      </w:r>
    </w:p>
    <w:p w14:paraId="690C19FC" w14:textId="153640A9" w:rsidR="00291395" w:rsidRPr="00B21E22" w:rsidRDefault="00291395" w:rsidP="00E25CC8">
      <w:pPr>
        <w:pStyle w:val="BodyText"/>
        <w:spacing w:before="120"/>
        <w:ind w:left="113" w:firstLine="709"/>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Lēmumu atteikt izdot ekspluatācijas atļauju Inspekcija pieņem, ja pastāv pamatotas šaubas par pamatprasību izpildi:</w:t>
      </w:r>
    </w:p>
    <w:p w14:paraId="7448BE8A" w14:textId="77777777" w:rsidR="00291395" w:rsidRPr="00B21E22" w:rsidRDefault="00291395" w:rsidP="00E37717">
      <w:pPr>
        <w:pStyle w:val="BodyText"/>
        <w:spacing w:before="1"/>
        <w:ind w:firstLine="709"/>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 nav pierādījumu par visu pamatprasību izpildi no pieteikuma iesniedzēja un atbalsta dalībnieku (</w:t>
      </w:r>
      <w:proofErr w:type="spellStart"/>
      <w:r w:rsidRPr="00B21E22">
        <w:rPr>
          <w:rFonts w:ascii="Times New Roman" w:eastAsia="Calibri" w:hAnsi="Times New Roman" w:cs="Times New Roman"/>
          <w:sz w:val="24"/>
          <w:szCs w:val="24"/>
          <w:lang w:val="lv-LV"/>
        </w:rPr>
        <w:t>NoBo</w:t>
      </w:r>
      <w:proofErr w:type="spellEnd"/>
      <w:r w:rsidRPr="00B21E22">
        <w:rPr>
          <w:rFonts w:ascii="Times New Roman" w:eastAsia="Calibri" w:hAnsi="Times New Roman" w:cs="Times New Roman"/>
          <w:sz w:val="24"/>
          <w:szCs w:val="24"/>
          <w:lang w:val="lv-LV"/>
        </w:rPr>
        <w:t xml:space="preserve">, </w:t>
      </w:r>
      <w:proofErr w:type="spellStart"/>
      <w:r w:rsidRPr="00B21E22">
        <w:rPr>
          <w:rFonts w:ascii="Times New Roman" w:eastAsia="Calibri" w:hAnsi="Times New Roman" w:cs="Times New Roman"/>
          <w:sz w:val="24"/>
          <w:szCs w:val="24"/>
          <w:lang w:val="lv-LV"/>
        </w:rPr>
        <w:t>DeBo</w:t>
      </w:r>
      <w:proofErr w:type="spellEnd"/>
      <w:r w:rsidRPr="00B21E22">
        <w:rPr>
          <w:rFonts w:ascii="Times New Roman" w:eastAsia="Calibri" w:hAnsi="Times New Roman" w:cs="Times New Roman"/>
          <w:sz w:val="24"/>
          <w:szCs w:val="24"/>
          <w:lang w:val="lv-LV"/>
        </w:rPr>
        <w:t xml:space="preserve"> un/vai </w:t>
      </w:r>
      <w:proofErr w:type="spellStart"/>
      <w:r w:rsidRPr="00B21E22">
        <w:rPr>
          <w:rFonts w:ascii="Times New Roman" w:eastAsia="Calibri" w:hAnsi="Times New Roman" w:cs="Times New Roman"/>
          <w:sz w:val="24"/>
          <w:szCs w:val="24"/>
          <w:lang w:val="lv-LV"/>
        </w:rPr>
        <w:t>AsBo</w:t>
      </w:r>
      <w:proofErr w:type="spellEnd"/>
      <w:r w:rsidRPr="00B21E22">
        <w:rPr>
          <w:rFonts w:ascii="Times New Roman" w:eastAsia="Calibri" w:hAnsi="Times New Roman" w:cs="Times New Roman"/>
          <w:sz w:val="24"/>
          <w:szCs w:val="24"/>
          <w:lang w:val="lv-LV"/>
        </w:rPr>
        <w:t>) puses dažādos procesa posmos (projektēšana, ražošana, verifikācija un validācija);</w:t>
      </w:r>
    </w:p>
    <w:p w14:paraId="17C38EE1" w14:textId="0C6EF922" w:rsidR="00291395" w:rsidRPr="00B21E22" w:rsidRDefault="002A1377" w:rsidP="00E37717">
      <w:pPr>
        <w:pStyle w:val="BodyText"/>
        <w:spacing w:before="1"/>
        <w:ind w:firstLine="709"/>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 xml:space="preserve">- </w:t>
      </w:r>
      <w:r w:rsidR="00291395" w:rsidRPr="00B21E22">
        <w:rPr>
          <w:rFonts w:ascii="Times New Roman" w:eastAsia="Calibri" w:hAnsi="Times New Roman" w:cs="Times New Roman"/>
          <w:sz w:val="24"/>
          <w:szCs w:val="24"/>
          <w:lang w:val="lv-LV"/>
        </w:rPr>
        <w:t xml:space="preserve">pat saņemot pieteikuma iesniedzēja </w:t>
      </w:r>
      <w:r w:rsidRPr="00B21E22">
        <w:rPr>
          <w:rFonts w:ascii="Times New Roman" w:eastAsia="Calibri" w:hAnsi="Times New Roman" w:cs="Times New Roman"/>
          <w:sz w:val="24"/>
          <w:szCs w:val="24"/>
          <w:lang w:val="lv-LV"/>
        </w:rPr>
        <w:t>dokumentāciju</w:t>
      </w:r>
      <w:r w:rsidR="00291395" w:rsidRPr="00B21E22">
        <w:rPr>
          <w:rFonts w:ascii="Times New Roman" w:eastAsia="Calibri" w:hAnsi="Times New Roman" w:cs="Times New Roman"/>
          <w:sz w:val="24"/>
          <w:szCs w:val="24"/>
          <w:lang w:val="lv-LV"/>
        </w:rPr>
        <w:t xml:space="preserve"> par pamatprasību izpildi, kas pamatota ar </w:t>
      </w:r>
      <w:proofErr w:type="spellStart"/>
      <w:r w:rsidR="00291395" w:rsidRPr="00B21E22">
        <w:rPr>
          <w:rFonts w:ascii="Times New Roman" w:eastAsia="Calibri" w:hAnsi="Times New Roman" w:cs="Times New Roman"/>
          <w:sz w:val="24"/>
          <w:szCs w:val="24"/>
          <w:lang w:val="lv-LV"/>
        </w:rPr>
        <w:t>NoBo</w:t>
      </w:r>
      <w:proofErr w:type="spellEnd"/>
      <w:r w:rsidR="00291395" w:rsidRPr="00B21E22">
        <w:rPr>
          <w:rFonts w:ascii="Times New Roman" w:eastAsia="Calibri" w:hAnsi="Times New Roman" w:cs="Times New Roman"/>
          <w:sz w:val="24"/>
          <w:szCs w:val="24"/>
          <w:lang w:val="lv-LV"/>
        </w:rPr>
        <w:t xml:space="preserve">, </w:t>
      </w:r>
      <w:proofErr w:type="spellStart"/>
      <w:r w:rsidR="00291395" w:rsidRPr="00B21E22">
        <w:rPr>
          <w:rFonts w:ascii="Times New Roman" w:eastAsia="Calibri" w:hAnsi="Times New Roman" w:cs="Times New Roman"/>
          <w:sz w:val="24"/>
          <w:szCs w:val="24"/>
          <w:lang w:val="lv-LV"/>
        </w:rPr>
        <w:t>DeBo</w:t>
      </w:r>
      <w:proofErr w:type="spellEnd"/>
      <w:r w:rsidR="00291395" w:rsidRPr="00B21E22">
        <w:rPr>
          <w:rFonts w:ascii="Times New Roman" w:eastAsia="Calibri" w:hAnsi="Times New Roman" w:cs="Times New Roman"/>
          <w:sz w:val="24"/>
          <w:szCs w:val="24"/>
          <w:lang w:val="lv-LV"/>
        </w:rPr>
        <w:t xml:space="preserve"> un/vai </w:t>
      </w:r>
      <w:proofErr w:type="spellStart"/>
      <w:r w:rsidR="00291395" w:rsidRPr="00B21E22">
        <w:rPr>
          <w:rFonts w:ascii="Times New Roman" w:eastAsia="Calibri" w:hAnsi="Times New Roman" w:cs="Times New Roman"/>
          <w:sz w:val="24"/>
          <w:szCs w:val="24"/>
          <w:lang w:val="lv-LV"/>
        </w:rPr>
        <w:t>AsBo</w:t>
      </w:r>
      <w:proofErr w:type="spellEnd"/>
      <w:r w:rsidR="00291395" w:rsidRPr="00B21E22">
        <w:rPr>
          <w:rFonts w:ascii="Times New Roman" w:eastAsia="Calibri" w:hAnsi="Times New Roman" w:cs="Times New Roman"/>
          <w:sz w:val="24"/>
          <w:szCs w:val="24"/>
          <w:lang w:val="lv-LV"/>
        </w:rPr>
        <w:t xml:space="preserve"> novērtējumiem, uzraudzības ietvaros tiek konstatēta neatbilstība pamatprasībām.</w:t>
      </w:r>
    </w:p>
    <w:p w14:paraId="48F9B8EB" w14:textId="5A0F6704" w:rsidR="00291395" w:rsidRPr="00B21E22" w:rsidRDefault="002A1377" w:rsidP="00E25CC8">
      <w:pPr>
        <w:pStyle w:val="BodyText"/>
        <w:spacing w:before="120"/>
        <w:ind w:left="113" w:firstLine="709"/>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Pamatotu šaubu par pamatprasību izpildi gadījumā Inspekcija lūdz pieteikuma iesniedzēju iesniegt papildu pierādījumus, kas apliecinātu pamatprasību izpildi. Ja papildu pierādījumi ir pietiekami, Inspekcija pieņem pozitīvu lēmumu.</w:t>
      </w:r>
    </w:p>
    <w:p w14:paraId="5C307048" w14:textId="3BD640F4" w:rsidR="007362B5" w:rsidRPr="00B21E22" w:rsidRDefault="007362B5" w:rsidP="00E25CC8">
      <w:pPr>
        <w:pStyle w:val="BodyText"/>
        <w:spacing w:before="120"/>
        <w:ind w:left="113" w:firstLine="709"/>
        <w:jc w:val="both"/>
        <w:rPr>
          <w:rFonts w:ascii="Times New Roman" w:eastAsia="Calibri" w:hAnsi="Times New Roman" w:cs="Times New Roman"/>
          <w:sz w:val="24"/>
          <w:szCs w:val="24"/>
          <w:lang w:val="lv-LV"/>
        </w:rPr>
      </w:pPr>
      <w:r w:rsidRPr="00B21E22">
        <w:rPr>
          <w:rFonts w:ascii="Times New Roman" w:eastAsia="Calibri" w:hAnsi="Times New Roman" w:cs="Times New Roman"/>
          <w:sz w:val="24"/>
          <w:szCs w:val="24"/>
          <w:lang w:val="lv-LV"/>
        </w:rPr>
        <w:t xml:space="preserve">Ja stacionārā iekārta atbilst visām noteiktajām prasībām, </w:t>
      </w:r>
      <w:r w:rsidR="00290603">
        <w:rPr>
          <w:rFonts w:ascii="Times New Roman" w:eastAsia="Calibri" w:hAnsi="Times New Roman" w:cs="Times New Roman"/>
          <w:sz w:val="24"/>
          <w:szCs w:val="24"/>
          <w:lang w:val="lv-LV"/>
        </w:rPr>
        <w:t>I</w:t>
      </w:r>
      <w:r w:rsidRPr="00B21E22">
        <w:rPr>
          <w:rFonts w:ascii="Times New Roman" w:eastAsia="Calibri" w:hAnsi="Times New Roman" w:cs="Times New Roman"/>
          <w:sz w:val="24"/>
          <w:szCs w:val="24"/>
          <w:lang w:val="lv-LV"/>
        </w:rPr>
        <w:t xml:space="preserve">nspekcija </w:t>
      </w:r>
      <w:r w:rsidR="00291395" w:rsidRPr="00B21E22">
        <w:rPr>
          <w:rFonts w:ascii="Times New Roman" w:eastAsia="Calibri" w:hAnsi="Times New Roman" w:cs="Times New Roman"/>
          <w:sz w:val="24"/>
          <w:szCs w:val="24"/>
          <w:lang w:val="lv-LV"/>
        </w:rPr>
        <w:t>4 mēnešu laikā</w:t>
      </w:r>
      <w:r w:rsidR="00290603">
        <w:rPr>
          <w:rFonts w:ascii="Times New Roman" w:eastAsia="Calibri" w:hAnsi="Times New Roman" w:cs="Times New Roman"/>
          <w:sz w:val="24"/>
          <w:szCs w:val="24"/>
          <w:lang w:val="lv-LV"/>
        </w:rPr>
        <w:t>,</w:t>
      </w:r>
      <w:r w:rsidR="00291395" w:rsidRPr="00B21E22">
        <w:rPr>
          <w:rFonts w:ascii="Times New Roman" w:eastAsia="Calibri" w:hAnsi="Times New Roman" w:cs="Times New Roman"/>
          <w:sz w:val="24"/>
          <w:szCs w:val="24"/>
          <w:lang w:val="lv-LV"/>
        </w:rPr>
        <w:t xml:space="preserve"> no brīža ka</w:t>
      </w:r>
      <w:r w:rsidR="004311B2">
        <w:rPr>
          <w:rFonts w:ascii="Times New Roman" w:eastAsia="Calibri" w:hAnsi="Times New Roman" w:cs="Times New Roman"/>
          <w:sz w:val="24"/>
          <w:szCs w:val="24"/>
          <w:lang w:val="lv-LV"/>
        </w:rPr>
        <w:t>d</w:t>
      </w:r>
      <w:r w:rsidR="00291395" w:rsidRPr="00B21E22">
        <w:rPr>
          <w:rFonts w:ascii="Times New Roman" w:eastAsia="Calibri" w:hAnsi="Times New Roman" w:cs="Times New Roman"/>
          <w:sz w:val="24"/>
          <w:szCs w:val="24"/>
          <w:lang w:val="lv-LV"/>
        </w:rPr>
        <w:t xml:space="preserve"> pieteikuma iesniedzējs tika informēts par iesniegtās dokumentācijas pilnīgumu</w:t>
      </w:r>
      <w:r w:rsidR="00290603">
        <w:rPr>
          <w:rFonts w:ascii="Times New Roman" w:eastAsia="Calibri" w:hAnsi="Times New Roman" w:cs="Times New Roman"/>
          <w:sz w:val="24"/>
          <w:szCs w:val="24"/>
          <w:lang w:val="lv-LV"/>
        </w:rPr>
        <w:t>,</w:t>
      </w:r>
      <w:r w:rsidR="00291395" w:rsidRPr="00B21E22">
        <w:rPr>
          <w:rFonts w:ascii="Times New Roman" w:eastAsia="Calibri" w:hAnsi="Times New Roman" w:cs="Times New Roman"/>
          <w:sz w:val="24"/>
          <w:szCs w:val="24"/>
          <w:lang w:val="lv-LV"/>
        </w:rPr>
        <w:t xml:space="preserve"> lemj par </w:t>
      </w:r>
      <w:r w:rsidRPr="00B21E22">
        <w:rPr>
          <w:rFonts w:ascii="Times New Roman" w:eastAsia="Calibri" w:hAnsi="Times New Roman" w:cs="Times New Roman"/>
          <w:sz w:val="24"/>
          <w:szCs w:val="24"/>
          <w:lang w:val="lv-LV"/>
        </w:rPr>
        <w:t>ekspluatācijas atļauj</w:t>
      </w:r>
      <w:r w:rsidR="00291395" w:rsidRPr="00B21E22">
        <w:rPr>
          <w:rFonts w:ascii="Times New Roman" w:eastAsia="Calibri" w:hAnsi="Times New Roman" w:cs="Times New Roman"/>
          <w:sz w:val="24"/>
          <w:szCs w:val="24"/>
          <w:lang w:val="lv-LV"/>
        </w:rPr>
        <w:t>as piešķiršanu</w:t>
      </w:r>
      <w:r w:rsidRPr="00B21E22">
        <w:rPr>
          <w:rFonts w:ascii="Times New Roman" w:eastAsia="Calibri" w:hAnsi="Times New Roman" w:cs="Times New Roman"/>
          <w:sz w:val="24"/>
          <w:szCs w:val="24"/>
          <w:lang w:val="lv-LV"/>
        </w:rPr>
        <w:t>.</w:t>
      </w:r>
    </w:p>
    <w:p w14:paraId="5F86ADDD" w14:textId="77777777" w:rsidR="00221E13" w:rsidRDefault="00221E13" w:rsidP="00E37717">
      <w:pPr>
        <w:pStyle w:val="BodyText"/>
        <w:spacing w:before="1"/>
        <w:ind w:firstLine="709"/>
        <w:jc w:val="both"/>
        <w:rPr>
          <w:rFonts w:ascii="Times New Roman" w:eastAsia="Calibri" w:hAnsi="Times New Roman" w:cs="Times New Roman"/>
          <w:sz w:val="24"/>
          <w:szCs w:val="24"/>
          <w:lang w:val="lv-LV"/>
        </w:rPr>
      </w:pPr>
    </w:p>
    <w:p w14:paraId="3A400739" w14:textId="265DC046" w:rsidR="00183DA0" w:rsidRPr="00F0126E" w:rsidRDefault="006A0EB2" w:rsidP="00290603">
      <w:pPr>
        <w:pStyle w:val="Heading3"/>
        <w:shd w:val="clear" w:color="auto" w:fill="F2F2F2" w:themeFill="background1" w:themeFillShade="F2"/>
        <w:rPr>
          <w:rFonts w:ascii="Times New Roman" w:hAnsi="Times New Roman" w:cs="Times New Roman"/>
          <w:sz w:val="24"/>
          <w:szCs w:val="24"/>
          <w:lang w:val="lv-LV"/>
        </w:rPr>
      </w:pPr>
      <w:bookmarkStart w:id="21" w:name="_Toc129723910"/>
      <w:r w:rsidRPr="00F0126E">
        <w:rPr>
          <w:rFonts w:ascii="Times New Roman" w:hAnsi="Times New Roman" w:cs="Times New Roman"/>
          <w:sz w:val="24"/>
          <w:szCs w:val="24"/>
          <w:lang w:val="lv-LV"/>
        </w:rPr>
        <w:t xml:space="preserve">4.5. </w:t>
      </w:r>
      <w:r w:rsidR="00183DA0" w:rsidRPr="00F0126E">
        <w:rPr>
          <w:rFonts w:ascii="Times New Roman" w:hAnsi="Times New Roman" w:cs="Times New Roman"/>
          <w:sz w:val="24"/>
          <w:szCs w:val="24"/>
          <w:lang w:val="lv-LV"/>
        </w:rPr>
        <w:t>APIS procesa piemērošana stacionārām iekārtām</w:t>
      </w:r>
      <w:r w:rsidR="00221E13" w:rsidRPr="00F0126E">
        <w:rPr>
          <w:rFonts w:ascii="Times New Roman" w:hAnsi="Times New Roman" w:cs="Times New Roman"/>
          <w:sz w:val="24"/>
          <w:szCs w:val="24"/>
          <w:lang w:val="lv-LV"/>
        </w:rPr>
        <w:t xml:space="preserve"> saistībā ar kurām būvatļaujas ir izdotas </w:t>
      </w:r>
      <w:bookmarkEnd w:id="21"/>
      <w:r w:rsidR="005032B4">
        <w:rPr>
          <w:rFonts w:ascii="Times New Roman" w:hAnsi="Times New Roman" w:cs="Times New Roman"/>
          <w:sz w:val="24"/>
          <w:szCs w:val="24"/>
          <w:lang w:val="lv-LV"/>
        </w:rPr>
        <w:t>iepriekš</w:t>
      </w:r>
    </w:p>
    <w:p w14:paraId="6D2B8AE5" w14:textId="4AF3837F" w:rsidR="00183DA0" w:rsidRDefault="00D30EB4" w:rsidP="00E25CC8">
      <w:pPr>
        <w:pStyle w:val="BodyText"/>
        <w:spacing w:before="120"/>
        <w:ind w:firstLine="709"/>
        <w:jc w:val="both"/>
        <w:rPr>
          <w:rFonts w:ascii="Times New Roman" w:eastAsia="Calibri" w:hAnsi="Times New Roman" w:cs="Times New Roman"/>
          <w:sz w:val="24"/>
          <w:szCs w:val="24"/>
          <w:lang w:val="lv-LV"/>
        </w:rPr>
      </w:pPr>
      <w:r w:rsidRPr="00F21F1F">
        <w:rPr>
          <w:rFonts w:ascii="Times New Roman" w:eastAsia="Calibri" w:hAnsi="Times New Roman" w:cs="Times New Roman"/>
          <w:sz w:val="24"/>
          <w:szCs w:val="24"/>
          <w:lang w:val="lv-LV"/>
        </w:rPr>
        <w:t xml:space="preserve">Prasības par jaunas ekspluatācijas atļaujas nepieciešamību tiek attiecinātas arī uz tādam stacionārām iekārtām, kurām Dzelzceļa būvnoteikumu noteiktā kārtībā tika izdotas būvatļaujas ar projektēšanas nosacījumu: nodrošināt projekta atbilstību SITS prasībām. </w:t>
      </w:r>
      <w:r w:rsidR="006A0EB2" w:rsidRPr="00F21F1F">
        <w:rPr>
          <w:rFonts w:ascii="Times New Roman" w:eastAsia="Calibri" w:hAnsi="Times New Roman" w:cs="Times New Roman"/>
          <w:sz w:val="24"/>
          <w:szCs w:val="24"/>
          <w:lang w:val="lv-LV"/>
        </w:rPr>
        <w:t>Šīm</w:t>
      </w:r>
      <w:r w:rsidR="006A0EB2">
        <w:rPr>
          <w:rFonts w:ascii="Times New Roman" w:eastAsia="Calibri" w:hAnsi="Times New Roman" w:cs="Times New Roman"/>
          <w:sz w:val="24"/>
          <w:szCs w:val="24"/>
          <w:lang w:val="lv-LV"/>
        </w:rPr>
        <w:t xml:space="preserve"> stacionārām iekārtām</w:t>
      </w:r>
      <w:r w:rsidR="00183DA0" w:rsidRPr="00183DA0">
        <w:rPr>
          <w:rFonts w:ascii="Times New Roman" w:eastAsia="Calibri" w:hAnsi="Times New Roman" w:cs="Times New Roman"/>
          <w:sz w:val="24"/>
          <w:szCs w:val="24"/>
          <w:lang w:val="lv-LV"/>
        </w:rPr>
        <w:t xml:space="preserve"> pieteikuma iesniedzējs līdz paziņojumam par būvdarbu pabeigšanu sagatavo ekspluatācijas atļaujas piešķiršanai nepieciešamo procesu īstenošanas plānu, aprakstot ar konkrēto būvniecības procesu vai ar vairākiem būvniecības procesiem saistīto būvju iekļaušanos </w:t>
      </w:r>
      <w:r w:rsidR="006A0EB2">
        <w:rPr>
          <w:rFonts w:ascii="Times New Roman" w:eastAsia="Calibri" w:hAnsi="Times New Roman" w:cs="Times New Roman"/>
          <w:sz w:val="24"/>
          <w:szCs w:val="24"/>
          <w:lang w:val="lv-LV"/>
        </w:rPr>
        <w:t>dzelzceļ</w:t>
      </w:r>
      <w:r w:rsidR="00E34C45">
        <w:rPr>
          <w:rFonts w:ascii="Times New Roman" w:eastAsia="Calibri" w:hAnsi="Times New Roman" w:cs="Times New Roman"/>
          <w:sz w:val="24"/>
          <w:szCs w:val="24"/>
          <w:lang w:val="lv-LV"/>
        </w:rPr>
        <w:t xml:space="preserve">a sistēmā un </w:t>
      </w:r>
      <w:r w:rsidR="00183DA0" w:rsidRPr="00183DA0">
        <w:rPr>
          <w:rFonts w:ascii="Times New Roman" w:eastAsia="Calibri" w:hAnsi="Times New Roman" w:cs="Times New Roman"/>
          <w:sz w:val="24"/>
          <w:szCs w:val="24"/>
          <w:lang w:val="lv-LV"/>
        </w:rPr>
        <w:t xml:space="preserve">kādā no dzelzceļa savstarpējās </w:t>
      </w:r>
      <w:proofErr w:type="spellStart"/>
      <w:r w:rsidR="00183DA0" w:rsidRPr="00183DA0">
        <w:rPr>
          <w:rFonts w:ascii="Times New Roman" w:eastAsia="Calibri" w:hAnsi="Times New Roman" w:cs="Times New Roman"/>
          <w:sz w:val="24"/>
          <w:szCs w:val="24"/>
          <w:lang w:val="lv-LV"/>
        </w:rPr>
        <w:t>izmantojamības</w:t>
      </w:r>
      <w:proofErr w:type="spellEnd"/>
      <w:r w:rsidR="00183DA0" w:rsidRPr="00183DA0">
        <w:rPr>
          <w:rFonts w:ascii="Times New Roman" w:eastAsia="Calibri" w:hAnsi="Times New Roman" w:cs="Times New Roman"/>
          <w:sz w:val="24"/>
          <w:szCs w:val="24"/>
          <w:lang w:val="lv-LV"/>
        </w:rPr>
        <w:t xml:space="preserve"> apakšsistēmām, pievienojot </w:t>
      </w:r>
      <w:r w:rsidR="00E34C45" w:rsidRPr="00183DA0">
        <w:rPr>
          <w:rFonts w:ascii="Times New Roman" w:eastAsia="Calibri" w:hAnsi="Times New Roman" w:cs="Times New Roman"/>
          <w:sz w:val="24"/>
          <w:szCs w:val="24"/>
          <w:lang w:val="lv-LV"/>
        </w:rPr>
        <w:t xml:space="preserve">atbilstoši </w:t>
      </w:r>
      <w:r w:rsidR="00E34C45">
        <w:rPr>
          <w:rFonts w:ascii="Times New Roman" w:eastAsia="Calibri" w:hAnsi="Times New Roman" w:cs="Times New Roman"/>
          <w:sz w:val="24"/>
          <w:szCs w:val="24"/>
          <w:lang w:val="lv-LV"/>
        </w:rPr>
        <w:t>Deklarāciju</w:t>
      </w:r>
      <w:r w:rsidR="00E34C45" w:rsidRPr="00183DA0">
        <w:rPr>
          <w:rFonts w:ascii="Times New Roman" w:eastAsia="Calibri" w:hAnsi="Times New Roman" w:cs="Times New Roman"/>
          <w:sz w:val="24"/>
          <w:szCs w:val="24"/>
          <w:lang w:val="lv-LV"/>
        </w:rPr>
        <w:t xml:space="preserve"> regulas prasībām</w:t>
      </w:r>
      <w:r w:rsidR="00E34C45">
        <w:rPr>
          <w:rFonts w:ascii="Times New Roman" w:eastAsia="Calibri" w:hAnsi="Times New Roman" w:cs="Times New Roman"/>
          <w:sz w:val="24"/>
          <w:szCs w:val="24"/>
          <w:lang w:val="lv-LV"/>
        </w:rPr>
        <w:t xml:space="preserve"> sagatavotu “EK” verifikācijas </w:t>
      </w:r>
      <w:r w:rsidR="00E34C45" w:rsidRPr="00183DA0">
        <w:rPr>
          <w:rFonts w:ascii="Times New Roman" w:eastAsia="Calibri" w:hAnsi="Times New Roman" w:cs="Times New Roman"/>
          <w:sz w:val="24"/>
          <w:szCs w:val="24"/>
          <w:lang w:val="lv-LV"/>
        </w:rPr>
        <w:t>deklarāciju</w:t>
      </w:r>
      <w:r w:rsidR="00E34C45">
        <w:rPr>
          <w:rFonts w:ascii="Times New Roman" w:eastAsia="Calibri" w:hAnsi="Times New Roman" w:cs="Times New Roman"/>
          <w:sz w:val="24"/>
          <w:szCs w:val="24"/>
          <w:lang w:val="lv-LV"/>
        </w:rPr>
        <w:t xml:space="preserve"> kopā</w:t>
      </w:r>
      <w:r w:rsidR="00E34C45" w:rsidRPr="00183DA0">
        <w:rPr>
          <w:rFonts w:ascii="Times New Roman" w:eastAsia="Calibri" w:hAnsi="Times New Roman" w:cs="Times New Roman"/>
          <w:sz w:val="24"/>
          <w:szCs w:val="24"/>
          <w:lang w:val="lv-LV"/>
        </w:rPr>
        <w:t xml:space="preserve"> </w:t>
      </w:r>
      <w:r w:rsidR="00183DA0" w:rsidRPr="00183DA0">
        <w:rPr>
          <w:rFonts w:ascii="Times New Roman" w:eastAsia="Calibri" w:hAnsi="Times New Roman" w:cs="Times New Roman"/>
          <w:sz w:val="24"/>
          <w:szCs w:val="24"/>
          <w:lang w:val="lv-LV"/>
        </w:rPr>
        <w:t>attiecīg</w:t>
      </w:r>
      <w:r w:rsidR="00E34C45">
        <w:rPr>
          <w:rFonts w:ascii="Times New Roman" w:eastAsia="Calibri" w:hAnsi="Times New Roman" w:cs="Times New Roman"/>
          <w:sz w:val="24"/>
          <w:szCs w:val="24"/>
          <w:lang w:val="lv-LV"/>
        </w:rPr>
        <w:t>ajiem</w:t>
      </w:r>
      <w:r w:rsidR="00183DA0" w:rsidRPr="00183DA0">
        <w:rPr>
          <w:rFonts w:ascii="Times New Roman" w:eastAsia="Calibri" w:hAnsi="Times New Roman" w:cs="Times New Roman"/>
          <w:sz w:val="24"/>
          <w:szCs w:val="24"/>
          <w:lang w:val="lv-LV"/>
        </w:rPr>
        <w:t xml:space="preserve"> </w:t>
      </w:r>
      <w:proofErr w:type="spellStart"/>
      <w:r w:rsidR="00183DA0" w:rsidRPr="00183DA0">
        <w:rPr>
          <w:rFonts w:ascii="Times New Roman" w:eastAsia="Calibri" w:hAnsi="Times New Roman" w:cs="Times New Roman"/>
          <w:sz w:val="24"/>
          <w:szCs w:val="24"/>
          <w:lang w:val="lv-LV"/>
        </w:rPr>
        <w:t>NoBo</w:t>
      </w:r>
      <w:proofErr w:type="spellEnd"/>
      <w:r w:rsidR="00183DA0" w:rsidRPr="00183DA0">
        <w:rPr>
          <w:rFonts w:ascii="Times New Roman" w:eastAsia="Calibri" w:hAnsi="Times New Roman" w:cs="Times New Roman"/>
          <w:sz w:val="24"/>
          <w:szCs w:val="24"/>
          <w:lang w:val="lv-LV"/>
        </w:rPr>
        <w:t xml:space="preserve">, </w:t>
      </w:r>
      <w:proofErr w:type="spellStart"/>
      <w:r w:rsidR="00183DA0" w:rsidRPr="00183DA0">
        <w:rPr>
          <w:rFonts w:ascii="Times New Roman" w:eastAsia="Calibri" w:hAnsi="Times New Roman" w:cs="Times New Roman"/>
          <w:sz w:val="24"/>
          <w:szCs w:val="24"/>
          <w:lang w:val="lv-LV"/>
        </w:rPr>
        <w:t>DeBo</w:t>
      </w:r>
      <w:proofErr w:type="spellEnd"/>
      <w:r w:rsidR="00183DA0" w:rsidRPr="00183DA0">
        <w:rPr>
          <w:rFonts w:ascii="Times New Roman" w:eastAsia="Calibri" w:hAnsi="Times New Roman" w:cs="Times New Roman"/>
          <w:sz w:val="24"/>
          <w:szCs w:val="24"/>
          <w:lang w:val="lv-LV"/>
        </w:rPr>
        <w:t xml:space="preserve"> </w:t>
      </w:r>
      <w:r w:rsidR="00E34C45">
        <w:rPr>
          <w:rFonts w:ascii="Times New Roman" w:eastAsia="Calibri" w:hAnsi="Times New Roman" w:cs="Times New Roman"/>
          <w:sz w:val="24"/>
          <w:szCs w:val="24"/>
          <w:lang w:val="lv-LV"/>
        </w:rPr>
        <w:t xml:space="preserve">sertifikātiem un tehnisko dokumentāciju </w:t>
      </w:r>
      <w:r w:rsidR="00183DA0" w:rsidRPr="00183DA0">
        <w:rPr>
          <w:rFonts w:ascii="Times New Roman" w:eastAsia="Calibri" w:hAnsi="Times New Roman" w:cs="Times New Roman"/>
          <w:sz w:val="24"/>
          <w:szCs w:val="24"/>
          <w:lang w:val="lv-LV"/>
        </w:rPr>
        <w:t xml:space="preserve">un </w:t>
      </w:r>
      <w:proofErr w:type="spellStart"/>
      <w:r w:rsidR="00183DA0" w:rsidRPr="00183DA0">
        <w:rPr>
          <w:rFonts w:ascii="Times New Roman" w:eastAsia="Calibri" w:hAnsi="Times New Roman" w:cs="Times New Roman"/>
          <w:sz w:val="24"/>
          <w:szCs w:val="24"/>
          <w:lang w:val="lv-LV"/>
        </w:rPr>
        <w:t>AsBo</w:t>
      </w:r>
      <w:proofErr w:type="spellEnd"/>
      <w:r w:rsidR="00183DA0" w:rsidRPr="00183DA0">
        <w:rPr>
          <w:rFonts w:ascii="Times New Roman" w:eastAsia="Calibri" w:hAnsi="Times New Roman" w:cs="Times New Roman"/>
          <w:sz w:val="24"/>
          <w:szCs w:val="24"/>
          <w:lang w:val="lv-LV"/>
        </w:rPr>
        <w:t xml:space="preserve"> vērtējumu</w:t>
      </w:r>
      <w:r w:rsidR="00E34C45">
        <w:rPr>
          <w:rFonts w:ascii="Times New Roman" w:eastAsia="Calibri" w:hAnsi="Times New Roman" w:cs="Times New Roman"/>
          <w:sz w:val="24"/>
          <w:szCs w:val="24"/>
          <w:lang w:val="lv-LV"/>
        </w:rPr>
        <w:t>.</w:t>
      </w:r>
      <w:r w:rsidR="00183DA0" w:rsidRPr="00183DA0">
        <w:rPr>
          <w:rFonts w:ascii="Times New Roman" w:eastAsia="Calibri" w:hAnsi="Times New Roman" w:cs="Times New Roman"/>
          <w:sz w:val="24"/>
          <w:szCs w:val="24"/>
          <w:lang w:val="lv-LV"/>
        </w:rPr>
        <w:t xml:space="preserve"> </w:t>
      </w:r>
    </w:p>
    <w:p w14:paraId="58F334ED" w14:textId="77777777" w:rsidR="006A0EB2" w:rsidRDefault="006A0EB2" w:rsidP="00E37717">
      <w:pPr>
        <w:pStyle w:val="BodyText"/>
        <w:spacing w:before="1"/>
        <w:ind w:firstLine="709"/>
        <w:jc w:val="both"/>
        <w:rPr>
          <w:rFonts w:ascii="Times New Roman" w:eastAsia="Calibri" w:hAnsi="Times New Roman" w:cs="Times New Roman"/>
          <w:sz w:val="24"/>
          <w:szCs w:val="24"/>
          <w:lang w:val="lv-LV"/>
        </w:rPr>
      </w:pPr>
    </w:p>
    <w:p w14:paraId="3676F8A8" w14:textId="218F227C" w:rsidR="00183DA0" w:rsidRPr="00290603" w:rsidRDefault="006A0EB2" w:rsidP="00290603">
      <w:pPr>
        <w:pStyle w:val="Heading2"/>
        <w:shd w:val="clear" w:color="auto" w:fill="F2F2F2" w:themeFill="background1" w:themeFillShade="F2"/>
        <w:rPr>
          <w:rFonts w:ascii="Times New Roman" w:hAnsi="Times New Roman" w:cs="Times New Roman"/>
          <w:sz w:val="28"/>
          <w:szCs w:val="28"/>
        </w:rPr>
      </w:pPr>
      <w:bookmarkStart w:id="22" w:name="_Toc129723911"/>
      <w:r w:rsidRPr="00290603">
        <w:rPr>
          <w:rFonts w:ascii="Times New Roman" w:hAnsi="Times New Roman" w:cs="Times New Roman"/>
          <w:sz w:val="28"/>
          <w:szCs w:val="28"/>
        </w:rPr>
        <w:t xml:space="preserve">5. </w:t>
      </w:r>
      <w:r w:rsidR="00183DA0" w:rsidRPr="00290603">
        <w:rPr>
          <w:rFonts w:ascii="Times New Roman" w:hAnsi="Times New Roman" w:cs="Times New Roman"/>
          <w:sz w:val="28"/>
          <w:szCs w:val="28"/>
        </w:rPr>
        <w:t>Ekspluatācijas atļauju izdošanas lietvedība</w:t>
      </w:r>
      <w:bookmarkEnd w:id="22"/>
    </w:p>
    <w:p w14:paraId="0D2E14E9" w14:textId="77777777" w:rsidR="00183DA0" w:rsidRPr="00183DA0" w:rsidRDefault="00183DA0" w:rsidP="00E25CC8">
      <w:pPr>
        <w:pStyle w:val="BodyText"/>
        <w:spacing w:before="120"/>
        <w:ind w:left="113" w:firstLine="709"/>
        <w:jc w:val="both"/>
        <w:rPr>
          <w:rFonts w:ascii="Times New Roman" w:eastAsia="Calibri" w:hAnsi="Times New Roman" w:cs="Times New Roman"/>
          <w:sz w:val="24"/>
          <w:szCs w:val="24"/>
          <w:lang w:val="lv-LV"/>
        </w:rPr>
      </w:pPr>
      <w:r w:rsidRPr="00183DA0">
        <w:rPr>
          <w:rFonts w:ascii="Times New Roman" w:eastAsia="Calibri" w:hAnsi="Times New Roman" w:cs="Times New Roman"/>
          <w:sz w:val="24"/>
          <w:szCs w:val="24"/>
          <w:lang w:val="lv-LV"/>
        </w:rPr>
        <w:t>Inspekcija reģistrē lēmumu par jaunas ekspluatācijas atļaujas saņemšanas nepieciešamību kādai būvniecības iecerei vai vairākām iecerēm, pieteikuma iesniedzēja APIS īstenošanas plānu, visus starpziņojumus un plāna grozījumus, APIS pieteikuma iesniegumu, Inspekcijas paziņojumu par dokumentu pilnīgumu, APIS.</w:t>
      </w:r>
    </w:p>
    <w:p w14:paraId="3BE4D3E2" w14:textId="77777777" w:rsidR="00183DA0" w:rsidRPr="00183DA0" w:rsidRDefault="00183DA0" w:rsidP="00E37717">
      <w:pPr>
        <w:pStyle w:val="BodyText"/>
        <w:spacing w:before="1"/>
        <w:ind w:firstLine="709"/>
        <w:jc w:val="both"/>
        <w:rPr>
          <w:rFonts w:ascii="Times New Roman" w:eastAsia="Calibri" w:hAnsi="Times New Roman" w:cs="Times New Roman"/>
          <w:sz w:val="24"/>
          <w:szCs w:val="24"/>
          <w:lang w:val="lv-LV"/>
        </w:rPr>
      </w:pPr>
    </w:p>
    <w:p w14:paraId="35CE8523" w14:textId="0FECF195" w:rsidR="005B68DD" w:rsidRDefault="005B68DD" w:rsidP="00E37717">
      <w:pPr>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br w:type="page"/>
      </w:r>
    </w:p>
    <w:p w14:paraId="0FFC9249" w14:textId="1E431F68" w:rsidR="00842C27" w:rsidRPr="001C6CC3" w:rsidRDefault="005B68DD" w:rsidP="001C6CC3">
      <w:pPr>
        <w:pStyle w:val="Heading2"/>
        <w:jc w:val="right"/>
        <w:rPr>
          <w:rFonts w:ascii="Times New Roman" w:hAnsi="Times New Roman" w:cs="Times New Roman"/>
          <w:b w:val="0"/>
          <w:bCs w:val="0"/>
          <w:lang w:val="lv-LV"/>
        </w:rPr>
      </w:pPr>
      <w:bookmarkStart w:id="23" w:name="_Toc129723912"/>
      <w:r w:rsidRPr="001C6CC3">
        <w:rPr>
          <w:rFonts w:ascii="Times New Roman" w:hAnsi="Times New Roman" w:cs="Times New Roman"/>
          <w:b w:val="0"/>
          <w:bCs w:val="0"/>
          <w:lang w:val="lv-LV"/>
        </w:rPr>
        <w:lastRenderedPageBreak/>
        <w:t>1.pielikums</w:t>
      </w:r>
      <w:bookmarkEnd w:id="23"/>
    </w:p>
    <w:p w14:paraId="10189B78" w14:textId="4B98311C" w:rsidR="005B68DD" w:rsidRDefault="005B68DD" w:rsidP="00E37717">
      <w:pPr>
        <w:pStyle w:val="BodyText"/>
        <w:spacing w:before="1"/>
        <w:ind w:firstLine="709"/>
        <w:jc w:val="both"/>
        <w:rPr>
          <w:rFonts w:ascii="Times New Roman" w:eastAsia="Calibri" w:hAnsi="Times New Roman" w:cs="Times New Roman"/>
          <w:sz w:val="24"/>
          <w:szCs w:val="24"/>
          <w:lang w:val="lv-LV"/>
        </w:rPr>
      </w:pPr>
    </w:p>
    <w:p w14:paraId="3D1F805C" w14:textId="36B39B9D" w:rsidR="005B68DD" w:rsidRPr="00082D00" w:rsidRDefault="005B68DD" w:rsidP="006B330B">
      <w:pPr>
        <w:pStyle w:val="BodyText"/>
        <w:spacing w:before="1"/>
        <w:ind w:left="0" w:firstLine="709"/>
        <w:jc w:val="center"/>
        <w:rPr>
          <w:rFonts w:ascii="Times New Roman" w:eastAsia="Calibri" w:hAnsi="Times New Roman" w:cs="Times New Roman"/>
          <w:b/>
          <w:bCs/>
          <w:sz w:val="24"/>
          <w:szCs w:val="24"/>
        </w:rPr>
      </w:pPr>
      <w:r w:rsidRPr="00082D00">
        <w:rPr>
          <w:rFonts w:ascii="Times New Roman" w:eastAsia="Calibri" w:hAnsi="Times New Roman" w:cs="Times New Roman"/>
          <w:b/>
          <w:bCs/>
          <w:sz w:val="24"/>
          <w:szCs w:val="24"/>
        </w:rPr>
        <w:t>Stacionāras iekārtas</w:t>
      </w:r>
    </w:p>
    <w:p w14:paraId="75C3D5F3" w14:textId="77777777" w:rsidR="005B68DD" w:rsidRDefault="005B68DD" w:rsidP="00E37717">
      <w:pPr>
        <w:pStyle w:val="BodyText"/>
        <w:spacing w:before="1"/>
        <w:ind w:firstLine="709"/>
        <w:jc w:val="both"/>
        <w:rPr>
          <w:rFonts w:ascii="Times New Roman" w:eastAsia="Calibri" w:hAnsi="Times New Roman" w:cs="Times New Roman"/>
          <w:sz w:val="24"/>
          <w:szCs w:val="24"/>
        </w:rPr>
      </w:pPr>
    </w:p>
    <w:p w14:paraId="7C8C0ECD" w14:textId="73E6BBE9" w:rsidR="005B68DD" w:rsidRPr="00B21E22" w:rsidRDefault="005B68DD" w:rsidP="00290603">
      <w:pPr>
        <w:pStyle w:val="BodyText"/>
        <w:spacing w:before="1"/>
        <w:ind w:firstLine="455"/>
        <w:jc w:val="both"/>
        <w:rPr>
          <w:rFonts w:ascii="Times New Roman" w:eastAsia="Calibri" w:hAnsi="Times New Roman" w:cs="Times New Roman"/>
          <w:sz w:val="24"/>
          <w:szCs w:val="24"/>
        </w:rPr>
      </w:pPr>
      <w:r>
        <w:rPr>
          <w:rFonts w:ascii="Times New Roman" w:eastAsia="Calibri" w:hAnsi="Times New Roman" w:cs="Times New Roman"/>
          <w:sz w:val="24"/>
          <w:szCs w:val="24"/>
        </w:rPr>
        <w:t>Stacionāras iekārtas ir</w:t>
      </w:r>
      <w:r w:rsidRPr="00B21E22">
        <w:rPr>
          <w:rFonts w:ascii="Times New Roman" w:eastAsia="Calibri" w:hAnsi="Times New Roman" w:cs="Times New Roman"/>
          <w:sz w:val="24"/>
          <w:szCs w:val="24"/>
        </w:rPr>
        <w:t>:</w:t>
      </w:r>
    </w:p>
    <w:p w14:paraId="2420D652" w14:textId="3C66F5D5" w:rsidR="005B68DD" w:rsidRPr="00B21E22" w:rsidRDefault="005B68DD" w:rsidP="00290603">
      <w:pPr>
        <w:pStyle w:val="BodyText"/>
        <w:spacing w:before="1"/>
        <w:ind w:firstLine="597"/>
        <w:jc w:val="both"/>
        <w:rPr>
          <w:rFonts w:ascii="Times New Roman" w:eastAsia="Calibri" w:hAnsi="Times New Roman" w:cs="Times New Roman"/>
          <w:sz w:val="24"/>
          <w:szCs w:val="24"/>
        </w:rPr>
      </w:pPr>
      <w:r w:rsidRPr="00B21E22">
        <w:rPr>
          <w:rFonts w:ascii="Times New Roman" w:eastAsia="Calibri" w:hAnsi="Times New Roman" w:cs="Times New Roman"/>
          <w:sz w:val="24"/>
          <w:szCs w:val="24"/>
        </w:rPr>
        <w:t xml:space="preserve">1) dzelzceļa virsbūve </w:t>
      </w:r>
      <w:r w:rsidR="00290603">
        <w:rPr>
          <w:rFonts w:ascii="Times New Roman" w:eastAsia="Calibri" w:hAnsi="Times New Roman" w:cs="Times New Roman"/>
          <w:sz w:val="24"/>
          <w:szCs w:val="24"/>
        </w:rPr>
        <w:t>(</w:t>
      </w:r>
      <w:r w:rsidRPr="00B21E22">
        <w:rPr>
          <w:rFonts w:ascii="Times New Roman" w:eastAsia="Calibri" w:hAnsi="Times New Roman" w:cs="Times New Roman"/>
          <w:sz w:val="24"/>
          <w:szCs w:val="24"/>
        </w:rPr>
        <w:t>sliedes (sliežu ceļi), pārmiju pārvedas, gulšņi, balasts un citi virsbūves elementu piederumi</w:t>
      </w:r>
      <w:r w:rsidR="00290603">
        <w:rPr>
          <w:rFonts w:ascii="Times New Roman" w:eastAsia="Calibri" w:hAnsi="Times New Roman" w:cs="Times New Roman"/>
          <w:sz w:val="24"/>
          <w:szCs w:val="24"/>
        </w:rPr>
        <w:t>)</w:t>
      </w:r>
      <w:r w:rsidRPr="00B21E22">
        <w:rPr>
          <w:rFonts w:ascii="Times New Roman" w:eastAsia="Calibri" w:hAnsi="Times New Roman" w:cs="Times New Roman"/>
          <w:sz w:val="24"/>
          <w:szCs w:val="24"/>
        </w:rPr>
        <w:t>, pārbrauktuves un pārejas;</w:t>
      </w:r>
    </w:p>
    <w:p w14:paraId="1ACAC768" w14:textId="77777777" w:rsidR="005B68DD" w:rsidRPr="00B21E22" w:rsidRDefault="005B68DD" w:rsidP="00290603">
      <w:pPr>
        <w:pStyle w:val="BodyText"/>
        <w:spacing w:before="1"/>
        <w:ind w:firstLine="597"/>
        <w:jc w:val="both"/>
        <w:rPr>
          <w:rFonts w:ascii="Times New Roman" w:eastAsia="Calibri" w:hAnsi="Times New Roman" w:cs="Times New Roman"/>
          <w:sz w:val="24"/>
          <w:szCs w:val="24"/>
        </w:rPr>
      </w:pPr>
      <w:r w:rsidRPr="00B21E22">
        <w:rPr>
          <w:rFonts w:ascii="Times New Roman" w:eastAsia="Calibri" w:hAnsi="Times New Roman" w:cs="Times New Roman"/>
          <w:sz w:val="24"/>
          <w:szCs w:val="24"/>
        </w:rPr>
        <w:t xml:space="preserve">2) zeme zem sliežu ceļiem (zemes klātne un dzelzceļa zemes nodalījuma josla) un inženierbūves (tilti, ceļa pārvadi, estakādes, caurtekas, ūdens novadīšanas ietaises, komunikāciju kanāli, atbalsta sienas vai aizsargsienas, tuneļi, segtas </w:t>
      </w:r>
      <w:proofErr w:type="spellStart"/>
      <w:r w:rsidRPr="00B21E22">
        <w:rPr>
          <w:rFonts w:ascii="Times New Roman" w:eastAsia="Calibri" w:hAnsi="Times New Roman" w:cs="Times New Roman"/>
          <w:sz w:val="24"/>
          <w:szCs w:val="24"/>
        </w:rPr>
        <w:t>ieraktnes</w:t>
      </w:r>
      <w:proofErr w:type="spellEnd"/>
      <w:r w:rsidRPr="00B21E22">
        <w:rPr>
          <w:rFonts w:ascii="Times New Roman" w:eastAsia="Calibri" w:hAnsi="Times New Roman" w:cs="Times New Roman"/>
          <w:sz w:val="24"/>
          <w:szCs w:val="24"/>
        </w:rPr>
        <w:t>, citas apakšzemes būves u. tml.);</w:t>
      </w:r>
    </w:p>
    <w:p w14:paraId="70509C6C" w14:textId="77777777" w:rsidR="005B68DD" w:rsidRPr="00B21E22" w:rsidRDefault="005B68DD" w:rsidP="00290603">
      <w:pPr>
        <w:pStyle w:val="BodyText"/>
        <w:spacing w:before="1"/>
        <w:ind w:firstLine="597"/>
        <w:jc w:val="both"/>
        <w:rPr>
          <w:rFonts w:ascii="Times New Roman" w:eastAsia="Calibri" w:hAnsi="Times New Roman" w:cs="Times New Roman"/>
          <w:sz w:val="24"/>
          <w:szCs w:val="24"/>
        </w:rPr>
      </w:pPr>
      <w:r w:rsidRPr="00B21E22">
        <w:rPr>
          <w:rFonts w:ascii="Times New Roman" w:eastAsia="Calibri" w:hAnsi="Times New Roman" w:cs="Times New Roman"/>
          <w:sz w:val="24"/>
          <w:szCs w:val="24"/>
        </w:rPr>
        <w:t xml:space="preserve">3) dzelzceļa signalizācijas, centralizācijas un bloķēšanas līnijas, iekārtas vilcienu kustības drošības garantēšanai, pārmiju stāvokļa un signālu regulēšanai, luksofori, </w:t>
      </w:r>
      <w:proofErr w:type="spellStart"/>
      <w:r w:rsidRPr="00B21E22">
        <w:rPr>
          <w:rFonts w:ascii="Times New Roman" w:eastAsia="Calibri" w:hAnsi="Times New Roman" w:cs="Times New Roman"/>
          <w:sz w:val="24"/>
          <w:szCs w:val="24"/>
        </w:rPr>
        <w:t>signālrādītāji</w:t>
      </w:r>
      <w:proofErr w:type="spellEnd"/>
      <w:r w:rsidRPr="00B21E22">
        <w:rPr>
          <w:rFonts w:ascii="Times New Roman" w:eastAsia="Calibri" w:hAnsi="Times New Roman" w:cs="Times New Roman"/>
          <w:sz w:val="24"/>
          <w:szCs w:val="24"/>
        </w:rPr>
        <w:t xml:space="preserve"> un </w:t>
      </w:r>
      <w:proofErr w:type="spellStart"/>
      <w:r w:rsidRPr="00B21E22">
        <w:rPr>
          <w:rFonts w:ascii="Times New Roman" w:eastAsia="Calibri" w:hAnsi="Times New Roman" w:cs="Times New Roman"/>
          <w:sz w:val="24"/>
          <w:szCs w:val="24"/>
        </w:rPr>
        <w:t>signālzīmes</w:t>
      </w:r>
      <w:proofErr w:type="spellEnd"/>
      <w:r w:rsidRPr="00B21E22">
        <w:rPr>
          <w:rFonts w:ascii="Times New Roman" w:eastAsia="Calibri" w:hAnsi="Times New Roman" w:cs="Times New Roman"/>
          <w:sz w:val="24"/>
          <w:szCs w:val="24"/>
        </w:rPr>
        <w:t>;</w:t>
      </w:r>
    </w:p>
    <w:p w14:paraId="5F8DCB8D" w14:textId="77777777" w:rsidR="005B68DD" w:rsidRPr="00B21E22" w:rsidRDefault="005B68DD" w:rsidP="00290603">
      <w:pPr>
        <w:pStyle w:val="BodyText"/>
        <w:spacing w:before="1"/>
        <w:ind w:firstLine="597"/>
        <w:jc w:val="both"/>
        <w:rPr>
          <w:rFonts w:ascii="Times New Roman" w:eastAsia="Calibri" w:hAnsi="Times New Roman" w:cs="Times New Roman"/>
          <w:sz w:val="24"/>
          <w:szCs w:val="24"/>
        </w:rPr>
      </w:pPr>
      <w:r w:rsidRPr="00B21E22">
        <w:rPr>
          <w:rFonts w:ascii="Times New Roman" w:eastAsia="Calibri" w:hAnsi="Times New Roman" w:cs="Times New Roman"/>
          <w:sz w:val="24"/>
          <w:szCs w:val="24"/>
        </w:rPr>
        <w:t>4) dzelzceļa telekomunikāciju tīkli;</w:t>
      </w:r>
    </w:p>
    <w:p w14:paraId="5DC6C4DA" w14:textId="77777777" w:rsidR="005B68DD" w:rsidRPr="00B21E22" w:rsidRDefault="005B68DD" w:rsidP="00290603">
      <w:pPr>
        <w:pStyle w:val="BodyText"/>
        <w:spacing w:before="1"/>
        <w:ind w:firstLine="597"/>
        <w:jc w:val="both"/>
        <w:rPr>
          <w:rFonts w:ascii="Times New Roman" w:eastAsia="Calibri" w:hAnsi="Times New Roman" w:cs="Times New Roman"/>
          <w:sz w:val="24"/>
          <w:szCs w:val="24"/>
        </w:rPr>
      </w:pPr>
      <w:r w:rsidRPr="00B21E22">
        <w:rPr>
          <w:rFonts w:ascii="Times New Roman" w:eastAsia="Calibri" w:hAnsi="Times New Roman" w:cs="Times New Roman"/>
          <w:sz w:val="24"/>
          <w:szCs w:val="24"/>
        </w:rPr>
        <w:t>5) dzelzceļa elektroapgādes gaisvadu un kabeļu līnijas, kontakttīkli, transformatoru un vilces apakšstacijas;</w:t>
      </w:r>
    </w:p>
    <w:p w14:paraId="2D7AB6DD" w14:textId="77777777" w:rsidR="005B68DD" w:rsidRPr="00B21E22" w:rsidRDefault="005B68DD" w:rsidP="00290603">
      <w:pPr>
        <w:pStyle w:val="BodyText"/>
        <w:spacing w:before="1"/>
        <w:ind w:firstLine="597"/>
        <w:jc w:val="both"/>
        <w:rPr>
          <w:rFonts w:ascii="Times New Roman" w:eastAsia="Calibri" w:hAnsi="Times New Roman" w:cs="Times New Roman"/>
          <w:sz w:val="24"/>
          <w:szCs w:val="24"/>
        </w:rPr>
      </w:pPr>
      <w:r w:rsidRPr="00B21E22">
        <w:rPr>
          <w:rFonts w:ascii="Times New Roman" w:eastAsia="Calibri" w:hAnsi="Times New Roman" w:cs="Times New Roman"/>
          <w:sz w:val="24"/>
          <w:szCs w:val="24"/>
        </w:rPr>
        <w:t>6) stacijas, izmaiņas punkti un pieturas punkti;</w:t>
      </w:r>
    </w:p>
    <w:p w14:paraId="57C603B1" w14:textId="77777777" w:rsidR="005B68DD" w:rsidRPr="00B21E22" w:rsidRDefault="005B68DD" w:rsidP="00290603">
      <w:pPr>
        <w:pStyle w:val="BodyText"/>
        <w:spacing w:before="1"/>
        <w:ind w:firstLine="597"/>
        <w:jc w:val="both"/>
        <w:rPr>
          <w:rFonts w:ascii="Times New Roman" w:eastAsia="Calibri" w:hAnsi="Times New Roman" w:cs="Times New Roman"/>
          <w:sz w:val="24"/>
          <w:szCs w:val="24"/>
        </w:rPr>
      </w:pPr>
      <w:r w:rsidRPr="00B21E22">
        <w:rPr>
          <w:rFonts w:ascii="Times New Roman" w:eastAsia="Calibri" w:hAnsi="Times New Roman" w:cs="Times New Roman"/>
          <w:sz w:val="24"/>
          <w:szCs w:val="24"/>
        </w:rPr>
        <w:t>7) ēkas un būves, kas nepieciešamas dzelzceļa infrastruktūras objektu un ritošā sastāva uzturēšanai, remontam un lietošanai;</w:t>
      </w:r>
    </w:p>
    <w:p w14:paraId="62887B1C" w14:textId="01BABBF2" w:rsidR="006B239D" w:rsidRDefault="005B68DD" w:rsidP="00E37717">
      <w:pPr>
        <w:pStyle w:val="BodyText"/>
        <w:spacing w:before="1"/>
        <w:ind w:left="0" w:firstLine="709"/>
        <w:jc w:val="both"/>
        <w:rPr>
          <w:rFonts w:ascii="Times New Roman" w:eastAsia="Calibri" w:hAnsi="Times New Roman" w:cs="Times New Roman"/>
          <w:sz w:val="24"/>
          <w:szCs w:val="24"/>
        </w:rPr>
      </w:pPr>
      <w:r w:rsidRPr="00B21E22">
        <w:rPr>
          <w:rFonts w:ascii="Times New Roman" w:eastAsia="Calibri" w:hAnsi="Times New Roman" w:cs="Times New Roman"/>
          <w:sz w:val="24"/>
          <w:szCs w:val="24"/>
        </w:rPr>
        <w:t>8) speciāla infrastruktūra pasažieru un kravu piekļuvei pie dzelzceļa platformām, tostarp speciāli piebraucamie ceļi un gājēju ceļi pasažieriem.</w:t>
      </w:r>
    </w:p>
    <w:p w14:paraId="73C8D30E" w14:textId="77777777" w:rsidR="006B239D" w:rsidRDefault="006B239D" w:rsidP="00E37717">
      <w:pPr>
        <w:jc w:val="both"/>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8A0D531" w14:textId="4A00AA67" w:rsidR="005B68DD" w:rsidRPr="001C6CC3" w:rsidRDefault="006B239D" w:rsidP="001C6CC3">
      <w:pPr>
        <w:pStyle w:val="Heading2"/>
        <w:jc w:val="right"/>
        <w:rPr>
          <w:rFonts w:ascii="Times New Roman" w:hAnsi="Times New Roman" w:cs="Times New Roman"/>
          <w:b w:val="0"/>
          <w:bCs w:val="0"/>
          <w:lang w:val="lv-LV"/>
        </w:rPr>
      </w:pPr>
      <w:bookmarkStart w:id="24" w:name="_Toc129723913"/>
      <w:r w:rsidRPr="001C6CC3">
        <w:rPr>
          <w:rFonts w:ascii="Times New Roman" w:hAnsi="Times New Roman" w:cs="Times New Roman"/>
          <w:b w:val="0"/>
          <w:bCs w:val="0"/>
          <w:lang w:val="lv-LV"/>
        </w:rPr>
        <w:lastRenderedPageBreak/>
        <w:t>2.pielikums</w:t>
      </w:r>
      <w:bookmarkEnd w:id="24"/>
    </w:p>
    <w:p w14:paraId="16961813" w14:textId="17263E89" w:rsidR="006B239D" w:rsidRDefault="006B239D" w:rsidP="00E37717">
      <w:pPr>
        <w:pStyle w:val="BodyText"/>
        <w:spacing w:before="1"/>
        <w:ind w:firstLine="709"/>
        <w:jc w:val="both"/>
        <w:rPr>
          <w:rFonts w:ascii="Times New Roman" w:eastAsia="Calibri" w:hAnsi="Times New Roman" w:cs="Times New Roman"/>
          <w:sz w:val="24"/>
          <w:szCs w:val="24"/>
          <w:lang w:val="lv-LV"/>
        </w:rPr>
      </w:pPr>
    </w:p>
    <w:p w14:paraId="4953C1BD" w14:textId="3A086538" w:rsidR="006B239D" w:rsidRPr="006B239D" w:rsidRDefault="006B330B" w:rsidP="006B330B">
      <w:pPr>
        <w:pStyle w:val="BodyText"/>
        <w:spacing w:before="1"/>
        <w:ind w:hanging="112"/>
        <w:jc w:val="center"/>
        <w:rPr>
          <w:rFonts w:ascii="Times New Roman" w:eastAsia="Calibri" w:hAnsi="Times New Roman" w:cs="Times New Roman"/>
          <w:b/>
          <w:sz w:val="24"/>
          <w:szCs w:val="24"/>
          <w:lang w:val="lv-LV"/>
        </w:rPr>
      </w:pPr>
      <w:r w:rsidRPr="002D2A6A">
        <w:rPr>
          <w:rFonts w:ascii="Times New Roman" w:eastAsia="Calibri" w:hAnsi="Times New Roman" w:cs="Times New Roman"/>
          <w:b/>
          <w:sz w:val="24"/>
          <w:szCs w:val="24"/>
        </w:rPr>
        <w:t>Gadījumi</w:t>
      </w:r>
      <w:bookmarkStart w:id="25" w:name="_Hlk129765563"/>
      <w:r w:rsidRPr="002D2A6A">
        <w:rPr>
          <w:rFonts w:ascii="Times New Roman" w:eastAsia="Calibri" w:hAnsi="Times New Roman" w:cs="Times New Roman"/>
          <w:b/>
          <w:sz w:val="24"/>
          <w:szCs w:val="24"/>
        </w:rPr>
        <w:t xml:space="preserve">, kad </w:t>
      </w:r>
      <w:r w:rsidR="002D2A6A" w:rsidRPr="002D2A6A">
        <w:rPr>
          <w:rFonts w:ascii="Times New Roman" w:eastAsia="Calibri" w:hAnsi="Times New Roman" w:cs="Times New Roman"/>
          <w:b/>
          <w:sz w:val="24"/>
          <w:szCs w:val="24"/>
        </w:rPr>
        <w:t xml:space="preserve">ir </w:t>
      </w:r>
      <w:r w:rsidRPr="002D2A6A">
        <w:rPr>
          <w:rFonts w:ascii="Times New Roman" w:eastAsia="Calibri" w:hAnsi="Times New Roman" w:cs="Times New Roman"/>
          <w:b/>
          <w:sz w:val="24"/>
          <w:szCs w:val="24"/>
        </w:rPr>
        <w:t>nepieciešama s</w:t>
      </w:r>
      <w:r w:rsidR="006B239D" w:rsidRPr="002D2A6A">
        <w:rPr>
          <w:rFonts w:ascii="Times New Roman" w:eastAsia="Calibri" w:hAnsi="Times New Roman" w:cs="Times New Roman"/>
          <w:b/>
          <w:sz w:val="24"/>
          <w:szCs w:val="24"/>
        </w:rPr>
        <w:t>tacionāro iekārtu ekspluatācijas atļauja</w:t>
      </w:r>
      <w:bookmarkEnd w:id="25"/>
    </w:p>
    <w:p w14:paraId="7758A5D1" w14:textId="1EB79D8B" w:rsidR="00CB39D7" w:rsidRDefault="00CB39D7" w:rsidP="00E37717">
      <w:pPr>
        <w:pStyle w:val="BodyText"/>
        <w:spacing w:before="1"/>
        <w:ind w:firstLine="709"/>
        <w:jc w:val="both"/>
        <w:rPr>
          <w:rFonts w:ascii="Times New Roman" w:eastAsia="Calibri" w:hAnsi="Times New Roman" w:cs="Times New Roman"/>
          <w:sz w:val="24"/>
          <w:szCs w:val="24"/>
        </w:rPr>
      </w:pPr>
    </w:p>
    <w:p w14:paraId="0523B132" w14:textId="024E2210" w:rsidR="006B330B" w:rsidRDefault="006B330B" w:rsidP="006B330B">
      <w:pPr>
        <w:pStyle w:val="BodyText"/>
        <w:spacing w:before="1"/>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Pr="006B330B">
        <w:rPr>
          <w:rFonts w:ascii="Times New Roman" w:eastAsia="Calibri" w:hAnsi="Times New Roman" w:cs="Times New Roman"/>
          <w:sz w:val="24"/>
          <w:szCs w:val="24"/>
        </w:rPr>
        <w:t xml:space="preserve">tacionāro iekārtu ekspluatācijas atļauja </w:t>
      </w:r>
      <w:r>
        <w:rPr>
          <w:rFonts w:ascii="Times New Roman" w:eastAsia="Calibri" w:hAnsi="Times New Roman" w:cs="Times New Roman"/>
          <w:sz w:val="24"/>
          <w:szCs w:val="24"/>
        </w:rPr>
        <w:t xml:space="preserve">ir </w:t>
      </w:r>
      <w:r w:rsidRPr="006B330B">
        <w:rPr>
          <w:rFonts w:ascii="Times New Roman" w:eastAsia="Calibri" w:hAnsi="Times New Roman" w:cs="Times New Roman"/>
          <w:sz w:val="24"/>
          <w:szCs w:val="24"/>
        </w:rPr>
        <w:t>nepiecieš</w:t>
      </w:r>
      <w:r>
        <w:rPr>
          <w:rFonts w:ascii="Times New Roman" w:eastAsia="Calibri" w:hAnsi="Times New Roman" w:cs="Times New Roman"/>
          <w:sz w:val="24"/>
          <w:szCs w:val="24"/>
        </w:rPr>
        <w:t>amas sekojošos gadījumos:</w:t>
      </w:r>
    </w:p>
    <w:p w14:paraId="7EBC8F92" w14:textId="35F66ECF" w:rsidR="006B239D" w:rsidRPr="00E25CC8" w:rsidRDefault="006B239D" w:rsidP="00E25CC8">
      <w:pPr>
        <w:pStyle w:val="BodyText"/>
        <w:spacing w:before="1"/>
        <w:ind w:firstLine="455"/>
        <w:jc w:val="both"/>
        <w:rPr>
          <w:rFonts w:ascii="Times New Roman" w:eastAsia="Calibri" w:hAnsi="Times New Roman" w:cs="Times New Roman"/>
          <w:b/>
          <w:bCs/>
          <w:sz w:val="24"/>
          <w:szCs w:val="24"/>
          <w:lang w:val="lv-LV"/>
        </w:rPr>
      </w:pPr>
      <w:r w:rsidRPr="00E25CC8">
        <w:rPr>
          <w:rFonts w:ascii="Times New Roman" w:eastAsia="Calibri" w:hAnsi="Times New Roman" w:cs="Times New Roman"/>
          <w:b/>
          <w:bCs/>
          <w:sz w:val="24"/>
          <w:szCs w:val="24"/>
        </w:rPr>
        <w:t>1.</w:t>
      </w:r>
      <w:r w:rsidR="00CB39D7" w:rsidRPr="00E25CC8">
        <w:rPr>
          <w:rFonts w:ascii="Times New Roman" w:eastAsia="Calibri" w:hAnsi="Times New Roman" w:cs="Times New Roman"/>
          <w:b/>
          <w:bCs/>
          <w:sz w:val="24"/>
          <w:szCs w:val="24"/>
        </w:rPr>
        <w:t xml:space="preserve"> M</w:t>
      </w:r>
      <w:r w:rsidRPr="00E25CC8">
        <w:rPr>
          <w:rFonts w:ascii="Times New Roman" w:eastAsia="Calibri" w:hAnsi="Times New Roman" w:cs="Times New Roman"/>
          <w:b/>
          <w:bCs/>
          <w:sz w:val="24"/>
          <w:szCs w:val="24"/>
        </w:rPr>
        <w:t>odernizācija</w:t>
      </w:r>
      <w:r w:rsidR="00CB39D7" w:rsidRPr="00E25CC8">
        <w:rPr>
          <w:rFonts w:ascii="Times New Roman" w:eastAsia="Calibri" w:hAnsi="Times New Roman" w:cs="Times New Roman"/>
          <w:b/>
          <w:bCs/>
          <w:sz w:val="24"/>
          <w:szCs w:val="24"/>
        </w:rPr>
        <w:t>i</w:t>
      </w:r>
      <w:r w:rsidRPr="00E25CC8">
        <w:rPr>
          <w:rFonts w:ascii="Times New Roman" w:eastAsia="Calibri" w:hAnsi="Times New Roman" w:cs="Times New Roman"/>
          <w:b/>
          <w:bCs/>
          <w:sz w:val="24"/>
          <w:szCs w:val="24"/>
        </w:rPr>
        <w:t xml:space="preserve"> vai atjaunošana</w:t>
      </w:r>
      <w:r w:rsidR="00CB39D7" w:rsidRPr="00E25CC8">
        <w:rPr>
          <w:rFonts w:ascii="Times New Roman" w:eastAsia="Calibri" w:hAnsi="Times New Roman" w:cs="Times New Roman"/>
          <w:b/>
          <w:bCs/>
          <w:sz w:val="24"/>
          <w:szCs w:val="24"/>
        </w:rPr>
        <w:t>i</w:t>
      </w:r>
      <w:r w:rsidRPr="00E25CC8">
        <w:rPr>
          <w:rFonts w:ascii="Times New Roman" w:eastAsia="Calibri" w:hAnsi="Times New Roman" w:cs="Times New Roman"/>
          <w:b/>
          <w:bCs/>
          <w:sz w:val="24"/>
          <w:szCs w:val="24"/>
        </w:rPr>
        <w:t xml:space="preserve">: </w:t>
      </w:r>
    </w:p>
    <w:p w14:paraId="22DCD61E" w14:textId="10FE44E6" w:rsidR="006B239D" w:rsidRPr="006B239D" w:rsidRDefault="006B239D" w:rsidP="00E37717">
      <w:pPr>
        <w:pStyle w:val="BodyText"/>
        <w:spacing w:before="1"/>
        <w:ind w:firstLine="709"/>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t>1.1</w:t>
      </w:r>
      <w:r w:rsidRPr="006B239D">
        <w:rPr>
          <w:rFonts w:ascii="Times New Roman" w:eastAsia="Calibri" w:hAnsi="Times New Roman" w:cs="Times New Roman"/>
          <w:sz w:val="24"/>
          <w:szCs w:val="24"/>
          <w:lang w:val="lv-LV"/>
        </w:rPr>
        <w:t>.</w:t>
      </w:r>
      <w:r w:rsidRPr="006B239D">
        <w:rPr>
          <w:rFonts w:ascii="Times New Roman" w:eastAsia="Calibri" w:hAnsi="Times New Roman" w:cs="Times New Roman"/>
          <w:sz w:val="24"/>
          <w:szCs w:val="24"/>
        </w:rPr>
        <w:t xml:space="preserve"> </w:t>
      </w:r>
      <w:r w:rsidR="00CB39D7">
        <w:rPr>
          <w:rFonts w:ascii="Times New Roman" w:eastAsia="Calibri" w:hAnsi="Times New Roman" w:cs="Times New Roman"/>
          <w:sz w:val="24"/>
          <w:szCs w:val="24"/>
        </w:rPr>
        <w:t>ja tas ir noteikts</w:t>
      </w:r>
      <w:r w:rsidRPr="006B239D">
        <w:rPr>
          <w:rFonts w:ascii="Times New Roman" w:eastAsia="Calibri" w:hAnsi="Times New Roman" w:cs="Times New Roman"/>
          <w:sz w:val="24"/>
          <w:szCs w:val="24"/>
        </w:rPr>
        <w:t xml:space="preserve"> </w:t>
      </w:r>
      <w:r w:rsidR="00CB39D7">
        <w:rPr>
          <w:rFonts w:ascii="Times New Roman" w:eastAsia="Calibri" w:hAnsi="Times New Roman" w:cs="Times New Roman"/>
          <w:sz w:val="24"/>
          <w:szCs w:val="24"/>
        </w:rPr>
        <w:t xml:space="preserve">SITS </w:t>
      </w:r>
      <w:r w:rsidRPr="006B239D">
        <w:rPr>
          <w:rFonts w:ascii="Times New Roman" w:eastAsia="Calibri" w:hAnsi="Times New Roman" w:cs="Times New Roman"/>
          <w:sz w:val="24"/>
          <w:szCs w:val="24"/>
        </w:rPr>
        <w:t>7</w:t>
      </w:r>
      <w:r w:rsidR="00CB39D7">
        <w:rPr>
          <w:rFonts w:ascii="Times New Roman" w:eastAsia="Calibri" w:hAnsi="Times New Roman" w:cs="Times New Roman"/>
          <w:sz w:val="24"/>
          <w:szCs w:val="24"/>
        </w:rPr>
        <w:t>.</w:t>
      </w:r>
      <w:r w:rsidRPr="006B239D">
        <w:rPr>
          <w:rFonts w:ascii="Times New Roman" w:eastAsia="Calibri" w:hAnsi="Times New Roman" w:cs="Times New Roman"/>
          <w:sz w:val="24"/>
          <w:szCs w:val="24"/>
        </w:rPr>
        <w:t xml:space="preserve"> nodaļā kā </w:t>
      </w:r>
      <w:r w:rsidR="00CB39D7">
        <w:rPr>
          <w:rFonts w:ascii="Times New Roman" w:eastAsia="Calibri" w:hAnsi="Times New Roman" w:cs="Times New Roman"/>
          <w:sz w:val="24"/>
          <w:szCs w:val="24"/>
        </w:rPr>
        <w:t>gadījumi</w:t>
      </w:r>
      <w:r w:rsidRPr="006B239D">
        <w:rPr>
          <w:rFonts w:ascii="Times New Roman" w:eastAsia="Calibri" w:hAnsi="Times New Roman" w:cs="Times New Roman"/>
          <w:sz w:val="24"/>
          <w:szCs w:val="24"/>
        </w:rPr>
        <w:t>, kam nepieciešam</w:t>
      </w:r>
      <w:r w:rsidR="00CB39D7">
        <w:rPr>
          <w:rFonts w:ascii="Times New Roman" w:eastAsia="Calibri" w:hAnsi="Times New Roman" w:cs="Times New Roman"/>
          <w:sz w:val="24"/>
          <w:szCs w:val="24"/>
        </w:rPr>
        <w:t>s APIS</w:t>
      </w:r>
      <w:r w:rsidRPr="006B239D">
        <w:rPr>
          <w:rFonts w:ascii="Times New Roman" w:eastAsia="Calibri" w:hAnsi="Times New Roman" w:cs="Times New Roman"/>
          <w:sz w:val="24"/>
          <w:szCs w:val="24"/>
        </w:rPr>
        <w:t>,</w:t>
      </w:r>
    </w:p>
    <w:p w14:paraId="0D0EFCF7" w14:textId="1C5AEBE2" w:rsidR="006B239D" w:rsidRPr="006B239D" w:rsidRDefault="006B239D" w:rsidP="00E37717">
      <w:pPr>
        <w:pStyle w:val="BodyText"/>
        <w:spacing w:before="1"/>
        <w:ind w:firstLine="709"/>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t>1.2.</w:t>
      </w:r>
      <w:r w:rsidR="00CB39D7">
        <w:rPr>
          <w:rFonts w:ascii="Times New Roman" w:eastAsia="Calibri" w:hAnsi="Times New Roman" w:cs="Times New Roman"/>
          <w:sz w:val="24"/>
          <w:szCs w:val="24"/>
        </w:rPr>
        <w:t xml:space="preserve"> ja tas ir paredzēts</w:t>
      </w:r>
      <w:r w:rsidRPr="006B239D">
        <w:rPr>
          <w:rFonts w:ascii="Times New Roman" w:eastAsia="Calibri" w:hAnsi="Times New Roman" w:cs="Times New Roman"/>
          <w:sz w:val="24"/>
          <w:szCs w:val="24"/>
        </w:rPr>
        <w:t xml:space="preserve"> </w:t>
      </w:r>
      <w:r w:rsidR="00CB39D7">
        <w:rPr>
          <w:rFonts w:ascii="Times New Roman" w:eastAsia="Calibri" w:hAnsi="Times New Roman" w:cs="Times New Roman"/>
          <w:sz w:val="24"/>
          <w:szCs w:val="24"/>
        </w:rPr>
        <w:t>SITS</w:t>
      </w:r>
      <w:r w:rsidRPr="006B239D">
        <w:rPr>
          <w:rFonts w:ascii="Times New Roman" w:eastAsia="Calibri" w:hAnsi="Times New Roman" w:cs="Times New Roman"/>
          <w:sz w:val="24"/>
          <w:szCs w:val="24"/>
        </w:rPr>
        <w:t xml:space="preserve"> </w:t>
      </w:r>
      <w:r w:rsidR="00CB39D7">
        <w:rPr>
          <w:rFonts w:ascii="Times New Roman" w:eastAsia="Calibri" w:hAnsi="Times New Roman" w:cs="Times New Roman"/>
          <w:sz w:val="24"/>
          <w:szCs w:val="24"/>
        </w:rPr>
        <w:t>ieviešanas plānos</w:t>
      </w:r>
      <w:r w:rsidRPr="006B239D">
        <w:rPr>
          <w:rFonts w:ascii="Times New Roman" w:eastAsia="Calibri" w:hAnsi="Times New Roman" w:cs="Times New Roman"/>
          <w:sz w:val="24"/>
          <w:szCs w:val="24"/>
        </w:rPr>
        <w:t>,</w:t>
      </w:r>
    </w:p>
    <w:p w14:paraId="34A04EEE" w14:textId="341F8993" w:rsidR="00E37717" w:rsidRDefault="006B239D" w:rsidP="00E37717">
      <w:pPr>
        <w:pStyle w:val="BodyText"/>
        <w:spacing w:before="1"/>
        <w:ind w:firstLine="709"/>
        <w:jc w:val="both"/>
        <w:rPr>
          <w:rFonts w:ascii="Times New Roman" w:eastAsia="Calibri" w:hAnsi="Times New Roman" w:cs="Times New Roman"/>
          <w:sz w:val="24"/>
          <w:szCs w:val="24"/>
        </w:rPr>
      </w:pPr>
      <w:r w:rsidRPr="006B239D">
        <w:rPr>
          <w:rFonts w:ascii="Times New Roman" w:eastAsia="Calibri" w:hAnsi="Times New Roman" w:cs="Times New Roman"/>
          <w:sz w:val="24"/>
          <w:szCs w:val="24"/>
        </w:rPr>
        <w:t xml:space="preserve">1.3. </w:t>
      </w:r>
      <w:r w:rsidR="00E37717">
        <w:rPr>
          <w:rFonts w:ascii="Times New Roman" w:eastAsia="Calibri" w:hAnsi="Times New Roman" w:cs="Times New Roman"/>
          <w:sz w:val="24"/>
          <w:szCs w:val="24"/>
        </w:rPr>
        <w:t xml:space="preserve">šī pielikuma 2., 3. un 4.punktā minētajos gadījumos, </w:t>
      </w:r>
    </w:p>
    <w:p w14:paraId="130B4ED3" w14:textId="5DE3A109" w:rsidR="006B239D" w:rsidRPr="006B239D" w:rsidRDefault="00E37717" w:rsidP="00E37717">
      <w:pPr>
        <w:pStyle w:val="BodyText"/>
        <w:spacing w:before="1"/>
        <w:ind w:firstLine="709"/>
        <w:jc w:val="both"/>
        <w:rPr>
          <w:rFonts w:ascii="Times New Roman" w:eastAsia="Calibri" w:hAnsi="Times New Roman" w:cs="Times New Roman"/>
          <w:sz w:val="24"/>
          <w:szCs w:val="24"/>
          <w:lang w:val="lv-LV"/>
        </w:rPr>
      </w:pPr>
      <w:r>
        <w:rPr>
          <w:rFonts w:ascii="Times New Roman" w:eastAsia="Calibri" w:hAnsi="Times New Roman" w:cs="Times New Roman"/>
          <w:sz w:val="24"/>
          <w:szCs w:val="24"/>
        </w:rPr>
        <w:t>1.4. ar apkopi nesaistītos gadījumos.</w:t>
      </w:r>
    </w:p>
    <w:p w14:paraId="0C778F8B" w14:textId="70FDC5F4" w:rsidR="006B239D" w:rsidRPr="00E25CC8" w:rsidRDefault="006B239D" w:rsidP="00926212">
      <w:pPr>
        <w:pStyle w:val="BodyText"/>
        <w:spacing w:before="120"/>
        <w:ind w:left="113" w:firstLine="454"/>
        <w:jc w:val="both"/>
        <w:rPr>
          <w:rFonts w:ascii="Times New Roman" w:eastAsia="Calibri" w:hAnsi="Times New Roman" w:cs="Times New Roman"/>
          <w:b/>
          <w:bCs/>
          <w:sz w:val="24"/>
          <w:szCs w:val="24"/>
          <w:lang w:val="lv-LV"/>
        </w:rPr>
      </w:pPr>
      <w:r w:rsidRPr="00E25CC8">
        <w:rPr>
          <w:rFonts w:ascii="Times New Roman" w:eastAsia="Calibri" w:hAnsi="Times New Roman" w:cs="Times New Roman"/>
          <w:b/>
          <w:bCs/>
          <w:sz w:val="24"/>
          <w:szCs w:val="24"/>
        </w:rPr>
        <w:t>2.</w:t>
      </w:r>
      <w:r w:rsidR="00D6483F">
        <w:rPr>
          <w:rFonts w:ascii="Times New Roman" w:eastAsia="Calibri" w:hAnsi="Times New Roman" w:cs="Times New Roman"/>
          <w:b/>
          <w:bCs/>
          <w:sz w:val="24"/>
          <w:szCs w:val="24"/>
        </w:rPr>
        <w:t xml:space="preserve"> </w:t>
      </w:r>
      <w:r w:rsidRPr="00E25CC8">
        <w:rPr>
          <w:rFonts w:ascii="Times New Roman" w:eastAsia="Calibri" w:hAnsi="Times New Roman" w:cs="Times New Roman"/>
          <w:b/>
          <w:bCs/>
          <w:sz w:val="24"/>
          <w:szCs w:val="24"/>
        </w:rPr>
        <w:t>Infrastruktūras apakšsistēma</w:t>
      </w:r>
      <w:r w:rsidR="00CB39D7" w:rsidRPr="00E25CC8">
        <w:rPr>
          <w:rFonts w:ascii="Times New Roman" w:eastAsia="Calibri" w:hAnsi="Times New Roman" w:cs="Times New Roman"/>
          <w:b/>
          <w:bCs/>
          <w:sz w:val="24"/>
          <w:szCs w:val="24"/>
        </w:rPr>
        <w:t>s</w:t>
      </w:r>
      <w:r w:rsidRPr="00E25CC8">
        <w:rPr>
          <w:rFonts w:ascii="Times New Roman" w:eastAsia="Calibri" w:hAnsi="Times New Roman" w:cs="Times New Roman"/>
          <w:b/>
          <w:bCs/>
          <w:sz w:val="24"/>
          <w:szCs w:val="24"/>
        </w:rPr>
        <w:t xml:space="preserve"> un attiecīgā</w:t>
      </w:r>
      <w:r w:rsidR="00CB39D7" w:rsidRPr="00E25CC8">
        <w:rPr>
          <w:rFonts w:ascii="Times New Roman" w:eastAsia="Calibri" w:hAnsi="Times New Roman" w:cs="Times New Roman"/>
          <w:b/>
          <w:bCs/>
          <w:sz w:val="24"/>
          <w:szCs w:val="24"/>
        </w:rPr>
        <w:t>s</w:t>
      </w:r>
      <w:r w:rsidRPr="00E25CC8">
        <w:rPr>
          <w:rFonts w:ascii="Times New Roman" w:eastAsia="Calibri" w:hAnsi="Times New Roman" w:cs="Times New Roman"/>
          <w:b/>
          <w:bCs/>
          <w:sz w:val="24"/>
          <w:szCs w:val="24"/>
        </w:rPr>
        <w:t xml:space="preserve"> </w:t>
      </w:r>
      <w:r w:rsidR="00CB39D7" w:rsidRPr="00E25CC8">
        <w:rPr>
          <w:rFonts w:ascii="Times New Roman" w:eastAsia="Calibri" w:hAnsi="Times New Roman" w:cs="Times New Roman"/>
          <w:b/>
          <w:bCs/>
          <w:sz w:val="24"/>
          <w:szCs w:val="24"/>
        </w:rPr>
        <w:t>esošās</w:t>
      </w:r>
      <w:r w:rsidRPr="00E25CC8">
        <w:rPr>
          <w:rFonts w:ascii="Times New Roman" w:eastAsia="Calibri" w:hAnsi="Times New Roman" w:cs="Times New Roman"/>
          <w:b/>
          <w:bCs/>
          <w:sz w:val="24"/>
          <w:szCs w:val="24"/>
        </w:rPr>
        <w:t xml:space="preserve"> dzelzceļa infrastruktūra</w:t>
      </w:r>
      <w:r w:rsidR="00CB39D7" w:rsidRPr="00E25CC8">
        <w:rPr>
          <w:rFonts w:ascii="Times New Roman" w:eastAsia="Calibri" w:hAnsi="Times New Roman" w:cs="Times New Roman"/>
          <w:b/>
          <w:bCs/>
          <w:sz w:val="24"/>
          <w:szCs w:val="24"/>
        </w:rPr>
        <w:t xml:space="preserve">s </w:t>
      </w:r>
      <w:r w:rsidRPr="00E25CC8">
        <w:rPr>
          <w:rFonts w:ascii="Times New Roman" w:eastAsia="Calibri" w:hAnsi="Times New Roman" w:cs="Times New Roman"/>
          <w:b/>
          <w:bCs/>
          <w:sz w:val="24"/>
          <w:szCs w:val="24"/>
        </w:rPr>
        <w:t>uzlabojumiem vai atjaunošan</w:t>
      </w:r>
      <w:r w:rsidR="00CB39D7" w:rsidRPr="00E25CC8">
        <w:rPr>
          <w:rFonts w:ascii="Times New Roman" w:eastAsia="Calibri" w:hAnsi="Times New Roman" w:cs="Times New Roman"/>
          <w:b/>
          <w:bCs/>
          <w:sz w:val="24"/>
          <w:szCs w:val="24"/>
        </w:rPr>
        <w:t>ai</w:t>
      </w:r>
      <w:r w:rsidRPr="00E25CC8">
        <w:rPr>
          <w:rFonts w:ascii="Times New Roman" w:eastAsia="Calibri" w:hAnsi="Times New Roman" w:cs="Times New Roman"/>
          <w:b/>
          <w:bCs/>
          <w:sz w:val="24"/>
          <w:szCs w:val="24"/>
        </w:rPr>
        <w:t>:</w:t>
      </w:r>
    </w:p>
    <w:p w14:paraId="61CA8310" w14:textId="556DCA90" w:rsidR="006B239D" w:rsidRPr="006B239D" w:rsidRDefault="006B239D" w:rsidP="002162BC">
      <w:pPr>
        <w:pStyle w:val="BodyText"/>
        <w:spacing w:before="1"/>
        <w:ind w:firstLine="709"/>
        <w:jc w:val="both"/>
        <w:rPr>
          <w:rFonts w:ascii="Times New Roman" w:eastAsia="Calibri" w:hAnsi="Times New Roman" w:cs="Times New Roman"/>
          <w:sz w:val="24"/>
          <w:szCs w:val="24"/>
        </w:rPr>
      </w:pPr>
      <w:r w:rsidRPr="006B239D">
        <w:rPr>
          <w:rFonts w:ascii="Times New Roman" w:eastAsia="Calibri" w:hAnsi="Times New Roman" w:cs="Times New Roman"/>
          <w:sz w:val="24"/>
          <w:szCs w:val="24"/>
        </w:rPr>
        <w:t>2.1. strukturāl</w:t>
      </w:r>
      <w:r w:rsidR="00CB39D7">
        <w:rPr>
          <w:rFonts w:ascii="Times New Roman" w:eastAsia="Calibri" w:hAnsi="Times New Roman" w:cs="Times New Roman"/>
          <w:sz w:val="24"/>
          <w:szCs w:val="24"/>
        </w:rPr>
        <w:t>ām</w:t>
      </w:r>
      <w:r w:rsidRPr="006B239D">
        <w:rPr>
          <w:rFonts w:ascii="Times New Roman" w:eastAsia="Calibri" w:hAnsi="Times New Roman" w:cs="Times New Roman"/>
          <w:sz w:val="24"/>
          <w:szCs w:val="24"/>
        </w:rPr>
        <w:t xml:space="preserve"> izmaiņ</w:t>
      </w:r>
      <w:r w:rsidR="002162BC">
        <w:rPr>
          <w:rFonts w:ascii="Times New Roman" w:eastAsia="Calibri" w:hAnsi="Times New Roman" w:cs="Times New Roman"/>
          <w:sz w:val="24"/>
          <w:szCs w:val="24"/>
        </w:rPr>
        <w:t>ā</w:t>
      </w:r>
      <w:r w:rsidR="00CB39D7">
        <w:rPr>
          <w:rFonts w:ascii="Times New Roman" w:eastAsia="Calibri" w:hAnsi="Times New Roman" w:cs="Times New Roman"/>
          <w:sz w:val="24"/>
          <w:szCs w:val="24"/>
        </w:rPr>
        <w:t>m</w:t>
      </w:r>
      <w:r w:rsidRPr="006B239D">
        <w:rPr>
          <w:rFonts w:ascii="Times New Roman" w:eastAsia="Calibri" w:hAnsi="Times New Roman" w:cs="Times New Roman"/>
          <w:sz w:val="24"/>
          <w:szCs w:val="24"/>
        </w:rPr>
        <w:t>, kas atbilst prasībām attiecībā uz atšķirīgu pārvadājumu kodu</w:t>
      </w:r>
      <w:r w:rsidR="002162BC">
        <w:rPr>
          <w:rFonts w:ascii="Times New Roman" w:eastAsia="Calibri" w:hAnsi="Times New Roman" w:cs="Times New Roman"/>
          <w:sz w:val="24"/>
          <w:szCs w:val="24"/>
        </w:rPr>
        <w:t>,</w:t>
      </w:r>
      <w:r w:rsidRPr="006B239D">
        <w:rPr>
          <w:rFonts w:ascii="Times New Roman" w:eastAsia="Calibri" w:hAnsi="Times New Roman" w:cs="Times New Roman"/>
          <w:sz w:val="24"/>
          <w:szCs w:val="24"/>
        </w:rPr>
        <w:t xml:space="preserve"> </w:t>
      </w:r>
    </w:p>
    <w:p w14:paraId="3112E62A" w14:textId="79EC0BC6" w:rsidR="006B239D" w:rsidRPr="006B239D" w:rsidRDefault="006B239D" w:rsidP="00290603">
      <w:pPr>
        <w:pStyle w:val="BodyText"/>
        <w:spacing w:before="1"/>
        <w:ind w:firstLine="881"/>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t>2.1.1. ātruma palielināšana</w:t>
      </w:r>
      <w:r w:rsidR="00CB39D7">
        <w:rPr>
          <w:rFonts w:ascii="Times New Roman" w:eastAsia="Calibri" w:hAnsi="Times New Roman" w:cs="Times New Roman"/>
          <w:sz w:val="24"/>
          <w:szCs w:val="24"/>
        </w:rPr>
        <w:t>i</w:t>
      </w:r>
      <w:r w:rsidRPr="006B239D">
        <w:rPr>
          <w:rFonts w:ascii="Times New Roman" w:eastAsia="Calibri" w:hAnsi="Times New Roman" w:cs="Times New Roman"/>
          <w:sz w:val="24"/>
          <w:szCs w:val="24"/>
        </w:rPr>
        <w:t xml:space="preserve"> vismaz par 20 kilometriem stundā saskaņā ar atļauto ātrumu sarakstu,</w:t>
      </w:r>
    </w:p>
    <w:p w14:paraId="3D149B92" w14:textId="370FF672" w:rsidR="006B239D" w:rsidRPr="006B239D" w:rsidRDefault="006B239D" w:rsidP="00290603">
      <w:pPr>
        <w:pStyle w:val="BodyText"/>
        <w:spacing w:before="1"/>
        <w:ind w:firstLine="881"/>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t xml:space="preserve">2.1.2. </w:t>
      </w:r>
      <w:r w:rsidR="005F6BBD">
        <w:rPr>
          <w:rFonts w:ascii="Times New Roman" w:eastAsia="Calibri" w:hAnsi="Times New Roman" w:cs="Times New Roman"/>
          <w:sz w:val="24"/>
          <w:szCs w:val="24"/>
        </w:rPr>
        <w:t>slodzes</w:t>
      </w:r>
      <w:r w:rsidRPr="006B239D">
        <w:rPr>
          <w:rFonts w:ascii="Times New Roman" w:eastAsia="Calibri" w:hAnsi="Times New Roman" w:cs="Times New Roman"/>
          <w:sz w:val="24"/>
          <w:szCs w:val="24"/>
        </w:rPr>
        <w:t xml:space="preserve"> uz asi</w:t>
      </w:r>
      <w:r w:rsidR="005F6BBD">
        <w:rPr>
          <w:rFonts w:ascii="Times New Roman" w:eastAsia="Calibri" w:hAnsi="Times New Roman" w:cs="Times New Roman"/>
          <w:sz w:val="24"/>
          <w:szCs w:val="24"/>
        </w:rPr>
        <w:t xml:space="preserve"> palielināšanai</w:t>
      </w:r>
      <w:r w:rsidRPr="006B239D">
        <w:rPr>
          <w:rFonts w:ascii="Times New Roman" w:eastAsia="Calibri" w:hAnsi="Times New Roman" w:cs="Times New Roman"/>
          <w:sz w:val="24"/>
          <w:szCs w:val="24"/>
        </w:rPr>
        <w:t>,</w:t>
      </w:r>
    </w:p>
    <w:p w14:paraId="6D97BED5" w14:textId="49823E24" w:rsidR="006B239D" w:rsidRPr="006B239D" w:rsidRDefault="006B239D" w:rsidP="00E37717">
      <w:pPr>
        <w:pStyle w:val="BodyText"/>
        <w:spacing w:before="1"/>
        <w:ind w:firstLine="709"/>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t>2.2. atsevišķi vai kopīgi plānota</w:t>
      </w:r>
      <w:r w:rsidR="00224F6D">
        <w:rPr>
          <w:rFonts w:ascii="Times New Roman" w:eastAsia="Calibri" w:hAnsi="Times New Roman" w:cs="Times New Roman"/>
          <w:sz w:val="24"/>
          <w:szCs w:val="24"/>
        </w:rPr>
        <w:t>i</w:t>
      </w:r>
      <w:r w:rsidRPr="006B239D">
        <w:rPr>
          <w:rFonts w:ascii="Times New Roman" w:eastAsia="Calibri" w:hAnsi="Times New Roman" w:cs="Times New Roman"/>
          <w:sz w:val="24"/>
          <w:szCs w:val="24"/>
        </w:rPr>
        <w:t xml:space="preserve"> vairāk nekā 2000 m sliežu ceļa, 500 m stacijas sliežu ceļa vai vismaz četru pārmiju maiņa</w:t>
      </w:r>
      <w:r w:rsidR="00224F6D">
        <w:rPr>
          <w:rFonts w:ascii="Times New Roman" w:eastAsia="Calibri" w:hAnsi="Times New Roman" w:cs="Times New Roman"/>
          <w:sz w:val="24"/>
          <w:szCs w:val="24"/>
        </w:rPr>
        <w:t>i</w:t>
      </w:r>
      <w:r w:rsidRPr="006B239D">
        <w:rPr>
          <w:rFonts w:ascii="Times New Roman" w:eastAsia="Calibri" w:hAnsi="Times New Roman" w:cs="Times New Roman"/>
          <w:sz w:val="24"/>
          <w:szCs w:val="24"/>
        </w:rPr>
        <w:t xml:space="preserve"> vienā lokalizācijā vai tvērumā,</w:t>
      </w:r>
    </w:p>
    <w:p w14:paraId="7180E36B" w14:textId="06504290" w:rsidR="006B239D" w:rsidRPr="006B239D" w:rsidRDefault="006B239D" w:rsidP="00E37717">
      <w:pPr>
        <w:pStyle w:val="BodyText"/>
        <w:spacing w:before="1"/>
        <w:ind w:firstLine="709"/>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t xml:space="preserve">2.3. vilcienu formēšanas iekārtu vai pievedceļu </w:t>
      </w:r>
      <w:r w:rsidR="00F21F1F">
        <w:rPr>
          <w:rFonts w:ascii="Times New Roman" w:eastAsia="Calibri" w:hAnsi="Times New Roman" w:cs="Times New Roman"/>
          <w:sz w:val="24"/>
          <w:szCs w:val="24"/>
        </w:rPr>
        <w:t xml:space="preserve">būvei, </w:t>
      </w:r>
      <w:r w:rsidRPr="006B239D">
        <w:rPr>
          <w:rFonts w:ascii="Times New Roman" w:eastAsia="Calibri" w:hAnsi="Times New Roman" w:cs="Times New Roman"/>
          <w:sz w:val="24"/>
          <w:szCs w:val="24"/>
        </w:rPr>
        <w:t>modernizācija</w:t>
      </w:r>
      <w:r w:rsidR="00224F6D">
        <w:rPr>
          <w:rFonts w:ascii="Times New Roman" w:eastAsia="Calibri" w:hAnsi="Times New Roman" w:cs="Times New Roman"/>
          <w:sz w:val="24"/>
          <w:szCs w:val="24"/>
        </w:rPr>
        <w:t>i</w:t>
      </w:r>
      <w:r w:rsidRPr="006B239D">
        <w:rPr>
          <w:rFonts w:ascii="Times New Roman" w:eastAsia="Calibri" w:hAnsi="Times New Roman" w:cs="Times New Roman"/>
          <w:sz w:val="24"/>
          <w:szCs w:val="24"/>
        </w:rPr>
        <w:t xml:space="preserve"> vai atjaunošana</w:t>
      </w:r>
      <w:r w:rsidR="00224F6D">
        <w:rPr>
          <w:rFonts w:ascii="Times New Roman" w:eastAsia="Calibri" w:hAnsi="Times New Roman" w:cs="Times New Roman"/>
          <w:sz w:val="24"/>
          <w:szCs w:val="24"/>
        </w:rPr>
        <w:t>i,</w:t>
      </w:r>
      <w:r w:rsidRPr="006B239D">
        <w:rPr>
          <w:rFonts w:ascii="Times New Roman" w:eastAsia="Calibri" w:hAnsi="Times New Roman" w:cs="Times New Roman"/>
          <w:sz w:val="24"/>
          <w:szCs w:val="24"/>
        </w:rPr>
        <w:t xml:space="preserve"> apstrādes vai šķirotavas iekārtām vai kombinēto kravu pārvadājumu termināļiem, ja sliežu ceļa garums pārsniedz 500 m vai vismaz četras pārmijas tiek  mainītas pozīcijā vai stacijas rajonā,</w:t>
      </w:r>
    </w:p>
    <w:p w14:paraId="5175D8EA" w14:textId="0EA2D304" w:rsidR="006B239D" w:rsidRPr="006B239D" w:rsidRDefault="006B239D" w:rsidP="00E37717">
      <w:pPr>
        <w:pStyle w:val="BodyText"/>
        <w:spacing w:before="1"/>
        <w:ind w:firstLine="709"/>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t>2.</w:t>
      </w:r>
      <w:r w:rsidR="000735C2">
        <w:rPr>
          <w:rFonts w:ascii="Times New Roman" w:eastAsia="Calibri" w:hAnsi="Times New Roman" w:cs="Times New Roman"/>
          <w:sz w:val="24"/>
          <w:szCs w:val="24"/>
        </w:rPr>
        <w:t>4</w:t>
      </w:r>
      <w:r w:rsidRPr="006B239D">
        <w:rPr>
          <w:rFonts w:ascii="Times New Roman" w:eastAsia="Calibri" w:hAnsi="Times New Roman" w:cs="Times New Roman"/>
          <w:sz w:val="24"/>
          <w:szCs w:val="24"/>
        </w:rPr>
        <w:t>. tādu nesošo konstrukciju vai si</w:t>
      </w:r>
      <w:r w:rsidR="00224F6D">
        <w:rPr>
          <w:rFonts w:ascii="Times New Roman" w:eastAsia="Calibri" w:hAnsi="Times New Roman" w:cs="Times New Roman"/>
          <w:sz w:val="24"/>
          <w:szCs w:val="24"/>
        </w:rPr>
        <w:t>ļu</w:t>
      </w:r>
      <w:r w:rsidRPr="006B239D">
        <w:rPr>
          <w:rFonts w:ascii="Times New Roman" w:eastAsia="Calibri" w:hAnsi="Times New Roman" w:cs="Times New Roman"/>
          <w:sz w:val="24"/>
          <w:szCs w:val="24"/>
        </w:rPr>
        <w:t xml:space="preserve"> būve</w:t>
      </w:r>
      <w:r w:rsidR="00224F6D">
        <w:rPr>
          <w:rFonts w:ascii="Times New Roman" w:eastAsia="Calibri" w:hAnsi="Times New Roman" w:cs="Times New Roman"/>
          <w:sz w:val="24"/>
          <w:szCs w:val="24"/>
        </w:rPr>
        <w:t>i</w:t>
      </w:r>
      <w:r w:rsidRPr="006B239D">
        <w:rPr>
          <w:rFonts w:ascii="Times New Roman" w:eastAsia="Calibri" w:hAnsi="Times New Roman" w:cs="Times New Roman"/>
          <w:sz w:val="24"/>
          <w:szCs w:val="24"/>
        </w:rPr>
        <w:t xml:space="preserve"> vai atjaunošana</w:t>
      </w:r>
      <w:r w:rsidR="00224F6D">
        <w:rPr>
          <w:rFonts w:ascii="Times New Roman" w:eastAsia="Calibri" w:hAnsi="Times New Roman" w:cs="Times New Roman"/>
          <w:sz w:val="24"/>
          <w:szCs w:val="24"/>
        </w:rPr>
        <w:t>i</w:t>
      </w:r>
      <w:r w:rsidRPr="006B239D">
        <w:rPr>
          <w:rFonts w:ascii="Times New Roman" w:eastAsia="Calibri" w:hAnsi="Times New Roman" w:cs="Times New Roman"/>
          <w:sz w:val="24"/>
          <w:szCs w:val="24"/>
        </w:rPr>
        <w:t xml:space="preserve">, kas balsta sliežu ceļu </w:t>
      </w:r>
      <w:r w:rsidR="00224F6D">
        <w:rPr>
          <w:rFonts w:ascii="Times New Roman" w:eastAsia="Calibri" w:hAnsi="Times New Roman" w:cs="Times New Roman"/>
          <w:sz w:val="24"/>
          <w:szCs w:val="24"/>
        </w:rPr>
        <w:t>virsbūvi</w:t>
      </w:r>
      <w:r w:rsidRPr="006B239D">
        <w:rPr>
          <w:rFonts w:ascii="Times New Roman" w:eastAsia="Calibri" w:hAnsi="Times New Roman" w:cs="Times New Roman"/>
          <w:sz w:val="24"/>
          <w:szCs w:val="24"/>
        </w:rPr>
        <w:t xml:space="preserve"> un kuru augstums spiediena zonā ir vismaz 5 m,</w:t>
      </w:r>
    </w:p>
    <w:p w14:paraId="36C00B76" w14:textId="080E6D18" w:rsidR="006B239D" w:rsidRPr="006B239D" w:rsidRDefault="006B239D" w:rsidP="00E37717">
      <w:pPr>
        <w:pStyle w:val="BodyText"/>
        <w:spacing w:before="1"/>
        <w:ind w:firstLine="709"/>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t>2.</w:t>
      </w:r>
      <w:r w:rsidR="000735C2">
        <w:rPr>
          <w:rFonts w:ascii="Times New Roman" w:eastAsia="Calibri" w:hAnsi="Times New Roman" w:cs="Times New Roman"/>
          <w:sz w:val="24"/>
          <w:szCs w:val="24"/>
        </w:rPr>
        <w:t>5</w:t>
      </w:r>
      <w:r w:rsidRPr="006B239D">
        <w:rPr>
          <w:rFonts w:ascii="Times New Roman" w:eastAsia="Calibri" w:hAnsi="Times New Roman" w:cs="Times New Roman"/>
          <w:sz w:val="24"/>
          <w:szCs w:val="24"/>
        </w:rPr>
        <w:t>. zemes klātnes veidošana</w:t>
      </w:r>
      <w:r w:rsidR="00224F6D">
        <w:rPr>
          <w:rFonts w:ascii="Times New Roman" w:eastAsia="Calibri" w:hAnsi="Times New Roman" w:cs="Times New Roman"/>
          <w:sz w:val="24"/>
          <w:szCs w:val="24"/>
        </w:rPr>
        <w:t>i</w:t>
      </w:r>
      <w:r w:rsidRPr="006B239D">
        <w:rPr>
          <w:rFonts w:ascii="Times New Roman" w:eastAsia="Calibri" w:hAnsi="Times New Roman" w:cs="Times New Roman"/>
          <w:sz w:val="24"/>
          <w:szCs w:val="24"/>
        </w:rPr>
        <w:t xml:space="preserve"> vai atjaunošana</w:t>
      </w:r>
      <w:r w:rsidR="00224F6D">
        <w:rPr>
          <w:rFonts w:ascii="Times New Roman" w:eastAsia="Calibri" w:hAnsi="Times New Roman" w:cs="Times New Roman"/>
          <w:sz w:val="24"/>
          <w:szCs w:val="24"/>
        </w:rPr>
        <w:t>i,</w:t>
      </w:r>
      <w:r w:rsidRPr="006B239D">
        <w:rPr>
          <w:rFonts w:ascii="Times New Roman" w:eastAsia="Calibri" w:hAnsi="Times New Roman" w:cs="Times New Roman"/>
          <w:sz w:val="24"/>
          <w:szCs w:val="24"/>
        </w:rPr>
        <w:t xml:space="preserve"> </w:t>
      </w:r>
    </w:p>
    <w:p w14:paraId="00847FFE" w14:textId="2992CFA3" w:rsidR="006B239D" w:rsidRPr="006B239D" w:rsidRDefault="006B239D" w:rsidP="00C915D9">
      <w:pPr>
        <w:pStyle w:val="BodyText"/>
        <w:spacing w:before="1"/>
        <w:ind w:firstLine="881"/>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t>2.</w:t>
      </w:r>
      <w:r w:rsidR="000735C2">
        <w:rPr>
          <w:rFonts w:ascii="Times New Roman" w:eastAsia="Calibri" w:hAnsi="Times New Roman" w:cs="Times New Roman"/>
          <w:sz w:val="24"/>
          <w:szCs w:val="24"/>
        </w:rPr>
        <w:t>5</w:t>
      </w:r>
      <w:r w:rsidRPr="006B239D">
        <w:rPr>
          <w:rFonts w:ascii="Times New Roman" w:eastAsia="Calibri" w:hAnsi="Times New Roman" w:cs="Times New Roman"/>
          <w:sz w:val="24"/>
          <w:szCs w:val="24"/>
        </w:rPr>
        <w:t xml:space="preserve">.1. </w:t>
      </w:r>
      <w:r w:rsidR="00224F6D">
        <w:rPr>
          <w:rFonts w:ascii="Times New Roman" w:eastAsia="Calibri" w:hAnsi="Times New Roman" w:cs="Times New Roman"/>
          <w:sz w:val="24"/>
          <w:szCs w:val="24"/>
        </w:rPr>
        <w:t>uzbērumiem</w:t>
      </w:r>
      <w:r w:rsidRPr="006B239D">
        <w:rPr>
          <w:rFonts w:ascii="Times New Roman" w:eastAsia="Calibri" w:hAnsi="Times New Roman" w:cs="Times New Roman"/>
          <w:sz w:val="24"/>
          <w:szCs w:val="24"/>
        </w:rPr>
        <w:t xml:space="preserve">, kuru augstums ir vismaz 5 m, </w:t>
      </w:r>
    </w:p>
    <w:p w14:paraId="762EE9BE" w14:textId="7683708B" w:rsidR="006B239D" w:rsidRPr="006B239D" w:rsidRDefault="006B239D" w:rsidP="00C915D9">
      <w:pPr>
        <w:pStyle w:val="BodyText"/>
        <w:spacing w:before="1"/>
        <w:ind w:firstLine="881"/>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t>2.</w:t>
      </w:r>
      <w:r w:rsidR="000735C2">
        <w:rPr>
          <w:rFonts w:ascii="Times New Roman" w:eastAsia="Calibri" w:hAnsi="Times New Roman" w:cs="Times New Roman"/>
          <w:sz w:val="24"/>
          <w:szCs w:val="24"/>
        </w:rPr>
        <w:t>5</w:t>
      </w:r>
      <w:r w:rsidRPr="006B239D">
        <w:rPr>
          <w:rFonts w:ascii="Times New Roman" w:eastAsia="Calibri" w:hAnsi="Times New Roman" w:cs="Times New Roman"/>
          <w:sz w:val="24"/>
          <w:szCs w:val="24"/>
        </w:rPr>
        <w:t>.2. maršrutos, kuru maršruta ātrums pārsniedz 200 kilometrus stundā,</w:t>
      </w:r>
    </w:p>
    <w:p w14:paraId="00CA2041" w14:textId="1F7CAD3D" w:rsidR="006B239D" w:rsidRPr="006B239D" w:rsidRDefault="006B239D" w:rsidP="00C915D9">
      <w:pPr>
        <w:pStyle w:val="BodyText"/>
        <w:spacing w:before="1"/>
        <w:ind w:firstLine="881"/>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t>2.</w:t>
      </w:r>
      <w:r w:rsidR="000735C2">
        <w:rPr>
          <w:rFonts w:ascii="Times New Roman" w:eastAsia="Calibri" w:hAnsi="Times New Roman" w:cs="Times New Roman"/>
          <w:sz w:val="24"/>
          <w:szCs w:val="24"/>
        </w:rPr>
        <w:t>5</w:t>
      </w:r>
      <w:r w:rsidRPr="006B239D">
        <w:rPr>
          <w:rFonts w:ascii="Times New Roman" w:eastAsia="Calibri" w:hAnsi="Times New Roman" w:cs="Times New Roman"/>
          <w:sz w:val="24"/>
          <w:szCs w:val="24"/>
        </w:rPr>
        <w:t xml:space="preserve">.3. ja ir veikta </w:t>
      </w:r>
      <w:proofErr w:type="spellStart"/>
      <w:r w:rsidRPr="006B239D">
        <w:rPr>
          <w:rFonts w:ascii="Times New Roman" w:eastAsia="Calibri" w:hAnsi="Times New Roman" w:cs="Times New Roman"/>
          <w:sz w:val="24"/>
          <w:szCs w:val="24"/>
        </w:rPr>
        <w:t>ģeotehniskā</w:t>
      </w:r>
      <w:proofErr w:type="spellEnd"/>
      <w:r w:rsidRPr="006B239D">
        <w:rPr>
          <w:rFonts w:ascii="Times New Roman" w:eastAsia="Calibri" w:hAnsi="Times New Roman" w:cs="Times New Roman"/>
          <w:sz w:val="24"/>
          <w:szCs w:val="24"/>
        </w:rPr>
        <w:t xml:space="preserve"> izpēte un zemes klātnes posma veidošanai vai atjaunošanai ir izstrādāts speciāls</w:t>
      </w:r>
      <w:r w:rsidR="00224F6D">
        <w:rPr>
          <w:rFonts w:ascii="Times New Roman" w:eastAsia="Calibri" w:hAnsi="Times New Roman" w:cs="Times New Roman"/>
          <w:sz w:val="24"/>
          <w:szCs w:val="24"/>
        </w:rPr>
        <w:t xml:space="preserve"> projekts</w:t>
      </w:r>
      <w:r w:rsidRPr="006B239D">
        <w:rPr>
          <w:rFonts w:ascii="Times New Roman" w:eastAsia="Calibri" w:hAnsi="Times New Roman" w:cs="Times New Roman"/>
          <w:sz w:val="24"/>
          <w:szCs w:val="24"/>
        </w:rPr>
        <w:t>,</w:t>
      </w:r>
    </w:p>
    <w:p w14:paraId="79D5FC8C" w14:textId="24470C21" w:rsidR="006B239D" w:rsidRPr="006B239D" w:rsidRDefault="006B239D" w:rsidP="00E37717">
      <w:pPr>
        <w:pStyle w:val="BodyText"/>
        <w:spacing w:before="1"/>
        <w:ind w:firstLine="709"/>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t>2.</w:t>
      </w:r>
      <w:r w:rsidR="000735C2">
        <w:rPr>
          <w:rFonts w:ascii="Times New Roman" w:eastAsia="Calibri" w:hAnsi="Times New Roman" w:cs="Times New Roman"/>
          <w:sz w:val="24"/>
          <w:szCs w:val="24"/>
        </w:rPr>
        <w:t>6</w:t>
      </w:r>
      <w:r w:rsidRPr="006B239D">
        <w:rPr>
          <w:rFonts w:ascii="Times New Roman" w:eastAsia="Calibri" w:hAnsi="Times New Roman" w:cs="Times New Roman"/>
          <w:sz w:val="24"/>
          <w:szCs w:val="24"/>
        </w:rPr>
        <w:t>. jaun</w:t>
      </w:r>
      <w:r w:rsidR="00057338">
        <w:rPr>
          <w:rFonts w:ascii="Times New Roman" w:eastAsia="Calibri" w:hAnsi="Times New Roman" w:cs="Times New Roman"/>
          <w:sz w:val="24"/>
          <w:szCs w:val="24"/>
        </w:rPr>
        <w:t>as</w:t>
      </w:r>
      <w:r w:rsidRPr="006B239D">
        <w:rPr>
          <w:rFonts w:ascii="Times New Roman" w:eastAsia="Calibri" w:hAnsi="Times New Roman" w:cs="Times New Roman"/>
          <w:sz w:val="24"/>
          <w:szCs w:val="24"/>
        </w:rPr>
        <w:t xml:space="preserve"> virszemes vai apakšzemes pasažieru stacijas vai pasažieru pārvadājumu sistēmas būvniecībai, </w:t>
      </w:r>
    </w:p>
    <w:p w14:paraId="21466F29" w14:textId="1EAA51E9" w:rsidR="006B239D" w:rsidRPr="006B239D" w:rsidRDefault="006B239D" w:rsidP="00E37717">
      <w:pPr>
        <w:pStyle w:val="BodyText"/>
        <w:spacing w:before="1"/>
        <w:ind w:firstLine="709"/>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t>2.</w:t>
      </w:r>
      <w:r w:rsidR="00E5410A">
        <w:rPr>
          <w:rFonts w:ascii="Times New Roman" w:eastAsia="Calibri" w:hAnsi="Times New Roman" w:cs="Times New Roman"/>
          <w:sz w:val="24"/>
          <w:szCs w:val="24"/>
        </w:rPr>
        <w:t>7</w:t>
      </w:r>
      <w:r w:rsidRPr="006B239D">
        <w:rPr>
          <w:rFonts w:ascii="Times New Roman" w:eastAsia="Calibri" w:hAnsi="Times New Roman" w:cs="Times New Roman"/>
          <w:sz w:val="24"/>
          <w:szCs w:val="24"/>
        </w:rPr>
        <w:t>. jaunas stacijas ēkas būvniecībai.</w:t>
      </w:r>
    </w:p>
    <w:p w14:paraId="26234BBE" w14:textId="3D4A024A" w:rsidR="006B239D" w:rsidRPr="00E25CC8" w:rsidRDefault="006B239D" w:rsidP="00926212">
      <w:pPr>
        <w:pStyle w:val="BodyText"/>
        <w:spacing w:before="120"/>
        <w:ind w:left="113" w:firstLine="454"/>
        <w:jc w:val="both"/>
        <w:rPr>
          <w:rFonts w:ascii="Times New Roman" w:eastAsia="Calibri" w:hAnsi="Times New Roman" w:cs="Times New Roman"/>
          <w:b/>
          <w:bCs/>
          <w:sz w:val="24"/>
          <w:szCs w:val="24"/>
          <w:lang w:val="lv-LV"/>
        </w:rPr>
      </w:pPr>
      <w:r w:rsidRPr="00E25CC8">
        <w:rPr>
          <w:rFonts w:ascii="Times New Roman" w:eastAsia="Calibri" w:hAnsi="Times New Roman" w:cs="Times New Roman"/>
          <w:b/>
          <w:bCs/>
          <w:sz w:val="24"/>
          <w:szCs w:val="24"/>
        </w:rPr>
        <w:t>3. Energoapgādes apakšsistēma</w:t>
      </w:r>
      <w:r w:rsidR="00057338" w:rsidRPr="00E25CC8">
        <w:rPr>
          <w:rFonts w:ascii="Times New Roman" w:eastAsia="Calibri" w:hAnsi="Times New Roman" w:cs="Times New Roman"/>
          <w:b/>
          <w:bCs/>
          <w:sz w:val="24"/>
          <w:szCs w:val="24"/>
        </w:rPr>
        <w:t>s</w:t>
      </w:r>
      <w:r w:rsidRPr="00E25CC8">
        <w:rPr>
          <w:rFonts w:ascii="Times New Roman" w:eastAsia="Calibri" w:hAnsi="Times New Roman" w:cs="Times New Roman"/>
          <w:b/>
          <w:bCs/>
          <w:sz w:val="24"/>
          <w:szCs w:val="24"/>
        </w:rPr>
        <w:t xml:space="preserve"> un attiecīgā</w:t>
      </w:r>
      <w:r w:rsidR="00057338" w:rsidRPr="00E25CC8">
        <w:rPr>
          <w:rFonts w:ascii="Times New Roman" w:eastAsia="Calibri" w:hAnsi="Times New Roman" w:cs="Times New Roman"/>
          <w:b/>
          <w:bCs/>
          <w:sz w:val="24"/>
          <w:szCs w:val="24"/>
        </w:rPr>
        <w:t>s</w:t>
      </w:r>
      <w:r w:rsidRPr="00E25CC8">
        <w:rPr>
          <w:rFonts w:ascii="Times New Roman" w:eastAsia="Calibri" w:hAnsi="Times New Roman" w:cs="Times New Roman"/>
          <w:b/>
          <w:bCs/>
          <w:sz w:val="24"/>
          <w:szCs w:val="24"/>
        </w:rPr>
        <w:t xml:space="preserve"> </w:t>
      </w:r>
      <w:r w:rsidR="00057338" w:rsidRPr="00E25CC8">
        <w:rPr>
          <w:rFonts w:ascii="Times New Roman" w:eastAsia="Calibri" w:hAnsi="Times New Roman" w:cs="Times New Roman"/>
          <w:b/>
          <w:bCs/>
          <w:sz w:val="24"/>
          <w:szCs w:val="24"/>
        </w:rPr>
        <w:t>esošās</w:t>
      </w:r>
      <w:r w:rsidRPr="00E25CC8">
        <w:rPr>
          <w:rFonts w:ascii="Times New Roman" w:eastAsia="Calibri" w:hAnsi="Times New Roman" w:cs="Times New Roman"/>
          <w:b/>
          <w:bCs/>
          <w:sz w:val="24"/>
          <w:szCs w:val="24"/>
        </w:rPr>
        <w:t xml:space="preserve"> dzelzceļa infrastruktūra</w:t>
      </w:r>
      <w:r w:rsidR="00057338" w:rsidRPr="00E25CC8">
        <w:rPr>
          <w:rFonts w:ascii="Times New Roman" w:eastAsia="Calibri" w:hAnsi="Times New Roman" w:cs="Times New Roman"/>
          <w:b/>
          <w:bCs/>
          <w:sz w:val="24"/>
          <w:szCs w:val="24"/>
        </w:rPr>
        <w:t>s</w:t>
      </w:r>
      <w:r w:rsidRPr="00E25CC8">
        <w:rPr>
          <w:rFonts w:ascii="Times New Roman" w:eastAsia="Calibri" w:hAnsi="Times New Roman" w:cs="Times New Roman"/>
          <w:b/>
          <w:bCs/>
          <w:sz w:val="24"/>
          <w:szCs w:val="24"/>
        </w:rPr>
        <w:t xml:space="preserve"> uzlabojumiem vai atjaunošan</w:t>
      </w:r>
      <w:r w:rsidR="00057338" w:rsidRPr="00E25CC8">
        <w:rPr>
          <w:rFonts w:ascii="Times New Roman" w:eastAsia="Calibri" w:hAnsi="Times New Roman" w:cs="Times New Roman"/>
          <w:b/>
          <w:bCs/>
          <w:sz w:val="24"/>
          <w:szCs w:val="24"/>
        </w:rPr>
        <w:t>ai:</w:t>
      </w:r>
    </w:p>
    <w:p w14:paraId="331D7551" w14:textId="0B4F83E9" w:rsidR="006B239D" w:rsidRPr="006B239D" w:rsidRDefault="006B239D" w:rsidP="00E37717">
      <w:pPr>
        <w:pStyle w:val="BodyText"/>
        <w:spacing w:before="1"/>
        <w:ind w:firstLine="709"/>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t>3.1. apakšstaciju izveid</w:t>
      </w:r>
      <w:r w:rsidR="00057338">
        <w:rPr>
          <w:rFonts w:ascii="Times New Roman" w:eastAsia="Calibri" w:hAnsi="Times New Roman" w:cs="Times New Roman"/>
          <w:sz w:val="24"/>
          <w:szCs w:val="24"/>
        </w:rPr>
        <w:t>ei</w:t>
      </w:r>
      <w:r w:rsidRPr="006B239D">
        <w:rPr>
          <w:rFonts w:ascii="Times New Roman" w:eastAsia="Calibri" w:hAnsi="Times New Roman" w:cs="Times New Roman"/>
          <w:sz w:val="24"/>
          <w:szCs w:val="24"/>
        </w:rPr>
        <w:t xml:space="preserve"> vai pilnīg</w:t>
      </w:r>
      <w:r w:rsidR="00057338">
        <w:rPr>
          <w:rFonts w:ascii="Times New Roman" w:eastAsia="Calibri" w:hAnsi="Times New Roman" w:cs="Times New Roman"/>
          <w:sz w:val="24"/>
          <w:szCs w:val="24"/>
        </w:rPr>
        <w:t>ai</w:t>
      </w:r>
      <w:r w:rsidRPr="006B239D">
        <w:rPr>
          <w:rFonts w:ascii="Times New Roman" w:eastAsia="Calibri" w:hAnsi="Times New Roman" w:cs="Times New Roman"/>
          <w:sz w:val="24"/>
          <w:szCs w:val="24"/>
        </w:rPr>
        <w:t xml:space="preserve"> atjaunošan</w:t>
      </w:r>
      <w:r w:rsidR="00057338">
        <w:rPr>
          <w:rFonts w:ascii="Times New Roman" w:eastAsia="Calibri" w:hAnsi="Times New Roman" w:cs="Times New Roman"/>
          <w:sz w:val="24"/>
          <w:szCs w:val="24"/>
        </w:rPr>
        <w:t>ai</w:t>
      </w:r>
      <w:r w:rsidRPr="006B239D">
        <w:rPr>
          <w:rFonts w:ascii="Times New Roman" w:eastAsia="Calibri" w:hAnsi="Times New Roman" w:cs="Times New Roman"/>
          <w:sz w:val="24"/>
          <w:szCs w:val="24"/>
        </w:rPr>
        <w:t xml:space="preserve">, </w:t>
      </w:r>
    </w:p>
    <w:p w14:paraId="0C2A6E3C" w14:textId="2106EC86" w:rsidR="006B239D" w:rsidRPr="006B239D" w:rsidRDefault="006B239D" w:rsidP="00E37717">
      <w:pPr>
        <w:pStyle w:val="BodyText"/>
        <w:spacing w:before="1"/>
        <w:ind w:firstLine="709"/>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t>3.2. tādu gaisvadu līniju sistēmu būve</w:t>
      </w:r>
      <w:r w:rsidR="00057338">
        <w:rPr>
          <w:rFonts w:ascii="Times New Roman" w:eastAsia="Calibri" w:hAnsi="Times New Roman" w:cs="Times New Roman"/>
          <w:sz w:val="24"/>
          <w:szCs w:val="24"/>
        </w:rPr>
        <w:t>i</w:t>
      </w:r>
      <w:r w:rsidRPr="006B239D">
        <w:rPr>
          <w:rFonts w:ascii="Times New Roman" w:eastAsia="Calibri" w:hAnsi="Times New Roman" w:cs="Times New Roman"/>
          <w:sz w:val="24"/>
          <w:szCs w:val="24"/>
        </w:rPr>
        <w:t xml:space="preserve"> vai pilnīga</w:t>
      </w:r>
      <w:r w:rsidR="00057338">
        <w:rPr>
          <w:rFonts w:ascii="Times New Roman" w:eastAsia="Calibri" w:hAnsi="Times New Roman" w:cs="Times New Roman"/>
          <w:sz w:val="24"/>
          <w:szCs w:val="24"/>
        </w:rPr>
        <w:t>i</w:t>
      </w:r>
      <w:r w:rsidRPr="006B239D">
        <w:rPr>
          <w:rFonts w:ascii="Times New Roman" w:eastAsia="Calibri" w:hAnsi="Times New Roman" w:cs="Times New Roman"/>
          <w:sz w:val="24"/>
          <w:szCs w:val="24"/>
        </w:rPr>
        <w:t xml:space="preserve"> atjaunošana</w:t>
      </w:r>
      <w:r w:rsidR="00057338">
        <w:rPr>
          <w:rFonts w:ascii="Times New Roman" w:eastAsia="Calibri" w:hAnsi="Times New Roman" w:cs="Times New Roman"/>
          <w:sz w:val="24"/>
          <w:szCs w:val="24"/>
        </w:rPr>
        <w:t>i</w:t>
      </w:r>
      <w:r w:rsidRPr="006B239D">
        <w:rPr>
          <w:rFonts w:ascii="Times New Roman" w:eastAsia="Calibri" w:hAnsi="Times New Roman" w:cs="Times New Roman"/>
          <w:sz w:val="24"/>
          <w:szCs w:val="24"/>
        </w:rPr>
        <w:t xml:space="preserve">, kas </w:t>
      </w:r>
      <w:r w:rsidR="00057338">
        <w:rPr>
          <w:rFonts w:ascii="Times New Roman" w:eastAsia="Calibri" w:hAnsi="Times New Roman" w:cs="Times New Roman"/>
          <w:sz w:val="24"/>
          <w:szCs w:val="24"/>
        </w:rPr>
        <w:t>pārsniedz</w:t>
      </w:r>
      <w:r w:rsidRPr="006B239D">
        <w:rPr>
          <w:rFonts w:ascii="Times New Roman" w:eastAsia="Calibri" w:hAnsi="Times New Roman" w:cs="Times New Roman"/>
          <w:sz w:val="24"/>
          <w:szCs w:val="24"/>
        </w:rPr>
        <w:t xml:space="preserve"> </w:t>
      </w:r>
      <w:r w:rsidR="005F6BBD">
        <w:rPr>
          <w:rFonts w:ascii="Times New Roman" w:eastAsia="Calibri" w:hAnsi="Times New Roman" w:cs="Times New Roman"/>
          <w:sz w:val="24"/>
          <w:szCs w:val="24"/>
        </w:rPr>
        <w:t xml:space="preserve">attālumu starp divām blakus esošām stacijām. </w:t>
      </w:r>
    </w:p>
    <w:p w14:paraId="33497475" w14:textId="4DABD22F" w:rsidR="006B239D" w:rsidRPr="006B239D" w:rsidRDefault="006B239D" w:rsidP="00E37717">
      <w:pPr>
        <w:pStyle w:val="BodyText"/>
        <w:spacing w:before="1"/>
        <w:ind w:firstLine="709"/>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t xml:space="preserve"> </w:t>
      </w:r>
    </w:p>
    <w:p w14:paraId="24056E25" w14:textId="31B8E75E" w:rsidR="006B239D" w:rsidRPr="00E25CC8" w:rsidRDefault="006B239D" w:rsidP="00926212">
      <w:pPr>
        <w:pStyle w:val="BodyText"/>
        <w:spacing w:before="120"/>
        <w:ind w:left="113" w:firstLine="454"/>
        <w:jc w:val="both"/>
        <w:rPr>
          <w:rFonts w:ascii="Times New Roman" w:eastAsia="Calibri" w:hAnsi="Times New Roman" w:cs="Times New Roman"/>
          <w:b/>
          <w:bCs/>
          <w:sz w:val="24"/>
          <w:szCs w:val="24"/>
          <w:lang w:val="lv-LV"/>
        </w:rPr>
      </w:pPr>
      <w:r w:rsidRPr="00E25CC8">
        <w:rPr>
          <w:rFonts w:ascii="Times New Roman" w:eastAsia="Calibri" w:hAnsi="Times New Roman" w:cs="Times New Roman"/>
          <w:b/>
          <w:bCs/>
          <w:sz w:val="24"/>
          <w:szCs w:val="24"/>
        </w:rPr>
        <w:t>4. Vilcienu vadības un signalizācijas iekārtu apakšsistēma</w:t>
      </w:r>
      <w:r w:rsidR="009117FC" w:rsidRPr="00E25CC8">
        <w:rPr>
          <w:rFonts w:ascii="Times New Roman" w:eastAsia="Calibri" w:hAnsi="Times New Roman" w:cs="Times New Roman"/>
          <w:b/>
          <w:bCs/>
          <w:sz w:val="24"/>
          <w:szCs w:val="24"/>
        </w:rPr>
        <w:t>i</w:t>
      </w:r>
      <w:r w:rsidRPr="00E25CC8">
        <w:rPr>
          <w:rFonts w:ascii="Times New Roman" w:eastAsia="Calibri" w:hAnsi="Times New Roman" w:cs="Times New Roman"/>
          <w:b/>
          <w:bCs/>
          <w:sz w:val="24"/>
          <w:szCs w:val="24"/>
        </w:rPr>
        <w:t xml:space="preserve"> un </w:t>
      </w:r>
      <w:r w:rsidR="009117FC" w:rsidRPr="00E25CC8">
        <w:rPr>
          <w:rFonts w:ascii="Times New Roman" w:eastAsia="Calibri" w:hAnsi="Times New Roman" w:cs="Times New Roman"/>
          <w:b/>
          <w:bCs/>
          <w:sz w:val="24"/>
          <w:szCs w:val="24"/>
        </w:rPr>
        <w:t>attiecīgai esošai</w:t>
      </w:r>
      <w:r w:rsidRPr="00E25CC8">
        <w:rPr>
          <w:rFonts w:ascii="Times New Roman" w:eastAsia="Calibri" w:hAnsi="Times New Roman" w:cs="Times New Roman"/>
          <w:b/>
          <w:bCs/>
          <w:sz w:val="24"/>
          <w:szCs w:val="24"/>
        </w:rPr>
        <w:t xml:space="preserve"> dzelzceļa infrastruktūra</w:t>
      </w:r>
      <w:r w:rsidR="009117FC" w:rsidRPr="00E25CC8">
        <w:rPr>
          <w:rFonts w:ascii="Times New Roman" w:eastAsia="Calibri" w:hAnsi="Times New Roman" w:cs="Times New Roman"/>
          <w:b/>
          <w:bCs/>
          <w:sz w:val="24"/>
          <w:szCs w:val="24"/>
        </w:rPr>
        <w:t>i</w:t>
      </w:r>
      <w:r w:rsidR="005F6BBD" w:rsidRPr="00E25CC8">
        <w:rPr>
          <w:rStyle w:val="FootnoteReference"/>
          <w:rFonts w:ascii="Times New Roman" w:eastAsia="Calibri" w:hAnsi="Times New Roman" w:cs="Times New Roman"/>
          <w:b/>
          <w:bCs/>
          <w:sz w:val="24"/>
          <w:szCs w:val="24"/>
        </w:rPr>
        <w:footnoteReference w:id="2"/>
      </w:r>
      <w:r w:rsidR="009117FC" w:rsidRPr="00E25CC8">
        <w:rPr>
          <w:rFonts w:ascii="Times New Roman" w:eastAsia="Calibri" w:hAnsi="Times New Roman" w:cs="Times New Roman"/>
          <w:b/>
          <w:bCs/>
          <w:sz w:val="24"/>
          <w:szCs w:val="24"/>
        </w:rPr>
        <w:t>:</w:t>
      </w:r>
      <w:r w:rsidRPr="00E25CC8">
        <w:rPr>
          <w:rFonts w:ascii="Times New Roman" w:eastAsia="Calibri" w:hAnsi="Times New Roman" w:cs="Times New Roman"/>
          <w:b/>
          <w:bCs/>
          <w:sz w:val="24"/>
          <w:szCs w:val="24"/>
        </w:rPr>
        <w:t xml:space="preserve"> </w:t>
      </w:r>
    </w:p>
    <w:p w14:paraId="7F5F3969" w14:textId="4A457FDE" w:rsidR="006B239D" w:rsidRPr="006B239D" w:rsidRDefault="006B239D" w:rsidP="00E37717">
      <w:pPr>
        <w:pStyle w:val="BodyText"/>
        <w:spacing w:before="1"/>
        <w:ind w:firstLine="709"/>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t xml:space="preserve">4.1. vilcienu vadības un signalizācijas stacionāro lauka iekārtu apakšsistēmas un attiecīgās citas dzelzceļa infrastruktūras, uz kuru attiecas </w:t>
      </w:r>
      <w:r w:rsidR="009117FC">
        <w:rPr>
          <w:rFonts w:ascii="Times New Roman" w:eastAsia="Calibri" w:hAnsi="Times New Roman" w:cs="Times New Roman"/>
          <w:sz w:val="24"/>
          <w:szCs w:val="24"/>
        </w:rPr>
        <w:t xml:space="preserve">ekspluatācijas </w:t>
      </w:r>
      <w:r w:rsidRPr="006B239D">
        <w:rPr>
          <w:rFonts w:ascii="Times New Roman" w:eastAsia="Calibri" w:hAnsi="Times New Roman" w:cs="Times New Roman"/>
          <w:sz w:val="24"/>
          <w:szCs w:val="24"/>
        </w:rPr>
        <w:t xml:space="preserve">atļauja, modernizācija vai atjaunošana </w:t>
      </w:r>
      <w:r w:rsidR="009117FC">
        <w:rPr>
          <w:rFonts w:ascii="Times New Roman" w:eastAsia="Calibri" w:hAnsi="Times New Roman" w:cs="Times New Roman"/>
          <w:sz w:val="24"/>
          <w:szCs w:val="24"/>
        </w:rPr>
        <w:t>šādos gadījumos</w:t>
      </w:r>
      <w:r w:rsidRPr="006B239D">
        <w:rPr>
          <w:rFonts w:ascii="Times New Roman" w:eastAsia="Calibri" w:hAnsi="Times New Roman" w:cs="Times New Roman"/>
          <w:sz w:val="24"/>
          <w:szCs w:val="24"/>
        </w:rPr>
        <w:t>:</w:t>
      </w:r>
    </w:p>
    <w:p w14:paraId="032A654A" w14:textId="57C9BE05" w:rsidR="006B239D" w:rsidRPr="006B239D" w:rsidRDefault="006B239D" w:rsidP="00C915D9">
      <w:pPr>
        <w:pStyle w:val="BodyText"/>
        <w:spacing w:before="1"/>
        <w:ind w:firstLine="881"/>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t>4.1.1. visas Eiropas vilcienu kustības vadības sistēmas (ETCS) drošības sistēmas izveid</w:t>
      </w:r>
      <w:r w:rsidR="009117FC">
        <w:rPr>
          <w:rFonts w:ascii="Times New Roman" w:eastAsia="Calibri" w:hAnsi="Times New Roman" w:cs="Times New Roman"/>
          <w:sz w:val="24"/>
          <w:szCs w:val="24"/>
        </w:rPr>
        <w:t>e</w:t>
      </w:r>
      <w:r w:rsidRPr="006B239D">
        <w:rPr>
          <w:rFonts w:ascii="Times New Roman" w:eastAsia="Calibri" w:hAnsi="Times New Roman" w:cs="Times New Roman"/>
          <w:sz w:val="24"/>
          <w:szCs w:val="24"/>
        </w:rPr>
        <w:t>i vai pilnīg</w:t>
      </w:r>
      <w:r w:rsidR="009117FC">
        <w:rPr>
          <w:rFonts w:ascii="Times New Roman" w:eastAsia="Calibri" w:hAnsi="Times New Roman" w:cs="Times New Roman"/>
          <w:sz w:val="24"/>
          <w:szCs w:val="24"/>
        </w:rPr>
        <w:t>ai</w:t>
      </w:r>
      <w:r w:rsidRPr="006B239D">
        <w:rPr>
          <w:rFonts w:ascii="Times New Roman" w:eastAsia="Calibri" w:hAnsi="Times New Roman" w:cs="Times New Roman"/>
          <w:sz w:val="24"/>
          <w:szCs w:val="24"/>
        </w:rPr>
        <w:t xml:space="preserve"> atjaunošan</w:t>
      </w:r>
      <w:r w:rsidR="009117FC">
        <w:rPr>
          <w:rFonts w:ascii="Times New Roman" w:eastAsia="Calibri" w:hAnsi="Times New Roman" w:cs="Times New Roman"/>
          <w:sz w:val="24"/>
          <w:szCs w:val="24"/>
        </w:rPr>
        <w:t>ai</w:t>
      </w:r>
      <w:r w:rsidRPr="006B239D">
        <w:rPr>
          <w:rFonts w:ascii="Times New Roman" w:eastAsia="Calibri" w:hAnsi="Times New Roman" w:cs="Times New Roman"/>
          <w:sz w:val="24"/>
          <w:szCs w:val="24"/>
        </w:rPr>
        <w:t xml:space="preserve">, </w:t>
      </w:r>
    </w:p>
    <w:p w14:paraId="1BFA681A" w14:textId="3643527B" w:rsidR="006B239D" w:rsidRPr="006B239D" w:rsidRDefault="006B239D" w:rsidP="00C915D9">
      <w:pPr>
        <w:pStyle w:val="BodyText"/>
        <w:spacing w:before="1"/>
        <w:ind w:firstLine="881"/>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t>4.1.</w:t>
      </w:r>
      <w:r w:rsidR="009117FC">
        <w:rPr>
          <w:rFonts w:ascii="Times New Roman" w:eastAsia="Calibri" w:hAnsi="Times New Roman" w:cs="Times New Roman"/>
          <w:sz w:val="24"/>
          <w:szCs w:val="24"/>
        </w:rPr>
        <w:t>2</w:t>
      </w:r>
      <w:r w:rsidRPr="006B239D">
        <w:rPr>
          <w:rFonts w:ascii="Times New Roman" w:eastAsia="Calibri" w:hAnsi="Times New Roman" w:cs="Times New Roman"/>
          <w:sz w:val="24"/>
          <w:szCs w:val="24"/>
        </w:rPr>
        <w:t>. bloķēšanas sistēmas paplašināšana</w:t>
      </w:r>
      <w:r w:rsidR="009117FC">
        <w:rPr>
          <w:rFonts w:ascii="Times New Roman" w:eastAsia="Calibri" w:hAnsi="Times New Roman" w:cs="Times New Roman"/>
          <w:sz w:val="24"/>
          <w:szCs w:val="24"/>
        </w:rPr>
        <w:t>i</w:t>
      </w:r>
      <w:r w:rsidRPr="006B239D">
        <w:rPr>
          <w:rFonts w:ascii="Times New Roman" w:eastAsia="Calibri" w:hAnsi="Times New Roman" w:cs="Times New Roman"/>
          <w:sz w:val="24"/>
          <w:szCs w:val="24"/>
        </w:rPr>
        <w:t xml:space="preserve"> ar papildu </w:t>
      </w:r>
      <w:r w:rsidR="009117FC">
        <w:rPr>
          <w:rFonts w:ascii="Times New Roman" w:eastAsia="Calibri" w:hAnsi="Times New Roman" w:cs="Times New Roman"/>
          <w:sz w:val="24"/>
          <w:szCs w:val="24"/>
        </w:rPr>
        <w:t>funkcionalitāti</w:t>
      </w:r>
      <w:r w:rsidRPr="006B239D">
        <w:rPr>
          <w:rFonts w:ascii="Times New Roman" w:eastAsia="Calibri" w:hAnsi="Times New Roman" w:cs="Times New Roman"/>
          <w:sz w:val="24"/>
          <w:szCs w:val="24"/>
        </w:rPr>
        <w:t>,</w:t>
      </w:r>
    </w:p>
    <w:p w14:paraId="5818F1AD" w14:textId="3EEB5C54" w:rsidR="006B239D" w:rsidRPr="006B239D" w:rsidRDefault="006B239D" w:rsidP="00C915D9">
      <w:pPr>
        <w:pStyle w:val="BodyText"/>
        <w:spacing w:before="1"/>
        <w:ind w:firstLine="881"/>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t>4.1.</w:t>
      </w:r>
      <w:r w:rsidR="009117FC">
        <w:rPr>
          <w:rFonts w:ascii="Times New Roman" w:eastAsia="Calibri" w:hAnsi="Times New Roman" w:cs="Times New Roman"/>
          <w:sz w:val="24"/>
          <w:szCs w:val="24"/>
        </w:rPr>
        <w:t>3</w:t>
      </w:r>
      <w:r w:rsidRPr="006B239D">
        <w:rPr>
          <w:rFonts w:ascii="Times New Roman" w:eastAsia="Calibri" w:hAnsi="Times New Roman" w:cs="Times New Roman"/>
          <w:sz w:val="24"/>
          <w:szCs w:val="24"/>
        </w:rPr>
        <w:t xml:space="preserve">. visas ar drošību saistītas </w:t>
      </w:r>
      <w:r w:rsidR="009117FC">
        <w:rPr>
          <w:rFonts w:ascii="Times New Roman" w:eastAsia="Calibri" w:hAnsi="Times New Roman" w:cs="Times New Roman"/>
          <w:sz w:val="24"/>
          <w:szCs w:val="24"/>
        </w:rPr>
        <w:t xml:space="preserve">kustības vadības </w:t>
      </w:r>
      <w:r w:rsidRPr="006B239D">
        <w:rPr>
          <w:rFonts w:ascii="Times New Roman" w:eastAsia="Calibri" w:hAnsi="Times New Roman" w:cs="Times New Roman"/>
          <w:sz w:val="24"/>
          <w:szCs w:val="24"/>
        </w:rPr>
        <w:t>apakšsistēmas vai sastāvdaļas migrācija</w:t>
      </w:r>
      <w:r w:rsidR="009117FC">
        <w:rPr>
          <w:rFonts w:ascii="Times New Roman" w:eastAsia="Calibri" w:hAnsi="Times New Roman" w:cs="Times New Roman"/>
          <w:sz w:val="24"/>
          <w:szCs w:val="24"/>
        </w:rPr>
        <w:t>i:</w:t>
      </w:r>
    </w:p>
    <w:p w14:paraId="4FFC666B" w14:textId="0423EECC" w:rsidR="006B239D" w:rsidRPr="006B239D" w:rsidRDefault="006B239D" w:rsidP="00C915D9">
      <w:pPr>
        <w:pStyle w:val="BodyText"/>
        <w:spacing w:before="1"/>
        <w:ind w:firstLine="1164"/>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lastRenderedPageBreak/>
        <w:t>4.1.</w:t>
      </w:r>
      <w:r w:rsidR="009117FC">
        <w:rPr>
          <w:rFonts w:ascii="Times New Roman" w:eastAsia="Calibri" w:hAnsi="Times New Roman" w:cs="Times New Roman"/>
          <w:sz w:val="24"/>
          <w:szCs w:val="24"/>
        </w:rPr>
        <w:t>3</w:t>
      </w:r>
      <w:r w:rsidRPr="006B239D">
        <w:rPr>
          <w:rFonts w:ascii="Times New Roman" w:eastAsia="Calibri" w:hAnsi="Times New Roman" w:cs="Times New Roman"/>
          <w:sz w:val="24"/>
          <w:szCs w:val="24"/>
        </w:rPr>
        <w:t>.1. vilciena aizsardzība</w:t>
      </w:r>
      <w:r w:rsidR="009117FC">
        <w:rPr>
          <w:rFonts w:ascii="Times New Roman" w:eastAsia="Calibri" w:hAnsi="Times New Roman" w:cs="Times New Roman"/>
          <w:sz w:val="24"/>
          <w:szCs w:val="24"/>
        </w:rPr>
        <w:t>i</w:t>
      </w:r>
      <w:r w:rsidRPr="006B239D">
        <w:rPr>
          <w:rFonts w:ascii="Times New Roman" w:eastAsia="Calibri" w:hAnsi="Times New Roman" w:cs="Times New Roman"/>
          <w:sz w:val="24"/>
          <w:szCs w:val="24"/>
        </w:rPr>
        <w:t xml:space="preserve"> ETCS vilciena vadības sistēmā, kas saistīta ar veiktspējas palielināšanos pamattīklā</w:t>
      </w:r>
      <w:r w:rsidR="009117FC">
        <w:rPr>
          <w:rFonts w:ascii="Times New Roman" w:eastAsia="Calibri" w:hAnsi="Times New Roman" w:cs="Times New Roman"/>
          <w:sz w:val="24"/>
          <w:szCs w:val="24"/>
        </w:rPr>
        <w:t xml:space="preserve"> uz</w:t>
      </w:r>
      <w:r w:rsidRPr="006B239D">
        <w:rPr>
          <w:rFonts w:ascii="Times New Roman" w:eastAsia="Calibri" w:hAnsi="Times New Roman" w:cs="Times New Roman"/>
          <w:sz w:val="24"/>
          <w:szCs w:val="24"/>
        </w:rPr>
        <w:t xml:space="preserve"> augstāku ETCS līmeni, </w:t>
      </w:r>
    </w:p>
    <w:p w14:paraId="7DCE9AB9" w14:textId="4C98E756" w:rsidR="006B239D" w:rsidRPr="006B239D" w:rsidRDefault="006B239D" w:rsidP="00C915D9">
      <w:pPr>
        <w:pStyle w:val="BodyText"/>
        <w:spacing w:before="1"/>
        <w:ind w:firstLine="1164"/>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t>4.1.</w:t>
      </w:r>
      <w:r w:rsidR="009117FC">
        <w:rPr>
          <w:rFonts w:ascii="Times New Roman" w:eastAsia="Calibri" w:hAnsi="Times New Roman" w:cs="Times New Roman"/>
          <w:sz w:val="24"/>
          <w:szCs w:val="24"/>
        </w:rPr>
        <w:t>3</w:t>
      </w:r>
      <w:r w:rsidRPr="006B239D">
        <w:rPr>
          <w:rFonts w:ascii="Times New Roman" w:eastAsia="Calibri" w:hAnsi="Times New Roman" w:cs="Times New Roman"/>
          <w:sz w:val="24"/>
          <w:szCs w:val="24"/>
        </w:rPr>
        <w:t>.</w:t>
      </w:r>
      <w:r w:rsidR="009117FC">
        <w:rPr>
          <w:rFonts w:ascii="Times New Roman" w:eastAsia="Calibri" w:hAnsi="Times New Roman" w:cs="Times New Roman"/>
          <w:sz w:val="24"/>
          <w:szCs w:val="24"/>
        </w:rPr>
        <w:t>2</w:t>
      </w:r>
      <w:r w:rsidRPr="006B239D">
        <w:rPr>
          <w:rFonts w:ascii="Times New Roman" w:eastAsia="Calibri" w:hAnsi="Times New Roman" w:cs="Times New Roman"/>
          <w:sz w:val="24"/>
          <w:szCs w:val="24"/>
        </w:rPr>
        <w:t>. bloķēšanas sistēmas vai operatora stacijas modernizācij</w:t>
      </w:r>
      <w:r w:rsidR="009117FC">
        <w:rPr>
          <w:rFonts w:ascii="Times New Roman" w:eastAsia="Calibri" w:hAnsi="Times New Roman" w:cs="Times New Roman"/>
          <w:sz w:val="24"/>
          <w:szCs w:val="24"/>
        </w:rPr>
        <w:t>ai,</w:t>
      </w:r>
    </w:p>
    <w:p w14:paraId="3A12C3C9" w14:textId="16C32753" w:rsidR="006B239D" w:rsidRPr="006B239D" w:rsidRDefault="006B239D" w:rsidP="00C915D9">
      <w:pPr>
        <w:pStyle w:val="BodyText"/>
        <w:spacing w:before="1"/>
        <w:ind w:firstLine="881"/>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t>4.1.</w:t>
      </w:r>
      <w:r w:rsidR="009117FC">
        <w:rPr>
          <w:rFonts w:ascii="Times New Roman" w:eastAsia="Calibri" w:hAnsi="Times New Roman" w:cs="Times New Roman"/>
          <w:sz w:val="24"/>
          <w:szCs w:val="24"/>
        </w:rPr>
        <w:t>4</w:t>
      </w:r>
      <w:r w:rsidRPr="006B239D">
        <w:rPr>
          <w:rFonts w:ascii="Times New Roman" w:eastAsia="Calibri" w:hAnsi="Times New Roman" w:cs="Times New Roman"/>
          <w:sz w:val="24"/>
          <w:szCs w:val="24"/>
        </w:rPr>
        <w:t xml:space="preserve">. </w:t>
      </w:r>
      <w:r w:rsidR="009117FC">
        <w:rPr>
          <w:rFonts w:ascii="Times New Roman" w:eastAsia="Calibri" w:hAnsi="Times New Roman" w:cs="Times New Roman"/>
          <w:sz w:val="24"/>
          <w:szCs w:val="24"/>
        </w:rPr>
        <w:t>sakaru</w:t>
      </w:r>
      <w:r w:rsidRPr="006B239D">
        <w:rPr>
          <w:rFonts w:ascii="Times New Roman" w:eastAsia="Calibri" w:hAnsi="Times New Roman" w:cs="Times New Roman"/>
          <w:sz w:val="24"/>
          <w:szCs w:val="24"/>
        </w:rPr>
        <w:t xml:space="preserve"> bāzes staciju </w:t>
      </w:r>
      <w:r w:rsidR="009117FC">
        <w:rPr>
          <w:rFonts w:ascii="Times New Roman" w:eastAsia="Calibri" w:hAnsi="Times New Roman" w:cs="Times New Roman"/>
          <w:sz w:val="24"/>
          <w:szCs w:val="24"/>
        </w:rPr>
        <w:t>izveidei un atjaunošanai</w:t>
      </w:r>
      <w:r w:rsidRPr="006B239D">
        <w:rPr>
          <w:rFonts w:ascii="Times New Roman" w:eastAsia="Calibri" w:hAnsi="Times New Roman" w:cs="Times New Roman"/>
          <w:sz w:val="24"/>
          <w:szCs w:val="24"/>
        </w:rPr>
        <w:t xml:space="preserve">, </w:t>
      </w:r>
    </w:p>
    <w:p w14:paraId="2AD11308" w14:textId="3AF042FD" w:rsidR="006B239D" w:rsidRPr="006B239D" w:rsidRDefault="006B239D" w:rsidP="00C915D9">
      <w:pPr>
        <w:pStyle w:val="BodyText"/>
        <w:spacing w:before="1"/>
        <w:ind w:firstLine="881"/>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t>4.1.</w:t>
      </w:r>
      <w:r w:rsidR="000839E8">
        <w:rPr>
          <w:rFonts w:ascii="Times New Roman" w:eastAsia="Calibri" w:hAnsi="Times New Roman" w:cs="Times New Roman"/>
          <w:sz w:val="24"/>
          <w:szCs w:val="24"/>
        </w:rPr>
        <w:t>5</w:t>
      </w:r>
      <w:r w:rsidRPr="006B239D">
        <w:rPr>
          <w:rFonts w:ascii="Times New Roman" w:eastAsia="Calibri" w:hAnsi="Times New Roman" w:cs="Times New Roman"/>
          <w:sz w:val="24"/>
          <w:szCs w:val="24"/>
        </w:rPr>
        <w:t>. signalizācijas sistēmu</w:t>
      </w:r>
      <w:r w:rsidR="000839E8">
        <w:rPr>
          <w:rFonts w:ascii="Times New Roman" w:eastAsia="Calibri" w:hAnsi="Times New Roman" w:cs="Times New Roman"/>
          <w:sz w:val="24"/>
          <w:szCs w:val="24"/>
        </w:rPr>
        <w:t xml:space="preserve"> </w:t>
      </w:r>
      <w:r w:rsidRPr="006B239D">
        <w:rPr>
          <w:rFonts w:ascii="Times New Roman" w:eastAsia="Calibri" w:hAnsi="Times New Roman" w:cs="Times New Roman"/>
          <w:sz w:val="24"/>
          <w:szCs w:val="24"/>
        </w:rPr>
        <w:t>izveid</w:t>
      </w:r>
      <w:r w:rsidR="000839E8">
        <w:rPr>
          <w:rFonts w:ascii="Times New Roman" w:eastAsia="Calibri" w:hAnsi="Times New Roman" w:cs="Times New Roman"/>
          <w:sz w:val="24"/>
          <w:szCs w:val="24"/>
        </w:rPr>
        <w:t>e</w:t>
      </w:r>
      <w:r w:rsidRPr="006B239D">
        <w:rPr>
          <w:rFonts w:ascii="Times New Roman" w:eastAsia="Calibri" w:hAnsi="Times New Roman" w:cs="Times New Roman"/>
          <w:sz w:val="24"/>
          <w:szCs w:val="24"/>
        </w:rPr>
        <w:t>i vai pilnīg</w:t>
      </w:r>
      <w:r w:rsidR="000839E8">
        <w:rPr>
          <w:rFonts w:ascii="Times New Roman" w:eastAsia="Calibri" w:hAnsi="Times New Roman" w:cs="Times New Roman"/>
          <w:sz w:val="24"/>
          <w:szCs w:val="24"/>
        </w:rPr>
        <w:t>ai</w:t>
      </w:r>
      <w:r w:rsidRPr="006B239D">
        <w:rPr>
          <w:rFonts w:ascii="Times New Roman" w:eastAsia="Calibri" w:hAnsi="Times New Roman" w:cs="Times New Roman"/>
          <w:sz w:val="24"/>
          <w:szCs w:val="24"/>
        </w:rPr>
        <w:t xml:space="preserve"> atjaunošan</w:t>
      </w:r>
      <w:r w:rsidR="000839E8">
        <w:rPr>
          <w:rFonts w:ascii="Times New Roman" w:eastAsia="Calibri" w:hAnsi="Times New Roman" w:cs="Times New Roman"/>
          <w:sz w:val="24"/>
          <w:szCs w:val="24"/>
        </w:rPr>
        <w:t>ai;</w:t>
      </w:r>
    </w:p>
    <w:p w14:paraId="2B06FA63" w14:textId="32805E29" w:rsidR="006B239D" w:rsidRPr="006B239D" w:rsidRDefault="006B239D" w:rsidP="00E37717">
      <w:pPr>
        <w:pStyle w:val="BodyText"/>
        <w:spacing w:before="1"/>
        <w:ind w:firstLine="709"/>
        <w:jc w:val="both"/>
        <w:rPr>
          <w:rFonts w:ascii="Times New Roman" w:eastAsia="Calibri" w:hAnsi="Times New Roman" w:cs="Times New Roman"/>
          <w:sz w:val="24"/>
          <w:szCs w:val="24"/>
          <w:lang w:val="lv-LV"/>
        </w:rPr>
      </w:pPr>
    </w:p>
    <w:p w14:paraId="45C07ECF" w14:textId="1C7B8AA0" w:rsidR="006B239D" w:rsidRPr="006B239D" w:rsidRDefault="006B239D" w:rsidP="00E37717">
      <w:pPr>
        <w:pStyle w:val="BodyText"/>
        <w:spacing w:before="1"/>
        <w:ind w:firstLine="709"/>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t>4.2. Vilciena vadības apakšsistēmas, vilcienu aizsardzības un B klases signalizācijas apakšsistēmas un vilcienu kustības vadības sistēmas modernizācija</w:t>
      </w:r>
      <w:r w:rsidR="000839E8">
        <w:rPr>
          <w:rFonts w:ascii="Times New Roman" w:eastAsia="Calibri" w:hAnsi="Times New Roman" w:cs="Times New Roman"/>
          <w:sz w:val="24"/>
          <w:szCs w:val="24"/>
        </w:rPr>
        <w:t>i</w:t>
      </w:r>
      <w:r w:rsidRPr="006B239D">
        <w:rPr>
          <w:rFonts w:ascii="Times New Roman" w:eastAsia="Calibri" w:hAnsi="Times New Roman" w:cs="Times New Roman"/>
          <w:sz w:val="24"/>
          <w:szCs w:val="24"/>
        </w:rPr>
        <w:t xml:space="preserve"> vai atjaunošana</w:t>
      </w:r>
      <w:r w:rsidR="000839E8">
        <w:rPr>
          <w:rFonts w:ascii="Times New Roman" w:eastAsia="Calibri" w:hAnsi="Times New Roman" w:cs="Times New Roman"/>
          <w:sz w:val="24"/>
          <w:szCs w:val="24"/>
        </w:rPr>
        <w:t>i šādos gadījumos</w:t>
      </w:r>
      <w:r w:rsidRPr="006B239D">
        <w:rPr>
          <w:rFonts w:ascii="Times New Roman" w:eastAsia="Calibri" w:hAnsi="Times New Roman" w:cs="Times New Roman"/>
          <w:sz w:val="24"/>
          <w:szCs w:val="24"/>
        </w:rPr>
        <w:t>:</w:t>
      </w:r>
    </w:p>
    <w:p w14:paraId="04CD92AF" w14:textId="6BAA56BD" w:rsidR="006B239D" w:rsidRPr="006B239D" w:rsidRDefault="006B239D" w:rsidP="00C915D9">
      <w:pPr>
        <w:pStyle w:val="BodyText"/>
        <w:spacing w:before="1"/>
        <w:ind w:firstLine="881"/>
        <w:jc w:val="both"/>
        <w:rPr>
          <w:rFonts w:ascii="Times New Roman" w:eastAsia="Calibri" w:hAnsi="Times New Roman" w:cs="Times New Roman"/>
          <w:sz w:val="24"/>
          <w:szCs w:val="24"/>
          <w:lang w:val="lv-LV"/>
        </w:rPr>
      </w:pPr>
      <w:r w:rsidRPr="006B239D">
        <w:rPr>
          <w:rFonts w:ascii="Times New Roman" w:eastAsia="Calibri" w:hAnsi="Times New Roman" w:cs="Times New Roman"/>
          <w:sz w:val="24"/>
          <w:szCs w:val="24"/>
        </w:rPr>
        <w:t>4.2.1. vilcienu vadības vai vilciena aizsardzības sistēmu sākotnēj</w:t>
      </w:r>
      <w:r w:rsidR="000839E8">
        <w:rPr>
          <w:rFonts w:ascii="Times New Roman" w:eastAsia="Calibri" w:hAnsi="Times New Roman" w:cs="Times New Roman"/>
          <w:sz w:val="24"/>
          <w:szCs w:val="24"/>
        </w:rPr>
        <w:t>ai</w:t>
      </w:r>
      <w:r w:rsidRPr="006B239D">
        <w:rPr>
          <w:rFonts w:ascii="Times New Roman" w:eastAsia="Calibri" w:hAnsi="Times New Roman" w:cs="Times New Roman"/>
          <w:sz w:val="24"/>
          <w:szCs w:val="24"/>
        </w:rPr>
        <w:t xml:space="preserve"> uzstādīšana</w:t>
      </w:r>
      <w:r w:rsidR="000839E8">
        <w:rPr>
          <w:rFonts w:ascii="Times New Roman" w:eastAsia="Calibri" w:hAnsi="Times New Roman" w:cs="Times New Roman"/>
          <w:sz w:val="24"/>
          <w:szCs w:val="24"/>
        </w:rPr>
        <w:t>i</w:t>
      </w:r>
      <w:r w:rsidRPr="006B239D">
        <w:rPr>
          <w:rFonts w:ascii="Times New Roman" w:eastAsia="Calibri" w:hAnsi="Times New Roman" w:cs="Times New Roman"/>
          <w:sz w:val="24"/>
          <w:szCs w:val="24"/>
        </w:rPr>
        <w:t xml:space="preserve"> vai </w:t>
      </w:r>
      <w:r w:rsidR="000839E8">
        <w:rPr>
          <w:rFonts w:ascii="Times New Roman" w:eastAsia="Calibri" w:hAnsi="Times New Roman" w:cs="Times New Roman"/>
          <w:sz w:val="24"/>
          <w:szCs w:val="24"/>
        </w:rPr>
        <w:t>modernizācijai</w:t>
      </w:r>
      <w:r w:rsidRPr="006B239D">
        <w:rPr>
          <w:rFonts w:ascii="Times New Roman" w:eastAsia="Calibri" w:hAnsi="Times New Roman" w:cs="Times New Roman"/>
          <w:sz w:val="24"/>
          <w:szCs w:val="24"/>
        </w:rPr>
        <w:t>,</w:t>
      </w:r>
      <w:r w:rsidR="00E5410A">
        <w:rPr>
          <w:rFonts w:ascii="Times New Roman" w:eastAsia="Calibri" w:hAnsi="Times New Roman" w:cs="Times New Roman"/>
          <w:sz w:val="24"/>
          <w:szCs w:val="24"/>
        </w:rPr>
        <w:t xml:space="preserve"> kas maina sistēmas funkcionalitāti,</w:t>
      </w:r>
    </w:p>
    <w:p w14:paraId="6F83961E" w14:textId="4FDB6C5D" w:rsidR="00E37717" w:rsidRDefault="006B239D" w:rsidP="00E5410A">
      <w:pPr>
        <w:pStyle w:val="BodyText"/>
        <w:spacing w:before="1"/>
        <w:ind w:firstLine="881"/>
        <w:jc w:val="both"/>
        <w:rPr>
          <w:rFonts w:ascii="Times New Roman" w:eastAsia="Calibri" w:hAnsi="Times New Roman" w:cs="Times New Roman"/>
          <w:sz w:val="24"/>
          <w:szCs w:val="24"/>
        </w:rPr>
      </w:pPr>
      <w:r w:rsidRPr="006B239D">
        <w:rPr>
          <w:rFonts w:ascii="Times New Roman" w:eastAsia="Calibri" w:hAnsi="Times New Roman" w:cs="Times New Roman"/>
          <w:sz w:val="24"/>
          <w:szCs w:val="24"/>
        </w:rPr>
        <w:t xml:space="preserve">4.2.2. vilciena radio </w:t>
      </w:r>
      <w:proofErr w:type="spellStart"/>
      <w:r w:rsidRPr="006B239D">
        <w:rPr>
          <w:rFonts w:ascii="Times New Roman" w:eastAsia="Calibri" w:hAnsi="Times New Roman" w:cs="Times New Roman"/>
          <w:sz w:val="24"/>
          <w:szCs w:val="24"/>
        </w:rPr>
        <w:t>saskarņu</w:t>
      </w:r>
      <w:proofErr w:type="spellEnd"/>
      <w:r w:rsidRPr="006B239D">
        <w:rPr>
          <w:rFonts w:ascii="Times New Roman" w:eastAsia="Calibri" w:hAnsi="Times New Roman" w:cs="Times New Roman"/>
          <w:sz w:val="24"/>
          <w:szCs w:val="24"/>
        </w:rPr>
        <w:t xml:space="preserve"> sākotnēj</w:t>
      </w:r>
      <w:r w:rsidR="000839E8">
        <w:rPr>
          <w:rFonts w:ascii="Times New Roman" w:eastAsia="Calibri" w:hAnsi="Times New Roman" w:cs="Times New Roman"/>
          <w:sz w:val="24"/>
          <w:szCs w:val="24"/>
        </w:rPr>
        <w:t>ai</w:t>
      </w:r>
      <w:r w:rsidRPr="006B239D">
        <w:rPr>
          <w:rFonts w:ascii="Times New Roman" w:eastAsia="Calibri" w:hAnsi="Times New Roman" w:cs="Times New Roman"/>
          <w:sz w:val="24"/>
          <w:szCs w:val="24"/>
        </w:rPr>
        <w:t xml:space="preserve"> uzstādīšana</w:t>
      </w:r>
      <w:r w:rsidR="000839E8">
        <w:rPr>
          <w:rFonts w:ascii="Times New Roman" w:eastAsia="Calibri" w:hAnsi="Times New Roman" w:cs="Times New Roman"/>
          <w:sz w:val="24"/>
          <w:szCs w:val="24"/>
        </w:rPr>
        <w:t>i</w:t>
      </w:r>
      <w:r w:rsidRPr="006B239D">
        <w:rPr>
          <w:rFonts w:ascii="Times New Roman" w:eastAsia="Calibri" w:hAnsi="Times New Roman" w:cs="Times New Roman"/>
          <w:sz w:val="24"/>
          <w:szCs w:val="24"/>
        </w:rPr>
        <w:t xml:space="preserve"> vai </w:t>
      </w:r>
      <w:r w:rsidR="000839E8">
        <w:rPr>
          <w:rFonts w:ascii="Times New Roman" w:eastAsia="Calibri" w:hAnsi="Times New Roman" w:cs="Times New Roman"/>
          <w:sz w:val="24"/>
          <w:szCs w:val="24"/>
        </w:rPr>
        <w:t>modernizācijai</w:t>
      </w:r>
      <w:r w:rsidRPr="006B239D">
        <w:rPr>
          <w:rFonts w:ascii="Times New Roman" w:eastAsia="Calibri" w:hAnsi="Times New Roman" w:cs="Times New Roman"/>
          <w:sz w:val="24"/>
          <w:szCs w:val="24"/>
        </w:rPr>
        <w:t xml:space="preserve"> balss un datu pārraidei, </w:t>
      </w:r>
      <w:r w:rsidR="00E5410A" w:rsidRPr="00E5410A">
        <w:rPr>
          <w:rFonts w:ascii="Times New Roman" w:eastAsia="Calibri" w:hAnsi="Times New Roman" w:cs="Times New Roman"/>
          <w:sz w:val="24"/>
          <w:szCs w:val="24"/>
        </w:rPr>
        <w:t>kas maina sistēmas funkcionalitāti</w:t>
      </w:r>
      <w:r w:rsidR="00E5410A">
        <w:rPr>
          <w:rFonts w:ascii="Times New Roman" w:eastAsia="Calibri" w:hAnsi="Times New Roman" w:cs="Times New Roman"/>
          <w:sz w:val="24"/>
          <w:szCs w:val="24"/>
        </w:rPr>
        <w:t>.</w:t>
      </w:r>
    </w:p>
    <w:p w14:paraId="275D3FE2" w14:textId="77777777" w:rsidR="00E37717" w:rsidRDefault="00E37717" w:rsidP="00E37717">
      <w:pPr>
        <w:jc w:val="both"/>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3C229EEE" w14:textId="77777777" w:rsidR="00E37717" w:rsidRPr="001C6CC3" w:rsidRDefault="00E37717" w:rsidP="001C6CC3">
      <w:pPr>
        <w:pStyle w:val="Heading2"/>
        <w:jc w:val="right"/>
        <w:rPr>
          <w:rFonts w:ascii="Times New Roman" w:hAnsi="Times New Roman" w:cs="Times New Roman"/>
          <w:b w:val="0"/>
          <w:bCs w:val="0"/>
        </w:rPr>
      </w:pPr>
      <w:bookmarkStart w:id="26" w:name="_Toc129723914"/>
      <w:r w:rsidRPr="001C6CC3">
        <w:rPr>
          <w:rFonts w:ascii="Times New Roman" w:hAnsi="Times New Roman" w:cs="Times New Roman"/>
          <w:b w:val="0"/>
          <w:bCs w:val="0"/>
        </w:rPr>
        <w:lastRenderedPageBreak/>
        <w:t>3.pielikums</w:t>
      </w:r>
      <w:bookmarkEnd w:id="26"/>
    </w:p>
    <w:p w14:paraId="577D79A2" w14:textId="3D321565" w:rsidR="00E37717" w:rsidRDefault="00E37717" w:rsidP="00E37717">
      <w:pPr>
        <w:pStyle w:val="BodyText"/>
        <w:spacing w:before="1"/>
        <w:ind w:firstLine="709"/>
        <w:jc w:val="both"/>
        <w:rPr>
          <w:rFonts w:ascii="Times New Roman" w:eastAsia="Calibri" w:hAnsi="Times New Roman" w:cs="Times New Roman"/>
          <w:sz w:val="24"/>
          <w:szCs w:val="24"/>
        </w:rPr>
      </w:pPr>
    </w:p>
    <w:p w14:paraId="456BA33A" w14:textId="45CFA14A" w:rsidR="00E1207C" w:rsidRDefault="00E1207C" w:rsidP="00E37717">
      <w:pPr>
        <w:pStyle w:val="BodyText"/>
        <w:spacing w:before="1"/>
        <w:ind w:firstLine="709"/>
        <w:jc w:val="both"/>
        <w:rPr>
          <w:rFonts w:ascii="Times New Roman" w:eastAsia="Calibri" w:hAnsi="Times New Roman" w:cs="Times New Roman"/>
          <w:b/>
          <w:bCs/>
          <w:sz w:val="24"/>
          <w:szCs w:val="24"/>
        </w:rPr>
      </w:pPr>
      <w:r w:rsidRPr="002D2A6A">
        <w:rPr>
          <w:rFonts w:ascii="Times New Roman" w:eastAsia="Calibri" w:hAnsi="Times New Roman" w:cs="Times New Roman"/>
          <w:b/>
          <w:bCs/>
          <w:sz w:val="24"/>
          <w:szCs w:val="24"/>
        </w:rPr>
        <w:t>Gadījumi, kad nav nepieciešama stacionāro iekārtu ekspluatācijas atļauja</w:t>
      </w:r>
      <w:r w:rsidR="000840CA">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w:t>
      </w:r>
    </w:p>
    <w:p w14:paraId="53CD5956" w14:textId="77777777" w:rsidR="00E1207C" w:rsidRPr="00E1207C" w:rsidRDefault="00E1207C" w:rsidP="00E37717">
      <w:pPr>
        <w:pStyle w:val="BodyText"/>
        <w:spacing w:before="1"/>
        <w:ind w:firstLine="709"/>
        <w:jc w:val="both"/>
        <w:rPr>
          <w:rFonts w:ascii="Times New Roman" w:eastAsia="Calibri" w:hAnsi="Times New Roman" w:cs="Times New Roman"/>
          <w:b/>
          <w:bCs/>
          <w:sz w:val="16"/>
          <w:szCs w:val="16"/>
        </w:rPr>
      </w:pPr>
    </w:p>
    <w:p w14:paraId="0AD20ECE" w14:textId="77835C5A" w:rsidR="00E37717" w:rsidRPr="00E37717" w:rsidRDefault="00E1207C" w:rsidP="00E1207C">
      <w:pPr>
        <w:pStyle w:val="BodyText"/>
        <w:spacing w:before="1"/>
        <w:ind w:left="0"/>
        <w:jc w:val="center"/>
        <w:rPr>
          <w:rFonts w:ascii="Times New Roman" w:eastAsia="Calibri" w:hAnsi="Times New Roman" w:cs="Times New Roman"/>
          <w:b/>
          <w:bCs/>
          <w:sz w:val="24"/>
          <w:szCs w:val="24"/>
        </w:rPr>
      </w:pPr>
      <w:r w:rsidRPr="00E1207C">
        <w:rPr>
          <w:rFonts w:ascii="Times New Roman" w:eastAsia="Calibri" w:hAnsi="Times New Roman" w:cs="Times New Roman"/>
          <w:b/>
          <w:bCs/>
          <w:sz w:val="24"/>
          <w:szCs w:val="24"/>
        </w:rPr>
        <w:t>a</w:t>
      </w:r>
      <w:r w:rsidR="00E37717" w:rsidRPr="00E1207C">
        <w:rPr>
          <w:rFonts w:ascii="Times New Roman" w:eastAsia="Calibri" w:hAnsi="Times New Roman" w:cs="Times New Roman"/>
          <w:b/>
          <w:bCs/>
          <w:sz w:val="24"/>
          <w:szCs w:val="24"/>
        </w:rPr>
        <w:t>r apkopes darbiem saistītie dzelzceļa infrastruktūras elementu nomaiņas vai</w:t>
      </w:r>
      <w:r w:rsidR="00E37717" w:rsidRPr="00E37717">
        <w:rPr>
          <w:rFonts w:ascii="Times New Roman" w:eastAsia="Calibri" w:hAnsi="Times New Roman" w:cs="Times New Roman"/>
          <w:b/>
          <w:bCs/>
          <w:sz w:val="24"/>
          <w:szCs w:val="24"/>
        </w:rPr>
        <w:t xml:space="preserve"> atjaunošanas darbi attiecībā uz infrastruktūras, ener</w:t>
      </w:r>
      <w:r w:rsidR="00E37717">
        <w:rPr>
          <w:rFonts w:ascii="Times New Roman" w:eastAsia="Calibri" w:hAnsi="Times New Roman" w:cs="Times New Roman"/>
          <w:b/>
          <w:bCs/>
          <w:sz w:val="24"/>
          <w:szCs w:val="24"/>
        </w:rPr>
        <w:t>goapgādes</w:t>
      </w:r>
      <w:r w:rsidR="00E37717" w:rsidRPr="00E37717">
        <w:rPr>
          <w:rFonts w:ascii="Times New Roman" w:eastAsia="Calibri" w:hAnsi="Times New Roman" w:cs="Times New Roman"/>
          <w:b/>
          <w:bCs/>
          <w:sz w:val="24"/>
          <w:szCs w:val="24"/>
        </w:rPr>
        <w:t xml:space="preserve">, </w:t>
      </w:r>
      <w:r w:rsidR="00E37717">
        <w:rPr>
          <w:rFonts w:ascii="Times New Roman" w:eastAsia="Calibri" w:hAnsi="Times New Roman" w:cs="Times New Roman"/>
          <w:b/>
          <w:bCs/>
          <w:sz w:val="24"/>
          <w:szCs w:val="24"/>
        </w:rPr>
        <w:t>v</w:t>
      </w:r>
      <w:r w:rsidR="00E37717" w:rsidRPr="00E37717">
        <w:rPr>
          <w:rFonts w:ascii="Times New Roman" w:eastAsia="Calibri" w:hAnsi="Times New Roman" w:cs="Times New Roman"/>
          <w:b/>
          <w:bCs/>
          <w:sz w:val="24"/>
          <w:szCs w:val="24"/>
        </w:rPr>
        <w:t>ilcienu vadības un signalizācijas iekārtu apakšsistēmu, kā arī pārējo dzelzceļa infrastruktūru</w:t>
      </w:r>
      <w:r>
        <w:rPr>
          <w:rFonts w:ascii="Times New Roman" w:eastAsia="Calibri" w:hAnsi="Times New Roman" w:cs="Times New Roman"/>
          <w:b/>
          <w:bCs/>
          <w:sz w:val="24"/>
          <w:szCs w:val="24"/>
        </w:rPr>
        <w:t>.</w:t>
      </w:r>
    </w:p>
    <w:p w14:paraId="73E29FFB" w14:textId="77777777" w:rsidR="00E37717" w:rsidRDefault="00E37717" w:rsidP="00E37717">
      <w:pPr>
        <w:pStyle w:val="BodyText"/>
        <w:spacing w:before="1"/>
        <w:ind w:firstLine="709"/>
        <w:jc w:val="both"/>
        <w:rPr>
          <w:rFonts w:ascii="Times New Roman" w:eastAsia="Calibri" w:hAnsi="Times New Roman" w:cs="Times New Roman"/>
          <w:b/>
          <w:bCs/>
          <w:sz w:val="24"/>
          <w:szCs w:val="24"/>
        </w:rPr>
      </w:pPr>
    </w:p>
    <w:p w14:paraId="793D3B50" w14:textId="48D8F797" w:rsidR="00E37717" w:rsidRPr="00E37717" w:rsidRDefault="00E37717" w:rsidP="001C6CC3">
      <w:pPr>
        <w:pStyle w:val="BodyText"/>
        <w:spacing w:before="1"/>
        <w:ind w:firstLine="455"/>
        <w:jc w:val="both"/>
        <w:rPr>
          <w:rFonts w:ascii="Times New Roman" w:eastAsia="Calibri" w:hAnsi="Times New Roman" w:cs="Times New Roman"/>
          <w:sz w:val="24"/>
          <w:szCs w:val="24"/>
          <w:lang w:val="lv-LV"/>
        </w:rPr>
      </w:pPr>
      <w:r w:rsidRPr="001C6CC3">
        <w:rPr>
          <w:rFonts w:ascii="Times New Roman" w:eastAsia="Calibri" w:hAnsi="Times New Roman" w:cs="Times New Roman"/>
          <w:b/>
          <w:bCs/>
          <w:sz w:val="24"/>
          <w:szCs w:val="24"/>
        </w:rPr>
        <w:t>1.</w:t>
      </w:r>
      <w:r w:rsidR="00EB4BA6">
        <w:rPr>
          <w:rFonts w:ascii="Times New Roman" w:eastAsia="Calibri" w:hAnsi="Times New Roman" w:cs="Times New Roman"/>
          <w:sz w:val="24"/>
          <w:szCs w:val="24"/>
        </w:rPr>
        <w:t xml:space="preserve"> </w:t>
      </w:r>
      <w:r w:rsidRPr="00E37717">
        <w:rPr>
          <w:rFonts w:ascii="Times New Roman" w:eastAsia="Calibri" w:hAnsi="Times New Roman" w:cs="Times New Roman"/>
          <w:sz w:val="24"/>
          <w:szCs w:val="24"/>
        </w:rPr>
        <w:t>Ar apkopi saistīti var</w:t>
      </w:r>
      <w:r w:rsidR="00C915D9">
        <w:rPr>
          <w:rFonts w:ascii="Times New Roman" w:eastAsia="Calibri" w:hAnsi="Times New Roman" w:cs="Times New Roman"/>
          <w:sz w:val="24"/>
          <w:szCs w:val="24"/>
        </w:rPr>
        <w:t xml:space="preserve"> </w:t>
      </w:r>
      <w:r w:rsidRPr="00E37717">
        <w:rPr>
          <w:rFonts w:ascii="Times New Roman" w:eastAsia="Calibri" w:hAnsi="Times New Roman" w:cs="Times New Roman"/>
          <w:sz w:val="24"/>
          <w:szCs w:val="24"/>
        </w:rPr>
        <w:t>būt arī citi papildus pasākumi, kas minēti atsevišķās apakšsistēmās kā uzturēšanas darbi</w:t>
      </w:r>
      <w:r w:rsidR="00C915D9">
        <w:rPr>
          <w:rFonts w:ascii="Times New Roman" w:eastAsia="Calibri" w:hAnsi="Times New Roman" w:cs="Times New Roman"/>
          <w:sz w:val="24"/>
          <w:szCs w:val="24"/>
        </w:rPr>
        <w:t>,</w:t>
      </w:r>
      <w:r w:rsidRPr="00E37717">
        <w:rPr>
          <w:rFonts w:ascii="Times New Roman" w:eastAsia="Calibri" w:hAnsi="Times New Roman" w:cs="Times New Roman"/>
          <w:sz w:val="24"/>
          <w:szCs w:val="24"/>
        </w:rPr>
        <w:t xml:space="preserve"> un ietver būvizstrādājumu un elementu nomaiņu infrastruktūras, </w:t>
      </w:r>
      <w:r w:rsidR="00EB4BA6">
        <w:rPr>
          <w:rFonts w:ascii="Times New Roman" w:eastAsia="Calibri" w:hAnsi="Times New Roman" w:cs="Times New Roman"/>
          <w:sz w:val="24"/>
          <w:szCs w:val="24"/>
        </w:rPr>
        <w:t>energoapgādes</w:t>
      </w:r>
      <w:r w:rsidRPr="00E37717">
        <w:rPr>
          <w:rFonts w:ascii="Times New Roman" w:eastAsia="Calibri" w:hAnsi="Times New Roman" w:cs="Times New Roman"/>
          <w:sz w:val="24"/>
          <w:szCs w:val="24"/>
        </w:rPr>
        <w:t xml:space="preserve"> un citās dzelzceļa infrastruktūras apakšsistēmās. Tas attiecas arī uz vilcienu kustības vadības, vilcienu aizsardzības un signalizācijas lauka iekārtu apakšsistēmu, kā arī uz attiecīgās atlikušās dzelzceļa infrastruktūras telekomunikāciju sistēmām, ja:</w:t>
      </w:r>
    </w:p>
    <w:p w14:paraId="3D197482" w14:textId="77777777" w:rsidR="00E37717" w:rsidRPr="00E37717" w:rsidRDefault="00E37717" w:rsidP="00E37717">
      <w:pPr>
        <w:pStyle w:val="BodyText"/>
        <w:spacing w:before="1"/>
        <w:ind w:firstLine="709"/>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 xml:space="preserve">1.1. tiek ievēroti atzītie apkopes tehnoloģijas noteikumi, </w:t>
      </w:r>
    </w:p>
    <w:p w14:paraId="1497703A" w14:textId="1BC0F423" w:rsidR="00E37717" w:rsidRPr="00E37717" w:rsidRDefault="00E37717" w:rsidP="00E37717">
      <w:pPr>
        <w:pStyle w:val="BodyText"/>
        <w:spacing w:before="1"/>
        <w:ind w:firstLine="709"/>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1.2. izmantota tā pati tehnoloģija kā esošā</w:t>
      </w:r>
      <w:r w:rsidR="00560FDC">
        <w:rPr>
          <w:rFonts w:ascii="Times New Roman" w:eastAsia="Calibri" w:hAnsi="Times New Roman" w:cs="Times New Roman"/>
          <w:sz w:val="24"/>
          <w:szCs w:val="24"/>
        </w:rPr>
        <w:t xml:space="preserve">, </w:t>
      </w:r>
      <w:r w:rsidRPr="00E37717">
        <w:rPr>
          <w:rFonts w:ascii="Times New Roman" w:eastAsia="Calibri" w:hAnsi="Times New Roman" w:cs="Times New Roman"/>
          <w:sz w:val="24"/>
          <w:szCs w:val="24"/>
        </w:rPr>
        <w:t xml:space="preserve">detaļu, sastāvdaļu vai sistēmas programmatūras apmaiņas gadījumā tas attiecas tikai uz gadījumiem, kad tiek izmantotas daļas, sastāvdaļas vai sistēmas programmatūra, </w:t>
      </w:r>
      <w:r w:rsidR="00EB4BA6">
        <w:rPr>
          <w:rFonts w:ascii="Times New Roman" w:eastAsia="Calibri" w:hAnsi="Times New Roman" w:cs="Times New Roman"/>
          <w:sz w:val="24"/>
          <w:szCs w:val="24"/>
        </w:rPr>
        <w:t>kas tika lietota līdz nomaiņai;</w:t>
      </w:r>
    </w:p>
    <w:p w14:paraId="10B9221C" w14:textId="242174FA" w:rsidR="00E37717" w:rsidRPr="00E37717" w:rsidRDefault="00E37717" w:rsidP="00E37717">
      <w:pPr>
        <w:pStyle w:val="BodyText"/>
        <w:spacing w:before="1"/>
        <w:ind w:firstLine="709"/>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 xml:space="preserve">1.3. daļas, sastāvdaļas vai sistēmas programmatūru, ko dzelzceļa infrastruktūras </w:t>
      </w:r>
      <w:r w:rsidR="00EB4BA6">
        <w:rPr>
          <w:rFonts w:ascii="Times New Roman" w:eastAsia="Calibri" w:hAnsi="Times New Roman" w:cs="Times New Roman"/>
          <w:sz w:val="24"/>
          <w:szCs w:val="24"/>
        </w:rPr>
        <w:t>pārvaldītājs</w:t>
      </w:r>
      <w:r w:rsidRPr="00E37717">
        <w:rPr>
          <w:rFonts w:ascii="Times New Roman" w:eastAsia="Calibri" w:hAnsi="Times New Roman" w:cs="Times New Roman"/>
          <w:sz w:val="24"/>
          <w:szCs w:val="24"/>
        </w:rPr>
        <w:t xml:space="preserve"> aizstāj, nemainot funkciju, un esošajai iekārtai nav vajadzīg</w:t>
      </w:r>
      <w:r w:rsidR="00EB4BA6">
        <w:rPr>
          <w:rFonts w:ascii="Times New Roman" w:eastAsia="Calibri" w:hAnsi="Times New Roman" w:cs="Times New Roman"/>
          <w:sz w:val="24"/>
          <w:szCs w:val="24"/>
        </w:rPr>
        <w:t>a</w:t>
      </w:r>
      <w:r w:rsidRPr="00E37717">
        <w:rPr>
          <w:rFonts w:ascii="Times New Roman" w:eastAsia="Calibri" w:hAnsi="Times New Roman" w:cs="Times New Roman"/>
          <w:sz w:val="24"/>
          <w:szCs w:val="24"/>
        </w:rPr>
        <w:t xml:space="preserve"> jaun</w:t>
      </w:r>
      <w:r w:rsidR="00EB4BA6">
        <w:rPr>
          <w:rFonts w:ascii="Times New Roman" w:eastAsia="Calibri" w:hAnsi="Times New Roman" w:cs="Times New Roman"/>
          <w:sz w:val="24"/>
          <w:szCs w:val="24"/>
        </w:rPr>
        <w:t>a tehniskā dokumentācija</w:t>
      </w:r>
      <w:r w:rsidRPr="00E37717">
        <w:rPr>
          <w:rFonts w:ascii="Times New Roman" w:eastAsia="Calibri" w:hAnsi="Times New Roman" w:cs="Times New Roman"/>
          <w:sz w:val="24"/>
          <w:szCs w:val="24"/>
        </w:rPr>
        <w:t xml:space="preserve"> vai būtiskas izmaiņas </w:t>
      </w:r>
      <w:r w:rsidR="00EB4BA6">
        <w:rPr>
          <w:rFonts w:ascii="Times New Roman" w:eastAsia="Calibri" w:hAnsi="Times New Roman" w:cs="Times New Roman"/>
          <w:sz w:val="24"/>
          <w:szCs w:val="24"/>
        </w:rPr>
        <w:t>tajā</w:t>
      </w:r>
      <w:r w:rsidRPr="00E37717">
        <w:rPr>
          <w:rFonts w:ascii="Times New Roman" w:eastAsia="Calibri" w:hAnsi="Times New Roman" w:cs="Times New Roman"/>
          <w:sz w:val="24"/>
          <w:szCs w:val="24"/>
        </w:rPr>
        <w:t>.</w:t>
      </w:r>
    </w:p>
    <w:p w14:paraId="295E5920" w14:textId="61125C6A" w:rsidR="00E37717" w:rsidRPr="00E37717" w:rsidRDefault="00E37717" w:rsidP="00926212">
      <w:pPr>
        <w:pStyle w:val="BodyText"/>
        <w:spacing w:before="120"/>
        <w:ind w:left="113" w:firstLine="454"/>
        <w:jc w:val="both"/>
        <w:rPr>
          <w:rFonts w:ascii="Times New Roman" w:eastAsia="Calibri" w:hAnsi="Times New Roman" w:cs="Times New Roman"/>
          <w:sz w:val="24"/>
          <w:szCs w:val="24"/>
          <w:lang w:val="lv-LV"/>
        </w:rPr>
      </w:pPr>
      <w:r w:rsidRPr="00E37717">
        <w:rPr>
          <w:rFonts w:ascii="Times New Roman" w:eastAsia="Calibri" w:hAnsi="Times New Roman" w:cs="Times New Roman"/>
          <w:b/>
          <w:bCs/>
          <w:sz w:val="24"/>
          <w:szCs w:val="24"/>
        </w:rPr>
        <w:t xml:space="preserve">2. Infrastruktūras apakšsistēma un attiecīgā </w:t>
      </w:r>
      <w:r w:rsidR="00EB4BA6">
        <w:rPr>
          <w:rFonts w:ascii="Times New Roman" w:eastAsia="Calibri" w:hAnsi="Times New Roman" w:cs="Times New Roman"/>
          <w:b/>
          <w:bCs/>
          <w:sz w:val="24"/>
          <w:szCs w:val="24"/>
        </w:rPr>
        <w:t>esošā</w:t>
      </w:r>
      <w:r w:rsidRPr="00E37717">
        <w:rPr>
          <w:rFonts w:ascii="Times New Roman" w:eastAsia="Calibri" w:hAnsi="Times New Roman" w:cs="Times New Roman"/>
          <w:b/>
          <w:bCs/>
          <w:sz w:val="24"/>
          <w:szCs w:val="24"/>
        </w:rPr>
        <w:t xml:space="preserve"> dzelzceļa infrastruktūra</w:t>
      </w:r>
    </w:p>
    <w:p w14:paraId="238DE902" w14:textId="3CA9AF41" w:rsidR="00E37717" w:rsidRPr="00E37717" w:rsidRDefault="00E37717" w:rsidP="008574EF">
      <w:pPr>
        <w:pStyle w:val="BodyText"/>
        <w:spacing w:before="120"/>
        <w:ind w:left="113" w:firstLine="709"/>
        <w:jc w:val="both"/>
        <w:rPr>
          <w:rFonts w:ascii="Times New Roman" w:eastAsia="Calibri" w:hAnsi="Times New Roman" w:cs="Times New Roman"/>
          <w:sz w:val="24"/>
          <w:szCs w:val="24"/>
          <w:lang w:val="lv-LV"/>
        </w:rPr>
      </w:pPr>
      <w:r w:rsidRPr="00E37717">
        <w:rPr>
          <w:rFonts w:ascii="Times New Roman" w:eastAsia="Calibri" w:hAnsi="Times New Roman" w:cs="Times New Roman"/>
          <w:b/>
          <w:bCs/>
          <w:sz w:val="24"/>
          <w:szCs w:val="24"/>
        </w:rPr>
        <w:t xml:space="preserve">2.1. </w:t>
      </w:r>
      <w:r w:rsidR="0033645D">
        <w:rPr>
          <w:rFonts w:ascii="Times New Roman" w:eastAsia="Calibri" w:hAnsi="Times New Roman" w:cs="Times New Roman"/>
          <w:b/>
          <w:bCs/>
          <w:sz w:val="24"/>
          <w:szCs w:val="24"/>
        </w:rPr>
        <w:t>I</w:t>
      </w:r>
      <w:r w:rsidRPr="00E37717">
        <w:rPr>
          <w:rFonts w:ascii="Times New Roman" w:eastAsia="Calibri" w:hAnsi="Times New Roman" w:cs="Times New Roman"/>
          <w:b/>
          <w:bCs/>
          <w:sz w:val="24"/>
          <w:szCs w:val="24"/>
        </w:rPr>
        <w:t>nženierbūves</w:t>
      </w:r>
    </w:p>
    <w:p w14:paraId="1630B70A" w14:textId="3E707616" w:rsidR="00E37717" w:rsidRPr="00E37717" w:rsidRDefault="00E37717" w:rsidP="00560FDC">
      <w:pPr>
        <w:pStyle w:val="BodyText"/>
        <w:spacing w:before="1"/>
        <w:ind w:firstLine="881"/>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2.1.1. Remonta pasākumi</w:t>
      </w:r>
      <w:r w:rsidR="001C6CC3">
        <w:rPr>
          <w:rFonts w:ascii="Times New Roman" w:eastAsia="Calibri" w:hAnsi="Times New Roman" w:cs="Times New Roman"/>
          <w:sz w:val="24"/>
          <w:szCs w:val="24"/>
        </w:rPr>
        <w:t>:</w:t>
      </w:r>
    </w:p>
    <w:p w14:paraId="65EAAEC8" w14:textId="77777777" w:rsidR="00E37717" w:rsidRPr="00E37717" w:rsidRDefault="00E37717" w:rsidP="00560FDC">
      <w:pPr>
        <w:pStyle w:val="BodyText"/>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2.1.1.1. pretkorozijas darbi,</w:t>
      </w:r>
    </w:p>
    <w:p w14:paraId="774018AD" w14:textId="77777777" w:rsidR="00E37717" w:rsidRPr="00E37717" w:rsidRDefault="00E37717" w:rsidP="00560FDC">
      <w:pPr>
        <w:pStyle w:val="BodyText"/>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2.1.1.2. nenesošo daļu vai sastāvdaļu remonts,</w:t>
      </w:r>
    </w:p>
    <w:p w14:paraId="70FFA5DF" w14:textId="77777777" w:rsidR="00E37717" w:rsidRPr="00E37717" w:rsidRDefault="00E37717" w:rsidP="00560FDC">
      <w:pPr>
        <w:pStyle w:val="BodyText"/>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2.1.1.3. peronu un rampu remonts,</w:t>
      </w:r>
    </w:p>
    <w:p w14:paraId="1A8B5420" w14:textId="1FD5E9FF" w:rsidR="00E37717" w:rsidRPr="00E37717" w:rsidRDefault="00E37717" w:rsidP="00560FDC">
      <w:pPr>
        <w:pStyle w:val="BodyText"/>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2.1.1.4. darbs, lai atjaunotu inženierbūves elementa sākotnējo šķērsgriezumu,</w:t>
      </w:r>
    </w:p>
    <w:p w14:paraId="6E2709B1" w14:textId="77777777" w:rsidR="00E37717" w:rsidRPr="00E37717" w:rsidRDefault="00E37717" w:rsidP="00560FDC">
      <w:pPr>
        <w:pStyle w:val="BodyText"/>
        <w:spacing w:before="1"/>
        <w:ind w:left="1985" w:hanging="709"/>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 xml:space="preserve">2.1.1.5. krastmalu un nogāžu profila atjaunošana pēc augsnes virskārtas zemes nogruvumiem, </w:t>
      </w:r>
    </w:p>
    <w:p w14:paraId="6AABC2BC" w14:textId="77777777" w:rsidR="00E37717" w:rsidRPr="00E37717" w:rsidRDefault="00E37717" w:rsidP="00560FDC">
      <w:pPr>
        <w:pStyle w:val="BodyText"/>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2.1.1.6. atsevišķu sistēmu vai komponentu remonts, piemēram:</w:t>
      </w:r>
    </w:p>
    <w:p w14:paraId="5A5A94D1" w14:textId="4AA1056A" w:rsidR="00E37717" w:rsidRPr="00E37717" w:rsidRDefault="00E37717" w:rsidP="00560FDC">
      <w:pPr>
        <w:pStyle w:val="BodyText"/>
        <w:spacing w:before="1"/>
        <w:ind w:firstLine="1306"/>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 xml:space="preserve">2.1.1.6.1. ceļu un </w:t>
      </w:r>
      <w:r w:rsidR="00956937">
        <w:rPr>
          <w:rFonts w:ascii="Times New Roman" w:eastAsia="Calibri" w:hAnsi="Times New Roman" w:cs="Times New Roman"/>
          <w:sz w:val="24"/>
          <w:szCs w:val="24"/>
        </w:rPr>
        <w:t>nogāžu nostiprinājumi</w:t>
      </w:r>
      <w:r w:rsidRPr="00E37717">
        <w:rPr>
          <w:rFonts w:ascii="Times New Roman" w:eastAsia="Calibri" w:hAnsi="Times New Roman" w:cs="Times New Roman"/>
          <w:sz w:val="24"/>
          <w:szCs w:val="24"/>
        </w:rPr>
        <w:t>,</w:t>
      </w:r>
    </w:p>
    <w:p w14:paraId="600BECB1" w14:textId="77777777" w:rsidR="00E37717" w:rsidRPr="00E37717" w:rsidRDefault="00E37717" w:rsidP="00560FDC">
      <w:pPr>
        <w:pStyle w:val="BodyText"/>
        <w:spacing w:before="1"/>
        <w:ind w:firstLine="1306"/>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2.1.1.6.2. uzbēruma kāpnes vai citas kāpnes, kas atrodas uz zemes,</w:t>
      </w:r>
    </w:p>
    <w:p w14:paraId="4484292D" w14:textId="77777777" w:rsidR="00E37717" w:rsidRPr="00E37717" w:rsidRDefault="00E37717" w:rsidP="00560FDC">
      <w:pPr>
        <w:pStyle w:val="BodyText"/>
        <w:spacing w:before="1"/>
        <w:ind w:firstLine="1306"/>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2.1.1.6.3. darbs ar tilta daļām un sastāvdaļām, piemēram, korķiem vai margām,</w:t>
      </w:r>
    </w:p>
    <w:p w14:paraId="1D2C8C40" w14:textId="77777777" w:rsidR="00E37717" w:rsidRPr="00E37717" w:rsidRDefault="00E37717" w:rsidP="00560FDC">
      <w:pPr>
        <w:pStyle w:val="BodyText"/>
        <w:spacing w:before="1"/>
        <w:ind w:firstLine="1306"/>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2.1.1.6.4. darbs noliktavās,</w:t>
      </w:r>
    </w:p>
    <w:p w14:paraId="510D321D" w14:textId="77777777" w:rsidR="00E37717" w:rsidRPr="00E37717" w:rsidRDefault="00E37717" w:rsidP="00560FDC">
      <w:pPr>
        <w:pStyle w:val="BodyText"/>
        <w:spacing w:before="1"/>
        <w:ind w:firstLine="1306"/>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 xml:space="preserve">2.1.1.6.5. darbs uz ietvēm ar </w:t>
      </w:r>
      <w:proofErr w:type="spellStart"/>
      <w:r w:rsidRPr="00E37717">
        <w:rPr>
          <w:rFonts w:ascii="Times New Roman" w:eastAsia="Calibri" w:hAnsi="Times New Roman" w:cs="Times New Roman"/>
          <w:sz w:val="24"/>
          <w:szCs w:val="24"/>
        </w:rPr>
        <w:t>pašnesošām</w:t>
      </w:r>
      <w:proofErr w:type="spellEnd"/>
      <w:r w:rsidRPr="00E37717">
        <w:rPr>
          <w:rFonts w:ascii="Times New Roman" w:eastAsia="Calibri" w:hAnsi="Times New Roman" w:cs="Times New Roman"/>
          <w:sz w:val="24"/>
          <w:szCs w:val="24"/>
        </w:rPr>
        <w:t xml:space="preserve"> kabeļu kanālu konstrukcijām,</w:t>
      </w:r>
    </w:p>
    <w:p w14:paraId="02486B97" w14:textId="77777777" w:rsidR="00E37717" w:rsidRPr="00E37717" w:rsidRDefault="00E37717" w:rsidP="00560FDC">
      <w:pPr>
        <w:pStyle w:val="BodyText"/>
        <w:spacing w:before="1"/>
        <w:ind w:firstLine="1306"/>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2.1.1.6.6. darbs pie caurtekām,</w:t>
      </w:r>
    </w:p>
    <w:p w14:paraId="2F54264C" w14:textId="77777777" w:rsidR="00E37717" w:rsidRPr="00E37717" w:rsidRDefault="00E37717" w:rsidP="00560FDC">
      <w:pPr>
        <w:pStyle w:val="BodyText"/>
        <w:spacing w:before="1"/>
        <w:ind w:firstLine="1306"/>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2.1.1.6.7. darbs pie tuneļu portāliem,</w:t>
      </w:r>
    </w:p>
    <w:p w14:paraId="4A4DEC0E" w14:textId="3CC27C2E" w:rsidR="00E37717" w:rsidRPr="00E37717" w:rsidRDefault="00E37717" w:rsidP="00560FDC">
      <w:pPr>
        <w:pStyle w:val="BodyText"/>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2.1.1.7. veidošanas aizsargslāņa vai sala aizsardzības slāņa remonts</w:t>
      </w:r>
      <w:r w:rsidR="00560FDC">
        <w:rPr>
          <w:rFonts w:ascii="Times New Roman" w:eastAsia="Calibri" w:hAnsi="Times New Roman" w:cs="Times New Roman"/>
          <w:sz w:val="24"/>
          <w:szCs w:val="24"/>
        </w:rPr>
        <w:t>;</w:t>
      </w:r>
    </w:p>
    <w:p w14:paraId="2A65B9A4" w14:textId="2ED5487B" w:rsidR="00E37717" w:rsidRPr="00E37717" w:rsidRDefault="00E37717" w:rsidP="00560FDC">
      <w:pPr>
        <w:pStyle w:val="BodyText"/>
        <w:spacing w:before="1"/>
        <w:ind w:left="1560" w:hanging="537"/>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 xml:space="preserve">2.1.2. būvniecības posmā standarta </w:t>
      </w:r>
      <w:proofErr w:type="spellStart"/>
      <w:r w:rsidRPr="00E37717">
        <w:rPr>
          <w:rFonts w:ascii="Times New Roman" w:eastAsia="Calibri" w:hAnsi="Times New Roman" w:cs="Times New Roman"/>
          <w:sz w:val="24"/>
          <w:szCs w:val="24"/>
        </w:rPr>
        <w:t>palīgtiltu</w:t>
      </w:r>
      <w:proofErr w:type="spellEnd"/>
      <w:r w:rsidRPr="00E37717">
        <w:rPr>
          <w:rFonts w:ascii="Times New Roman" w:eastAsia="Calibri" w:hAnsi="Times New Roman" w:cs="Times New Roman"/>
          <w:sz w:val="24"/>
          <w:szCs w:val="24"/>
        </w:rPr>
        <w:t xml:space="preserve"> uzstādīšana uz esošajiem balstiem vai nelielu </w:t>
      </w:r>
      <w:proofErr w:type="spellStart"/>
      <w:r w:rsidRPr="00E37717">
        <w:rPr>
          <w:rFonts w:ascii="Times New Roman" w:eastAsia="Calibri" w:hAnsi="Times New Roman" w:cs="Times New Roman"/>
          <w:sz w:val="24"/>
          <w:szCs w:val="24"/>
        </w:rPr>
        <w:t>palīgtiltu</w:t>
      </w:r>
      <w:proofErr w:type="spellEnd"/>
      <w:r w:rsidRPr="00E37717">
        <w:rPr>
          <w:rFonts w:ascii="Times New Roman" w:eastAsia="Calibri" w:hAnsi="Times New Roman" w:cs="Times New Roman"/>
          <w:sz w:val="24"/>
          <w:szCs w:val="24"/>
        </w:rPr>
        <w:t xml:space="preserve"> uzstādīšana</w:t>
      </w:r>
      <w:r w:rsidR="00560FDC">
        <w:rPr>
          <w:rFonts w:ascii="Times New Roman" w:eastAsia="Calibri" w:hAnsi="Times New Roman" w:cs="Times New Roman"/>
          <w:sz w:val="24"/>
          <w:szCs w:val="24"/>
        </w:rPr>
        <w:t>;</w:t>
      </w:r>
    </w:p>
    <w:p w14:paraId="1B8F9947" w14:textId="474A6416" w:rsidR="00E37717" w:rsidRPr="00E37717" w:rsidRDefault="00E37717" w:rsidP="00560FDC">
      <w:pPr>
        <w:pStyle w:val="BodyText"/>
        <w:spacing w:before="1"/>
        <w:ind w:firstLine="881"/>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2.1.3. citi ar apkopi saistīti pasākumi</w:t>
      </w:r>
      <w:r w:rsidR="00560FDC">
        <w:rPr>
          <w:rFonts w:ascii="Times New Roman" w:eastAsia="Calibri" w:hAnsi="Times New Roman" w:cs="Times New Roman"/>
          <w:sz w:val="24"/>
          <w:szCs w:val="24"/>
        </w:rPr>
        <w:t>:</w:t>
      </w:r>
    </w:p>
    <w:p w14:paraId="6EF80451" w14:textId="77777777" w:rsidR="00E37717" w:rsidRPr="00E37717" w:rsidRDefault="00E37717" w:rsidP="00560FDC">
      <w:pPr>
        <w:pStyle w:val="BodyText"/>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2.1.3.1. pasākumi attiecībā uz atbalsta konstrukcijām virs sliežu ceļiem,</w:t>
      </w:r>
    </w:p>
    <w:p w14:paraId="3BCA9B3A" w14:textId="77777777" w:rsidR="00E37717" w:rsidRPr="00E37717" w:rsidRDefault="00E37717" w:rsidP="00560FDC">
      <w:pPr>
        <w:pStyle w:val="BodyText"/>
        <w:spacing w:before="1"/>
        <w:ind w:left="1985" w:hanging="709"/>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 xml:space="preserve">2.1.3.2. pasākumi pie pārbrauktuvēm un </w:t>
      </w:r>
      <w:proofErr w:type="spellStart"/>
      <w:r w:rsidRPr="00E37717">
        <w:rPr>
          <w:rFonts w:ascii="Times New Roman" w:eastAsia="Calibri" w:hAnsi="Times New Roman" w:cs="Times New Roman"/>
          <w:sz w:val="24"/>
          <w:szCs w:val="24"/>
        </w:rPr>
        <w:t>garenceļiem</w:t>
      </w:r>
      <w:proofErr w:type="spellEnd"/>
      <w:r w:rsidRPr="00E37717">
        <w:rPr>
          <w:rFonts w:ascii="Times New Roman" w:eastAsia="Calibri" w:hAnsi="Times New Roman" w:cs="Times New Roman"/>
          <w:sz w:val="24"/>
          <w:szCs w:val="24"/>
        </w:rPr>
        <w:t>, līniju šķērsojumiem vai caurtekām,</w:t>
      </w:r>
    </w:p>
    <w:p w14:paraId="66B1C706" w14:textId="77777777" w:rsidR="00E37717" w:rsidRPr="00E37717" w:rsidRDefault="00E37717" w:rsidP="00560FDC">
      <w:pPr>
        <w:pStyle w:val="BodyText"/>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2.1.3.3. pasākumi dziļai drenāžai,</w:t>
      </w:r>
    </w:p>
    <w:p w14:paraId="4D2D31E8" w14:textId="1E59A0D5" w:rsidR="00E37717" w:rsidRPr="00E37717" w:rsidRDefault="00E37717" w:rsidP="00560FDC">
      <w:pPr>
        <w:pStyle w:val="BodyText"/>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2.1.3.4. pasākumi uz radio mastiem vai apgaismes mastiem, ieskaitot to pamatus,</w:t>
      </w:r>
    </w:p>
    <w:p w14:paraId="59E06D5E" w14:textId="77777777" w:rsidR="00E37717" w:rsidRPr="00E37717" w:rsidRDefault="00E37717" w:rsidP="00560FDC">
      <w:pPr>
        <w:pStyle w:val="BodyText"/>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2.1.3.5. pasākumi uz prettrokšņa aizsardzības sienām vai vēja aizsargsienām,</w:t>
      </w:r>
    </w:p>
    <w:p w14:paraId="11D0920F" w14:textId="77777777" w:rsidR="00E37717" w:rsidRPr="00E37717" w:rsidRDefault="00E37717" w:rsidP="00560FDC">
      <w:pPr>
        <w:pStyle w:val="BodyText"/>
        <w:spacing w:before="1"/>
        <w:ind w:left="1985" w:hanging="709"/>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2.1.3.6. pasākumi attiecībā uz kabeļu sistēmām, piemēram, kabeļu maršrutiem, kabeļu ceļu pārejām, kabeļu kanalizāciju vai kabeļu kanalizāciju,</w:t>
      </w:r>
    </w:p>
    <w:p w14:paraId="097FF3F0" w14:textId="09922CF2" w:rsidR="00E37717" w:rsidRPr="00E37717" w:rsidRDefault="00E37717" w:rsidP="00560FDC">
      <w:pPr>
        <w:pStyle w:val="BodyText"/>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 xml:space="preserve">2.1.3.7. pasākumi attiecībā uz būvēm uz </w:t>
      </w:r>
      <w:r w:rsidR="00956937">
        <w:rPr>
          <w:rFonts w:ascii="Times New Roman" w:eastAsia="Calibri" w:hAnsi="Times New Roman" w:cs="Times New Roman"/>
          <w:sz w:val="24"/>
          <w:szCs w:val="24"/>
        </w:rPr>
        <w:t>piebraucamiem auto</w:t>
      </w:r>
      <w:r w:rsidRPr="00E37717">
        <w:rPr>
          <w:rFonts w:ascii="Times New Roman" w:eastAsia="Calibri" w:hAnsi="Times New Roman" w:cs="Times New Roman"/>
          <w:sz w:val="24"/>
          <w:szCs w:val="24"/>
        </w:rPr>
        <w:t>ceļiem,</w:t>
      </w:r>
    </w:p>
    <w:p w14:paraId="0CBDF14B" w14:textId="77777777" w:rsidR="00E37717" w:rsidRPr="00E37717" w:rsidRDefault="00E37717" w:rsidP="00560FDC">
      <w:pPr>
        <w:pStyle w:val="BodyText"/>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2.1.3.8. dzelzceļa grāvju vai siles ražošana kā individuāli būvniecības pasākumi.</w:t>
      </w:r>
    </w:p>
    <w:p w14:paraId="6DDE7913" w14:textId="47D2F1AB" w:rsidR="00E37717" w:rsidRPr="00E37717" w:rsidRDefault="00E37717" w:rsidP="00926212">
      <w:pPr>
        <w:pStyle w:val="BodyText"/>
        <w:spacing w:before="120"/>
        <w:ind w:left="113" w:firstLine="709"/>
        <w:jc w:val="both"/>
        <w:rPr>
          <w:rFonts w:ascii="Times New Roman" w:eastAsia="Calibri" w:hAnsi="Times New Roman" w:cs="Times New Roman"/>
          <w:sz w:val="24"/>
          <w:szCs w:val="24"/>
          <w:lang w:val="lv-LV"/>
        </w:rPr>
      </w:pPr>
      <w:r w:rsidRPr="00E37717">
        <w:rPr>
          <w:rFonts w:ascii="Times New Roman" w:eastAsia="Calibri" w:hAnsi="Times New Roman" w:cs="Times New Roman"/>
          <w:b/>
          <w:bCs/>
          <w:sz w:val="24"/>
          <w:szCs w:val="24"/>
        </w:rPr>
        <w:lastRenderedPageBreak/>
        <w:t>2.2. Virsbūve</w:t>
      </w:r>
    </w:p>
    <w:p w14:paraId="0AD7BBE7" w14:textId="3C9B4B46" w:rsidR="00E37717" w:rsidRPr="00E37717" w:rsidRDefault="00E37717" w:rsidP="00560FDC">
      <w:pPr>
        <w:pStyle w:val="BodyText"/>
        <w:spacing w:before="1"/>
        <w:ind w:firstLine="881"/>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2.2.1. remontdarbi</w:t>
      </w:r>
      <w:r w:rsidR="001C6CC3">
        <w:rPr>
          <w:rFonts w:ascii="Times New Roman" w:eastAsia="Calibri" w:hAnsi="Times New Roman" w:cs="Times New Roman"/>
          <w:sz w:val="24"/>
          <w:szCs w:val="24"/>
        </w:rPr>
        <w:t>:</w:t>
      </w:r>
    </w:p>
    <w:p w14:paraId="115032E9" w14:textId="46F4290B" w:rsidR="00E37717" w:rsidRPr="00E37717" w:rsidRDefault="00E37717" w:rsidP="00560FDC">
      <w:pPr>
        <w:pStyle w:val="BodyText"/>
        <w:spacing w:before="1"/>
        <w:ind w:left="2127" w:hanging="851"/>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 xml:space="preserve">2.2.1.1. galveno sliežu ceļu remontdarbi, izmantojot reglamentētus vai </w:t>
      </w:r>
      <w:r w:rsidR="00956937">
        <w:rPr>
          <w:rFonts w:ascii="Times New Roman" w:eastAsia="Calibri" w:hAnsi="Times New Roman" w:cs="Times New Roman"/>
          <w:sz w:val="24"/>
          <w:szCs w:val="24"/>
        </w:rPr>
        <w:t>atzītus</w:t>
      </w:r>
      <w:r w:rsidRPr="00E37717">
        <w:rPr>
          <w:rFonts w:ascii="Times New Roman" w:eastAsia="Calibri" w:hAnsi="Times New Roman" w:cs="Times New Roman"/>
          <w:sz w:val="24"/>
          <w:szCs w:val="24"/>
        </w:rPr>
        <w:t xml:space="preserve"> </w:t>
      </w:r>
      <w:r w:rsidR="00956937">
        <w:rPr>
          <w:rFonts w:ascii="Times New Roman" w:eastAsia="Calibri" w:hAnsi="Times New Roman" w:cs="Times New Roman"/>
          <w:sz w:val="24"/>
          <w:szCs w:val="24"/>
        </w:rPr>
        <w:t>komponentus</w:t>
      </w:r>
      <w:r w:rsidRPr="00E37717">
        <w:rPr>
          <w:rFonts w:ascii="Times New Roman" w:eastAsia="Calibri" w:hAnsi="Times New Roman" w:cs="Times New Roman"/>
          <w:sz w:val="24"/>
          <w:szCs w:val="24"/>
        </w:rPr>
        <w:t>, un visi pievedceļu remontdarbi, ieskaitot sliežu ceļu un pārmiju nomaiņu,</w:t>
      </w:r>
    </w:p>
    <w:p w14:paraId="4CBDCBA4" w14:textId="77777777" w:rsidR="00E37717" w:rsidRPr="00E37717" w:rsidRDefault="00E37717" w:rsidP="00560FDC">
      <w:pPr>
        <w:pStyle w:val="BodyText"/>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 xml:space="preserve">2.2.1.2. </w:t>
      </w:r>
      <w:proofErr w:type="spellStart"/>
      <w:r w:rsidRPr="00E37717">
        <w:rPr>
          <w:rFonts w:ascii="Times New Roman" w:eastAsia="Calibri" w:hAnsi="Times New Roman" w:cs="Times New Roman"/>
          <w:sz w:val="24"/>
          <w:szCs w:val="24"/>
        </w:rPr>
        <w:t>bezsalaidņu</w:t>
      </w:r>
      <w:proofErr w:type="spellEnd"/>
      <w:r w:rsidRPr="00E37717">
        <w:rPr>
          <w:rFonts w:ascii="Times New Roman" w:eastAsia="Calibri" w:hAnsi="Times New Roman" w:cs="Times New Roman"/>
          <w:sz w:val="24"/>
          <w:szCs w:val="24"/>
        </w:rPr>
        <w:t xml:space="preserve"> sliežu ceļa veidošana,</w:t>
      </w:r>
    </w:p>
    <w:p w14:paraId="283A38DB" w14:textId="77777777" w:rsidR="00E37717" w:rsidRPr="00E37717" w:rsidRDefault="00E37717" w:rsidP="00560FDC">
      <w:pPr>
        <w:pStyle w:val="BodyText"/>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2.2.1.3. metināšanas darbi,</w:t>
      </w:r>
    </w:p>
    <w:p w14:paraId="5CA40113" w14:textId="3CB45E2C" w:rsidR="00E37717" w:rsidRPr="00E37717" w:rsidRDefault="00E37717" w:rsidP="00560FDC">
      <w:pPr>
        <w:pStyle w:val="BodyText"/>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 xml:space="preserve">2.2.1.4. slīpēšanas darbi </w:t>
      </w:r>
      <w:r w:rsidR="00956937">
        <w:rPr>
          <w:rFonts w:ascii="Times New Roman" w:eastAsia="Calibri" w:hAnsi="Times New Roman" w:cs="Times New Roman"/>
          <w:sz w:val="24"/>
          <w:szCs w:val="24"/>
        </w:rPr>
        <w:t>sliežu ceļā un</w:t>
      </w:r>
      <w:r w:rsidRPr="00E37717">
        <w:rPr>
          <w:rFonts w:ascii="Times New Roman" w:eastAsia="Calibri" w:hAnsi="Times New Roman" w:cs="Times New Roman"/>
          <w:sz w:val="24"/>
          <w:szCs w:val="24"/>
        </w:rPr>
        <w:t xml:space="preserve"> pārmijās,</w:t>
      </w:r>
    </w:p>
    <w:p w14:paraId="1ACA15BD" w14:textId="77777777" w:rsidR="00E37717" w:rsidRPr="00E37717" w:rsidRDefault="00E37717" w:rsidP="00560FDC">
      <w:pPr>
        <w:pStyle w:val="BodyText"/>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2.2.1.5. sliežu ceļa pārprofilēšana,</w:t>
      </w:r>
    </w:p>
    <w:p w14:paraId="55B0B359" w14:textId="77777777" w:rsidR="00E37717" w:rsidRPr="00E37717" w:rsidRDefault="00E37717" w:rsidP="00560FDC">
      <w:pPr>
        <w:pStyle w:val="BodyText"/>
        <w:spacing w:before="1"/>
        <w:ind w:left="2127" w:hanging="851"/>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2.2.1.6. citi pasākumi, lai atjaunotu sākotnējo mērķa stāvokli un optimizētu esošo sliežu ceļa izkārtojumu ar pārvietojumiem līdz pat:</w:t>
      </w:r>
    </w:p>
    <w:p w14:paraId="76DD464E" w14:textId="77777777" w:rsidR="00E37717" w:rsidRPr="00E37717" w:rsidRDefault="00E37717" w:rsidP="00560FDC">
      <w:pPr>
        <w:pStyle w:val="BodyText"/>
        <w:spacing w:before="1"/>
        <w:ind w:firstLine="1448"/>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2.2.1.6.1. 500 mm horizontāli un</w:t>
      </w:r>
    </w:p>
    <w:p w14:paraId="21DF0A89" w14:textId="6E04043D" w:rsidR="00E37717" w:rsidRPr="00E37717" w:rsidRDefault="00E37717" w:rsidP="00560FDC">
      <w:pPr>
        <w:pStyle w:val="BodyText"/>
        <w:spacing w:before="1"/>
        <w:ind w:firstLine="1448"/>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 xml:space="preserve">2.2.1.6.2. </w:t>
      </w:r>
      <w:r w:rsidR="00956937">
        <w:rPr>
          <w:rFonts w:ascii="Times New Roman" w:eastAsia="Calibri" w:hAnsi="Times New Roman" w:cs="Times New Roman"/>
          <w:sz w:val="24"/>
          <w:szCs w:val="24"/>
        </w:rPr>
        <w:t xml:space="preserve">100 </w:t>
      </w:r>
      <w:r w:rsidRPr="00E37717">
        <w:rPr>
          <w:rFonts w:ascii="Times New Roman" w:eastAsia="Calibri" w:hAnsi="Times New Roman" w:cs="Times New Roman"/>
          <w:sz w:val="24"/>
          <w:szCs w:val="24"/>
        </w:rPr>
        <w:t>mm vertikālā virzienā</w:t>
      </w:r>
      <w:r w:rsidR="00560FDC">
        <w:rPr>
          <w:rFonts w:ascii="Times New Roman" w:eastAsia="Calibri" w:hAnsi="Times New Roman" w:cs="Times New Roman"/>
          <w:sz w:val="24"/>
          <w:szCs w:val="24"/>
        </w:rPr>
        <w:t>;</w:t>
      </w:r>
    </w:p>
    <w:p w14:paraId="04A3E857" w14:textId="2CA39080" w:rsidR="00E37717" w:rsidRPr="00E37717" w:rsidRDefault="00E37717" w:rsidP="00560FDC">
      <w:pPr>
        <w:pStyle w:val="BodyText"/>
        <w:spacing w:before="1"/>
        <w:ind w:firstLine="881"/>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2.2.2. nojaukšanas darbi</w:t>
      </w:r>
      <w:r w:rsidR="001C6CC3">
        <w:rPr>
          <w:rFonts w:ascii="Times New Roman" w:eastAsia="Calibri" w:hAnsi="Times New Roman" w:cs="Times New Roman"/>
          <w:sz w:val="24"/>
          <w:szCs w:val="24"/>
        </w:rPr>
        <w:t>:</w:t>
      </w:r>
    </w:p>
    <w:p w14:paraId="1F14F86C" w14:textId="77777777" w:rsidR="00E37717" w:rsidRPr="00E37717" w:rsidRDefault="00E37717" w:rsidP="00560FDC">
      <w:pPr>
        <w:pStyle w:val="BodyText"/>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2.2.2.1. sliežu ceļu demontāža,</w:t>
      </w:r>
    </w:p>
    <w:p w14:paraId="028AFE29" w14:textId="290FEF4D" w:rsidR="00E37717" w:rsidRPr="00E37717" w:rsidRDefault="00E37717" w:rsidP="00560FDC">
      <w:pPr>
        <w:pStyle w:val="BodyText"/>
        <w:spacing w:before="1"/>
        <w:ind w:left="2127" w:hanging="851"/>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2.2.2.2. pārmiju demontāža un sliežu ceļa posma izveidošana tās vietā, nemainot maršrutu,</w:t>
      </w:r>
    </w:p>
    <w:p w14:paraId="294523D7" w14:textId="77777777" w:rsidR="00E37717" w:rsidRPr="00E37717" w:rsidRDefault="00E37717" w:rsidP="00560FDC">
      <w:pPr>
        <w:pStyle w:val="BodyText"/>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2.2.2.3. neizmantoto pastāvīgo ceļu sistēmu demontāža,</w:t>
      </w:r>
    </w:p>
    <w:p w14:paraId="5C7CCABE" w14:textId="77777777" w:rsidR="00E37717" w:rsidRPr="00E37717" w:rsidRDefault="00E37717" w:rsidP="00560FDC">
      <w:pPr>
        <w:pStyle w:val="BodyText"/>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2.2.2.4. dzelzceļa pārbrauktuvju demontāža,</w:t>
      </w:r>
    </w:p>
    <w:p w14:paraId="3A7AD17C" w14:textId="77777777" w:rsidR="00E37717" w:rsidRPr="00E37717" w:rsidRDefault="00E37717" w:rsidP="00560FDC">
      <w:pPr>
        <w:pStyle w:val="BodyText"/>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2.2.2.5. pārbrauktuves elementu atjaunošana vai nomaiņa.</w:t>
      </w:r>
    </w:p>
    <w:p w14:paraId="14C3628F" w14:textId="1F3EE370" w:rsidR="00E37717" w:rsidRPr="00E37717" w:rsidRDefault="00E37717" w:rsidP="00926212">
      <w:pPr>
        <w:pStyle w:val="BodyText"/>
        <w:spacing w:before="120"/>
        <w:ind w:left="113" w:firstLine="709"/>
        <w:jc w:val="both"/>
        <w:rPr>
          <w:rFonts w:ascii="Times New Roman" w:eastAsia="Calibri" w:hAnsi="Times New Roman" w:cs="Times New Roman"/>
          <w:sz w:val="24"/>
          <w:szCs w:val="24"/>
          <w:lang w:val="lv-LV"/>
        </w:rPr>
      </w:pPr>
      <w:r w:rsidRPr="00E37717">
        <w:rPr>
          <w:rFonts w:ascii="Times New Roman" w:eastAsia="Calibri" w:hAnsi="Times New Roman" w:cs="Times New Roman"/>
          <w:b/>
          <w:bCs/>
          <w:sz w:val="24"/>
          <w:szCs w:val="24"/>
        </w:rPr>
        <w:t xml:space="preserve">2.3. </w:t>
      </w:r>
      <w:r w:rsidR="008574EF">
        <w:rPr>
          <w:rFonts w:ascii="Times New Roman" w:eastAsia="Calibri" w:hAnsi="Times New Roman" w:cs="Times New Roman"/>
          <w:b/>
          <w:bCs/>
          <w:sz w:val="24"/>
          <w:szCs w:val="24"/>
        </w:rPr>
        <w:t>Ē</w:t>
      </w:r>
      <w:r w:rsidRPr="00E37717">
        <w:rPr>
          <w:rFonts w:ascii="Times New Roman" w:eastAsia="Calibri" w:hAnsi="Times New Roman" w:cs="Times New Roman"/>
          <w:b/>
          <w:bCs/>
          <w:sz w:val="24"/>
          <w:szCs w:val="24"/>
        </w:rPr>
        <w:t>ku būvniecība</w:t>
      </w:r>
    </w:p>
    <w:p w14:paraId="26A8B9A1" w14:textId="19EB50B3" w:rsidR="00E37717" w:rsidRPr="00E37717" w:rsidRDefault="00E37717" w:rsidP="002E2922">
      <w:pPr>
        <w:pStyle w:val="BodyText"/>
        <w:spacing w:before="120"/>
        <w:ind w:left="113" w:firstLine="880"/>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2.3.1. ēkas un ēku daļas</w:t>
      </w:r>
      <w:r w:rsidR="001C6CC3">
        <w:rPr>
          <w:rFonts w:ascii="Times New Roman" w:eastAsia="Calibri" w:hAnsi="Times New Roman" w:cs="Times New Roman"/>
          <w:sz w:val="24"/>
          <w:szCs w:val="24"/>
        </w:rPr>
        <w:t>:</w:t>
      </w:r>
    </w:p>
    <w:p w14:paraId="31E61960" w14:textId="77777777" w:rsidR="00E37717" w:rsidRPr="00E37717" w:rsidRDefault="00E37717" w:rsidP="002E2922">
      <w:pPr>
        <w:pStyle w:val="BodyText"/>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 xml:space="preserve">2.3.1.1. pasākumi </w:t>
      </w:r>
      <w:proofErr w:type="spellStart"/>
      <w:r w:rsidRPr="00E37717">
        <w:rPr>
          <w:rFonts w:ascii="Times New Roman" w:eastAsia="Calibri" w:hAnsi="Times New Roman" w:cs="Times New Roman"/>
          <w:sz w:val="24"/>
          <w:szCs w:val="24"/>
        </w:rPr>
        <w:t>vienstāvu</w:t>
      </w:r>
      <w:proofErr w:type="spellEnd"/>
      <w:r w:rsidRPr="00E37717">
        <w:rPr>
          <w:rFonts w:ascii="Times New Roman" w:eastAsia="Calibri" w:hAnsi="Times New Roman" w:cs="Times New Roman"/>
          <w:sz w:val="24"/>
          <w:szCs w:val="24"/>
        </w:rPr>
        <w:t xml:space="preserve"> ēkām ar platību līdz 100 m²,</w:t>
      </w:r>
    </w:p>
    <w:p w14:paraId="63684114" w14:textId="77777777" w:rsidR="00E37717" w:rsidRPr="00E37717" w:rsidRDefault="00E37717" w:rsidP="002E2922">
      <w:pPr>
        <w:pStyle w:val="BodyText"/>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2.3.1.2. pasākumi attiecībā uz pasažieru nojumēm un peronu jumtiem,</w:t>
      </w:r>
    </w:p>
    <w:p w14:paraId="319587DD" w14:textId="77777777" w:rsidR="00E37717" w:rsidRPr="00E37717" w:rsidRDefault="00E37717" w:rsidP="002E2922">
      <w:pPr>
        <w:pStyle w:val="BodyText"/>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2.3.1.3. pasākumi attiecībā uz segtām velosipēdu novietnēm,</w:t>
      </w:r>
    </w:p>
    <w:p w14:paraId="5089FCD4" w14:textId="77777777" w:rsidR="00E37717" w:rsidRPr="00E37717" w:rsidRDefault="00E37717" w:rsidP="002E2922">
      <w:pPr>
        <w:pStyle w:val="BodyText"/>
        <w:spacing w:before="1"/>
        <w:ind w:left="1985" w:hanging="709"/>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2.3.1.4. pasākumi attiecībā uz nenesošām vai nepastiprinošām sastāvdaļām ārpus evakuācijas ceļiem,</w:t>
      </w:r>
    </w:p>
    <w:p w14:paraId="58B53F29" w14:textId="3B7763B9" w:rsidR="00E37717" w:rsidRPr="00E37717" w:rsidRDefault="00E37717" w:rsidP="002E2922">
      <w:pPr>
        <w:pStyle w:val="BodyText"/>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2.3.1.5. nenesošo daļu vai sastāvdaļu remonts vai nomaiņa</w:t>
      </w:r>
      <w:r w:rsidR="002E2922">
        <w:rPr>
          <w:rFonts w:ascii="Times New Roman" w:eastAsia="Calibri" w:hAnsi="Times New Roman" w:cs="Times New Roman"/>
          <w:sz w:val="24"/>
          <w:szCs w:val="24"/>
        </w:rPr>
        <w:t>;</w:t>
      </w:r>
    </w:p>
    <w:p w14:paraId="3C44E22F" w14:textId="1BAFF356" w:rsidR="00E37717" w:rsidRPr="00E37717" w:rsidRDefault="00E37717" w:rsidP="002E2922">
      <w:pPr>
        <w:pStyle w:val="BodyText"/>
        <w:spacing w:before="1"/>
        <w:ind w:firstLine="881"/>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2.3.2. apkopes, nomaiņas un atjaunošanas pasākumi komunikāciju sistēmām</w:t>
      </w:r>
      <w:r w:rsidR="001C6CC3">
        <w:rPr>
          <w:rFonts w:ascii="Times New Roman" w:eastAsia="Calibri" w:hAnsi="Times New Roman" w:cs="Times New Roman"/>
          <w:sz w:val="24"/>
          <w:szCs w:val="24"/>
        </w:rPr>
        <w:t>:</w:t>
      </w:r>
    </w:p>
    <w:p w14:paraId="39A5FA32" w14:textId="31BBF701" w:rsidR="00E37717" w:rsidRPr="00E37717" w:rsidRDefault="00E37717" w:rsidP="002E2922">
      <w:pPr>
        <w:pStyle w:val="BodyText"/>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 xml:space="preserve">2.3.2.1. </w:t>
      </w:r>
      <w:r w:rsidR="001560B7">
        <w:rPr>
          <w:rFonts w:ascii="Times New Roman" w:eastAsia="Calibri" w:hAnsi="Times New Roman" w:cs="Times New Roman"/>
          <w:sz w:val="24"/>
          <w:szCs w:val="24"/>
        </w:rPr>
        <w:t>p</w:t>
      </w:r>
      <w:r w:rsidR="001560B7" w:rsidRPr="001560B7">
        <w:rPr>
          <w:rFonts w:ascii="Times New Roman" w:eastAsia="Calibri" w:hAnsi="Times New Roman" w:cs="Times New Roman"/>
          <w:sz w:val="24"/>
          <w:szCs w:val="24"/>
        </w:rPr>
        <w:t xml:space="preserve">asākumi </w:t>
      </w:r>
      <w:r w:rsidR="001560B7">
        <w:rPr>
          <w:rFonts w:ascii="Times New Roman" w:eastAsia="Calibri" w:hAnsi="Times New Roman" w:cs="Times New Roman"/>
          <w:sz w:val="24"/>
          <w:szCs w:val="24"/>
        </w:rPr>
        <w:t>attiecībā uz apkures</w:t>
      </w:r>
      <w:r w:rsidR="001560B7" w:rsidRPr="001560B7">
        <w:rPr>
          <w:rFonts w:ascii="Times New Roman" w:eastAsia="Calibri" w:hAnsi="Times New Roman" w:cs="Times New Roman"/>
          <w:sz w:val="24"/>
          <w:szCs w:val="24"/>
        </w:rPr>
        <w:t xml:space="preserve"> sistēmām</w:t>
      </w:r>
      <w:r w:rsidRPr="00E37717">
        <w:rPr>
          <w:rFonts w:ascii="Times New Roman" w:eastAsia="Calibri" w:hAnsi="Times New Roman" w:cs="Times New Roman"/>
          <w:sz w:val="24"/>
          <w:szCs w:val="24"/>
        </w:rPr>
        <w:t>,</w:t>
      </w:r>
    </w:p>
    <w:p w14:paraId="2F7C10D4" w14:textId="77777777" w:rsidR="00E37717" w:rsidRPr="00E37717" w:rsidRDefault="00E37717" w:rsidP="002E2922">
      <w:pPr>
        <w:pStyle w:val="BodyText"/>
        <w:spacing w:before="1"/>
        <w:ind w:left="1985" w:hanging="709"/>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 xml:space="preserve">2.3.2.2. pasākumi attiecībā uz sistēmām siltuma sadalei ūdens sildīšanas sistēmās, ieskaitot to </w:t>
      </w:r>
      <w:proofErr w:type="spellStart"/>
      <w:r w:rsidRPr="00E37717">
        <w:rPr>
          <w:rFonts w:ascii="Times New Roman" w:eastAsia="Calibri" w:hAnsi="Times New Roman" w:cs="Times New Roman"/>
          <w:sz w:val="24"/>
          <w:szCs w:val="24"/>
        </w:rPr>
        <w:t>siltumģeneratorus</w:t>
      </w:r>
      <w:proofErr w:type="spellEnd"/>
      <w:r w:rsidRPr="00E37717">
        <w:rPr>
          <w:rFonts w:ascii="Times New Roman" w:eastAsia="Calibri" w:hAnsi="Times New Roman" w:cs="Times New Roman"/>
          <w:sz w:val="24"/>
          <w:szCs w:val="24"/>
        </w:rPr>
        <w:t>,</w:t>
      </w:r>
    </w:p>
    <w:p w14:paraId="459E657D" w14:textId="77777777" w:rsidR="00E37717" w:rsidRPr="00E37717" w:rsidRDefault="00E37717" w:rsidP="002E2922">
      <w:pPr>
        <w:pStyle w:val="BodyText"/>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 xml:space="preserve">2.3.2.3. pasākumi uz </w:t>
      </w:r>
      <w:proofErr w:type="spellStart"/>
      <w:r w:rsidRPr="00E37717">
        <w:rPr>
          <w:rFonts w:ascii="Times New Roman" w:eastAsia="Calibri" w:hAnsi="Times New Roman" w:cs="Times New Roman"/>
          <w:sz w:val="24"/>
          <w:szCs w:val="24"/>
        </w:rPr>
        <w:t>siltumsūkņiem</w:t>
      </w:r>
      <w:proofErr w:type="spellEnd"/>
      <w:r w:rsidRPr="00E37717">
        <w:rPr>
          <w:rFonts w:ascii="Times New Roman" w:eastAsia="Calibri" w:hAnsi="Times New Roman" w:cs="Times New Roman"/>
          <w:sz w:val="24"/>
          <w:szCs w:val="24"/>
        </w:rPr>
        <w:t>,</w:t>
      </w:r>
    </w:p>
    <w:p w14:paraId="68A84965" w14:textId="77777777" w:rsidR="00E37717" w:rsidRPr="00E37717" w:rsidRDefault="00E37717" w:rsidP="002E2922">
      <w:pPr>
        <w:pStyle w:val="BodyText"/>
        <w:spacing w:before="1"/>
        <w:ind w:left="1985" w:hanging="709"/>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2.3.2.4. pasākumi attiecībā uz ūdensapgādes sistēmām, cauruļvadiem vai centralizētās siltumapgādes sadales sistēmām,</w:t>
      </w:r>
    </w:p>
    <w:p w14:paraId="1B14917E" w14:textId="77777777" w:rsidR="00E37717" w:rsidRPr="00E37717" w:rsidRDefault="00E37717" w:rsidP="002E2922">
      <w:pPr>
        <w:pStyle w:val="BodyText"/>
        <w:spacing w:before="1"/>
        <w:ind w:left="1985" w:hanging="709"/>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2.3.2.5. pasākumi attiecībā uz notekūdeņu sistēmām ēkās, kas nav notekūdeņu attīrīšanas sistēmas,</w:t>
      </w:r>
    </w:p>
    <w:p w14:paraId="7F1E5487" w14:textId="77777777" w:rsidR="00E37717" w:rsidRPr="00E37717" w:rsidRDefault="00E37717" w:rsidP="002E2922">
      <w:pPr>
        <w:pStyle w:val="BodyText"/>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2.3.2.6. pasākumi par elektropārvades līnijām ēkās un būvlaukumos,</w:t>
      </w:r>
    </w:p>
    <w:p w14:paraId="499DC35E" w14:textId="77777777" w:rsidR="00E37717" w:rsidRPr="00E37717" w:rsidRDefault="00E37717" w:rsidP="002E2922">
      <w:pPr>
        <w:pStyle w:val="BodyText"/>
        <w:spacing w:before="1"/>
        <w:ind w:left="1985" w:hanging="709"/>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2.3.2.7. pasākumi attiecībā uz gaisa kondicionēšanas, sanitārajām vai ventilācijas sistēmām, caurulēm vai kanāliem,</w:t>
      </w:r>
    </w:p>
    <w:p w14:paraId="445CBE98" w14:textId="12FFB968" w:rsidR="00E37717" w:rsidRPr="00E37717" w:rsidRDefault="00E37717" w:rsidP="002E2922">
      <w:pPr>
        <w:pStyle w:val="BodyText"/>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2.3.2.8. pasākumi attiecībā uz saules enerģijas sistēmām uz ēkām,</w:t>
      </w:r>
    </w:p>
    <w:p w14:paraId="3508B811" w14:textId="2CABEB7C" w:rsidR="00E37717" w:rsidRPr="00E37717" w:rsidRDefault="00E37717" w:rsidP="002E2922">
      <w:pPr>
        <w:pStyle w:val="BodyText"/>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 xml:space="preserve">2.3.2.9. pasākumi </w:t>
      </w:r>
      <w:proofErr w:type="spellStart"/>
      <w:r w:rsidRPr="00E37717">
        <w:rPr>
          <w:rFonts w:ascii="Times New Roman" w:eastAsia="Calibri" w:hAnsi="Times New Roman" w:cs="Times New Roman"/>
          <w:sz w:val="24"/>
          <w:szCs w:val="24"/>
        </w:rPr>
        <w:t>zibensaizsardzības</w:t>
      </w:r>
      <w:proofErr w:type="spellEnd"/>
      <w:r w:rsidRPr="00E37717">
        <w:rPr>
          <w:rFonts w:ascii="Times New Roman" w:eastAsia="Calibri" w:hAnsi="Times New Roman" w:cs="Times New Roman"/>
          <w:sz w:val="24"/>
          <w:szCs w:val="24"/>
        </w:rPr>
        <w:t xml:space="preserve"> sistēmām</w:t>
      </w:r>
      <w:r w:rsidR="002E2922">
        <w:rPr>
          <w:rFonts w:ascii="Times New Roman" w:eastAsia="Calibri" w:hAnsi="Times New Roman" w:cs="Times New Roman"/>
          <w:sz w:val="24"/>
          <w:szCs w:val="24"/>
        </w:rPr>
        <w:t>;</w:t>
      </w:r>
    </w:p>
    <w:p w14:paraId="2A8A3EC4" w14:textId="6705FF53" w:rsidR="00E37717" w:rsidRPr="00E37717" w:rsidRDefault="00E37717" w:rsidP="002E2922">
      <w:pPr>
        <w:pStyle w:val="BodyText"/>
        <w:spacing w:before="1"/>
        <w:ind w:firstLine="881"/>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2.3.3. telpas, kas izmantotas īslaicīgi</w:t>
      </w:r>
      <w:r w:rsidR="001560B7">
        <w:rPr>
          <w:rFonts w:ascii="Times New Roman" w:eastAsia="Calibri" w:hAnsi="Times New Roman" w:cs="Times New Roman"/>
          <w:sz w:val="24"/>
          <w:szCs w:val="24"/>
        </w:rPr>
        <w:t>:</w:t>
      </w:r>
    </w:p>
    <w:p w14:paraId="1496AFD6" w14:textId="77777777" w:rsidR="00E37717" w:rsidRPr="00E37717" w:rsidRDefault="00E37717" w:rsidP="002E2922">
      <w:pPr>
        <w:pStyle w:val="BodyText"/>
        <w:spacing w:before="1"/>
        <w:ind w:left="1985" w:hanging="709"/>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2.3.3.1. būvlaukuma objekti būvlaukumā būvdarbu veikšanas laikā, tostarp ar tiem saistītās atpūtas telpas un noliktavas,</w:t>
      </w:r>
    </w:p>
    <w:p w14:paraId="73E454EB" w14:textId="74E6C972" w:rsidR="00E37717" w:rsidRPr="00E37717" w:rsidRDefault="00E37717" w:rsidP="002E2922">
      <w:pPr>
        <w:pStyle w:val="BodyText"/>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2.3.3.2. sastatnes</w:t>
      </w:r>
      <w:r w:rsidR="002E2922">
        <w:rPr>
          <w:rFonts w:ascii="Times New Roman" w:eastAsia="Calibri" w:hAnsi="Times New Roman" w:cs="Times New Roman"/>
          <w:sz w:val="24"/>
          <w:szCs w:val="24"/>
        </w:rPr>
        <w:t>;</w:t>
      </w:r>
    </w:p>
    <w:p w14:paraId="199AB3B5" w14:textId="344F7EF6" w:rsidR="00E37717" w:rsidRPr="00E37717" w:rsidRDefault="00E37717" w:rsidP="002E2922">
      <w:pPr>
        <w:pStyle w:val="BodyText"/>
        <w:spacing w:before="1"/>
        <w:ind w:firstLine="881"/>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2.3.4. citas iekārtas un ar apkopi saistīti pasākumi</w:t>
      </w:r>
      <w:r w:rsidR="001C6CC3">
        <w:rPr>
          <w:rFonts w:ascii="Times New Roman" w:eastAsia="Calibri" w:hAnsi="Times New Roman" w:cs="Times New Roman"/>
          <w:sz w:val="24"/>
          <w:szCs w:val="24"/>
        </w:rPr>
        <w:t>:</w:t>
      </w:r>
    </w:p>
    <w:p w14:paraId="5EECF5CD" w14:textId="649960D2" w:rsidR="00E37717" w:rsidRPr="00E37717" w:rsidRDefault="00E37717" w:rsidP="002E2922">
      <w:pPr>
        <w:pStyle w:val="BodyText"/>
        <w:spacing w:before="1"/>
        <w:ind w:left="1985" w:hanging="709"/>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2.3.4.1. pasākumi attiecībā uz šād</w:t>
      </w:r>
      <w:r w:rsidR="002E2922">
        <w:rPr>
          <w:rFonts w:ascii="Times New Roman" w:eastAsia="Calibri" w:hAnsi="Times New Roman" w:cs="Times New Roman"/>
          <w:sz w:val="24"/>
          <w:szCs w:val="24"/>
        </w:rPr>
        <w:t>ām</w:t>
      </w:r>
      <w:r w:rsidRPr="00E37717">
        <w:rPr>
          <w:rFonts w:ascii="Times New Roman" w:eastAsia="Calibri" w:hAnsi="Times New Roman" w:cs="Times New Roman"/>
          <w:sz w:val="24"/>
          <w:szCs w:val="24"/>
        </w:rPr>
        <w:t xml:space="preserve"> sistēmām, ciktāl tie būtiski nepasliktina citu operētājsistēmu drošību:</w:t>
      </w:r>
    </w:p>
    <w:p w14:paraId="439EAB83" w14:textId="77777777" w:rsidR="00E37717" w:rsidRPr="00E37717" w:rsidRDefault="00E37717" w:rsidP="002E2922">
      <w:pPr>
        <w:pStyle w:val="BodyText"/>
        <w:spacing w:before="1"/>
        <w:ind w:firstLine="1448"/>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2.3.4.1.1. antenu sistēmas ēkām,</w:t>
      </w:r>
    </w:p>
    <w:p w14:paraId="3926ABF6" w14:textId="77777777" w:rsidR="00E37717" w:rsidRPr="00E37717" w:rsidRDefault="00E37717" w:rsidP="002E2922">
      <w:pPr>
        <w:pStyle w:val="BodyText"/>
        <w:spacing w:before="1"/>
        <w:ind w:firstLine="1448"/>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2.3.4.1.2. karogu masti,</w:t>
      </w:r>
    </w:p>
    <w:p w14:paraId="1B9FE160" w14:textId="77777777" w:rsidR="00E37717" w:rsidRPr="00E37717" w:rsidRDefault="00E37717" w:rsidP="002E2922">
      <w:pPr>
        <w:pStyle w:val="BodyText"/>
        <w:spacing w:before="1"/>
        <w:ind w:firstLine="1448"/>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lastRenderedPageBreak/>
        <w:t>2.3.4.1.3. stendi vai informācijas platformas klientu informēšanai,</w:t>
      </w:r>
    </w:p>
    <w:p w14:paraId="5F95CDA8" w14:textId="6C20FED2" w:rsidR="00E37717" w:rsidRPr="00E37717" w:rsidRDefault="00E37717" w:rsidP="002E2922">
      <w:pPr>
        <w:pStyle w:val="BodyText"/>
        <w:spacing w:before="1"/>
        <w:ind w:firstLine="1448"/>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2.3.4.1.4. reklāmas laukumu sistēmas,</w:t>
      </w:r>
    </w:p>
    <w:p w14:paraId="10FF7F33" w14:textId="6B1BFA30" w:rsidR="00E37717" w:rsidRPr="00E37717" w:rsidRDefault="00E37717" w:rsidP="002E2922">
      <w:pPr>
        <w:pStyle w:val="BodyText"/>
        <w:spacing w:before="1"/>
        <w:ind w:firstLine="1448"/>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2.3.4.1.5. plaukti</w:t>
      </w:r>
      <w:r w:rsidR="002E2922">
        <w:rPr>
          <w:rFonts w:ascii="Times New Roman" w:eastAsia="Calibri" w:hAnsi="Times New Roman" w:cs="Times New Roman"/>
          <w:sz w:val="24"/>
          <w:szCs w:val="24"/>
        </w:rPr>
        <w:t>,</w:t>
      </w:r>
    </w:p>
    <w:p w14:paraId="34BF80D9" w14:textId="579E9848" w:rsidR="00E37717" w:rsidRPr="00E37717" w:rsidRDefault="00E37717" w:rsidP="002E2922">
      <w:pPr>
        <w:pStyle w:val="BodyText"/>
        <w:spacing w:before="1"/>
        <w:ind w:left="2410" w:hanging="850"/>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2.3.4.1.6. pasažieru staciju un to ēku lifti, eskalatori, automātiskās durvis, ja vien saskaņā ar ugunsdrošības koncepciju nav paredzēta īpaša izmantošana ugunsgrēka gadījumā,</w:t>
      </w:r>
    </w:p>
    <w:p w14:paraId="31BEDCF3" w14:textId="77777777" w:rsidR="00E37717" w:rsidRPr="00E37717" w:rsidRDefault="00E37717" w:rsidP="002E2922">
      <w:pPr>
        <w:pStyle w:val="BodyText"/>
        <w:spacing w:before="1"/>
        <w:ind w:left="1985" w:hanging="709"/>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2.3.4.2. atsevišķu platformu aprīkojuma, piemēram, solu, informācijas vitrīnu, atkritumu tvertņu, nomaiņa,</w:t>
      </w:r>
    </w:p>
    <w:p w14:paraId="022F2123" w14:textId="32E3AF06" w:rsidR="00E37717" w:rsidRPr="00E37717" w:rsidRDefault="00E37717" w:rsidP="002E2922">
      <w:pPr>
        <w:pStyle w:val="BodyText"/>
        <w:spacing w:before="1"/>
        <w:ind w:firstLine="1164"/>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2.3.4.3. atsevišķu mašīnu vai mehānismu nomaiņa</w:t>
      </w:r>
      <w:r w:rsidR="002E2922">
        <w:rPr>
          <w:rFonts w:ascii="Times New Roman" w:eastAsia="Calibri" w:hAnsi="Times New Roman" w:cs="Times New Roman"/>
          <w:sz w:val="24"/>
          <w:szCs w:val="24"/>
        </w:rPr>
        <w:t>;</w:t>
      </w:r>
    </w:p>
    <w:p w14:paraId="6516DA6F" w14:textId="77777777" w:rsidR="00E37717" w:rsidRPr="00E37717" w:rsidRDefault="00E37717" w:rsidP="002E2922">
      <w:pPr>
        <w:pStyle w:val="BodyText"/>
        <w:spacing w:before="1"/>
        <w:ind w:firstLine="1022"/>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2.3.5. remontdarbi ēkās;</w:t>
      </w:r>
    </w:p>
    <w:p w14:paraId="38C6C04D" w14:textId="1DD01931" w:rsidR="00E37717" w:rsidRPr="00E37717" w:rsidRDefault="00E37717" w:rsidP="002E2922">
      <w:pPr>
        <w:pStyle w:val="BodyText"/>
        <w:spacing w:before="1"/>
        <w:ind w:firstLine="1022"/>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2.3.6. ēku būvju nojaukšana</w:t>
      </w:r>
      <w:r w:rsidR="001C6CC3">
        <w:rPr>
          <w:rFonts w:ascii="Times New Roman" w:eastAsia="Calibri" w:hAnsi="Times New Roman" w:cs="Times New Roman"/>
          <w:sz w:val="24"/>
          <w:szCs w:val="24"/>
        </w:rPr>
        <w:t>.</w:t>
      </w:r>
    </w:p>
    <w:p w14:paraId="3BCC0AA3" w14:textId="5F4EAD16" w:rsidR="00E37717" w:rsidRPr="00E37717" w:rsidRDefault="00E37717" w:rsidP="00926212">
      <w:pPr>
        <w:pStyle w:val="BodyText"/>
        <w:spacing w:before="120"/>
        <w:ind w:left="113" w:firstLine="454"/>
        <w:jc w:val="both"/>
        <w:rPr>
          <w:rFonts w:ascii="Times New Roman" w:eastAsia="Calibri" w:hAnsi="Times New Roman" w:cs="Times New Roman"/>
          <w:sz w:val="24"/>
          <w:szCs w:val="24"/>
          <w:lang w:val="lv-LV"/>
        </w:rPr>
      </w:pPr>
      <w:r w:rsidRPr="00E37717">
        <w:rPr>
          <w:rFonts w:ascii="Times New Roman" w:eastAsia="Calibri" w:hAnsi="Times New Roman" w:cs="Times New Roman"/>
          <w:b/>
          <w:bCs/>
          <w:sz w:val="24"/>
          <w:szCs w:val="24"/>
        </w:rPr>
        <w:t xml:space="preserve">3. Energoapgādes apakšsistēma un attiecīgā </w:t>
      </w:r>
      <w:r w:rsidR="001560B7">
        <w:rPr>
          <w:rFonts w:ascii="Times New Roman" w:eastAsia="Calibri" w:hAnsi="Times New Roman" w:cs="Times New Roman"/>
          <w:b/>
          <w:bCs/>
          <w:sz w:val="24"/>
          <w:szCs w:val="24"/>
        </w:rPr>
        <w:t xml:space="preserve">esošā </w:t>
      </w:r>
      <w:r w:rsidRPr="00E37717">
        <w:rPr>
          <w:rFonts w:ascii="Times New Roman" w:eastAsia="Calibri" w:hAnsi="Times New Roman" w:cs="Times New Roman"/>
          <w:b/>
          <w:bCs/>
          <w:sz w:val="24"/>
          <w:szCs w:val="24"/>
        </w:rPr>
        <w:t>dzelzceļa infrastruktūra</w:t>
      </w:r>
    </w:p>
    <w:p w14:paraId="1DC0DFB1" w14:textId="77777777" w:rsidR="00E37717" w:rsidRPr="00E37717" w:rsidRDefault="00E37717" w:rsidP="002E2922">
      <w:pPr>
        <w:pStyle w:val="BodyText"/>
        <w:spacing w:before="120"/>
        <w:ind w:left="113" w:firstLine="738"/>
        <w:jc w:val="both"/>
        <w:rPr>
          <w:rFonts w:ascii="Times New Roman" w:eastAsia="Calibri" w:hAnsi="Times New Roman" w:cs="Times New Roman"/>
          <w:b/>
          <w:sz w:val="24"/>
          <w:szCs w:val="24"/>
          <w:lang w:val="lv-LV"/>
        </w:rPr>
      </w:pPr>
      <w:r w:rsidRPr="00E37717">
        <w:rPr>
          <w:rFonts w:ascii="Times New Roman" w:eastAsia="Calibri" w:hAnsi="Times New Roman" w:cs="Times New Roman"/>
          <w:b/>
          <w:bCs/>
          <w:sz w:val="24"/>
          <w:szCs w:val="24"/>
        </w:rPr>
        <w:t>3.1. Apgaismojuma sistēmas</w:t>
      </w:r>
    </w:p>
    <w:p w14:paraId="0B523FED" w14:textId="68530546" w:rsidR="00E37717" w:rsidRPr="00E37717" w:rsidRDefault="00E37717" w:rsidP="002E2922">
      <w:pPr>
        <w:pStyle w:val="BodyText"/>
        <w:spacing w:before="1"/>
        <w:ind w:firstLine="1022"/>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3.1.1. līdz sešu viena tipa gaismas punktu modernizēšana esošajās sistēmās,</w:t>
      </w:r>
    </w:p>
    <w:p w14:paraId="6D6B2A88" w14:textId="4426E744" w:rsidR="00E37717" w:rsidRPr="00E37717" w:rsidRDefault="00E37717" w:rsidP="002E2922">
      <w:pPr>
        <w:pStyle w:val="BodyText"/>
        <w:spacing w:before="1"/>
        <w:ind w:left="1843" w:hanging="709"/>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3.1.2. jebkād</w:t>
      </w:r>
      <w:r w:rsidR="001560B7">
        <w:rPr>
          <w:rFonts w:ascii="Times New Roman" w:eastAsia="Calibri" w:hAnsi="Times New Roman" w:cs="Times New Roman"/>
          <w:sz w:val="24"/>
          <w:szCs w:val="24"/>
        </w:rPr>
        <w:t>i</w:t>
      </w:r>
      <w:r w:rsidRPr="00E37717">
        <w:rPr>
          <w:rFonts w:ascii="Times New Roman" w:eastAsia="Calibri" w:hAnsi="Times New Roman" w:cs="Times New Roman"/>
          <w:sz w:val="24"/>
          <w:szCs w:val="24"/>
        </w:rPr>
        <w:t xml:space="preserve"> pārveidojum</w:t>
      </w:r>
      <w:r w:rsidR="001560B7">
        <w:rPr>
          <w:rFonts w:ascii="Times New Roman" w:eastAsia="Calibri" w:hAnsi="Times New Roman" w:cs="Times New Roman"/>
          <w:sz w:val="24"/>
          <w:szCs w:val="24"/>
        </w:rPr>
        <w:t>i</w:t>
      </w:r>
      <w:r w:rsidRPr="00E37717">
        <w:rPr>
          <w:rFonts w:ascii="Times New Roman" w:eastAsia="Calibri" w:hAnsi="Times New Roman" w:cs="Times New Roman"/>
          <w:sz w:val="24"/>
          <w:szCs w:val="24"/>
        </w:rPr>
        <w:t xml:space="preserve"> apgaismes sistēmās ārpus peroniem, ja tie neietver avārijas apgaismojumu,</w:t>
      </w:r>
    </w:p>
    <w:p w14:paraId="434B8F87" w14:textId="77777777" w:rsidR="00E37717" w:rsidRPr="00E37717" w:rsidRDefault="00E37717" w:rsidP="002E2922">
      <w:pPr>
        <w:pStyle w:val="BodyText"/>
        <w:spacing w:before="1"/>
        <w:ind w:firstLine="1022"/>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3.1.3. ne vairāk kā sešu gaismas punktu uzstādīšana uz pagaidu platformām,</w:t>
      </w:r>
    </w:p>
    <w:p w14:paraId="44CE0C14" w14:textId="77777777" w:rsidR="00E37717" w:rsidRPr="00E37717" w:rsidRDefault="00E37717" w:rsidP="002E2922">
      <w:pPr>
        <w:pStyle w:val="BodyText"/>
        <w:spacing w:before="1"/>
        <w:ind w:left="1701" w:hanging="567"/>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3.1.4. gaismas punktu demontāža vietās, kuras vairs netiek izmantotas kā satiksmes zonas vai kā darba vietu zonas.</w:t>
      </w:r>
    </w:p>
    <w:p w14:paraId="2FB23388" w14:textId="7CF51B14" w:rsidR="00E37717" w:rsidRPr="00E37717" w:rsidRDefault="00E37717" w:rsidP="002E2922">
      <w:pPr>
        <w:pStyle w:val="BodyText"/>
        <w:spacing w:before="120"/>
        <w:ind w:left="113" w:firstLine="738"/>
        <w:jc w:val="both"/>
        <w:rPr>
          <w:rFonts w:ascii="Times New Roman" w:eastAsia="Calibri" w:hAnsi="Times New Roman" w:cs="Times New Roman"/>
          <w:b/>
          <w:sz w:val="24"/>
          <w:szCs w:val="24"/>
          <w:lang w:val="lv-LV"/>
        </w:rPr>
      </w:pPr>
      <w:r w:rsidRPr="00E37717">
        <w:rPr>
          <w:rFonts w:ascii="Times New Roman" w:eastAsia="Calibri" w:hAnsi="Times New Roman" w:cs="Times New Roman"/>
          <w:b/>
          <w:bCs/>
          <w:sz w:val="24"/>
          <w:szCs w:val="24"/>
        </w:rPr>
        <w:t>3.2. Transformatoru un pārveidotāju stacijas, sadales iekārtas un apakšstacijas, slēdžu stabi, sa</w:t>
      </w:r>
      <w:r w:rsidR="00F438B1">
        <w:rPr>
          <w:rFonts w:ascii="Times New Roman" w:eastAsia="Calibri" w:hAnsi="Times New Roman" w:cs="Times New Roman"/>
          <w:b/>
          <w:bCs/>
          <w:sz w:val="24"/>
          <w:szCs w:val="24"/>
        </w:rPr>
        <w:t>dales</w:t>
      </w:r>
      <w:r w:rsidRPr="00E37717">
        <w:rPr>
          <w:rFonts w:ascii="Times New Roman" w:eastAsia="Calibri" w:hAnsi="Times New Roman" w:cs="Times New Roman"/>
          <w:b/>
          <w:bCs/>
          <w:sz w:val="24"/>
          <w:szCs w:val="24"/>
        </w:rPr>
        <w:t xml:space="preserve"> punkti, gaisvadu līniju automātiskā sprieguma pārbaude, taisngriežu stacijas, līdzstrāvas sprieguma komutācijas punkti, vadības tehnoloģija, augstsprieguma vai zemsprieguma sistēmas, elektrisko punktu apsildes un vilcienu </w:t>
      </w:r>
      <w:proofErr w:type="spellStart"/>
      <w:r w:rsidRPr="00E37717">
        <w:rPr>
          <w:rFonts w:ascii="Times New Roman" w:eastAsia="Calibri" w:hAnsi="Times New Roman" w:cs="Times New Roman"/>
          <w:b/>
          <w:bCs/>
          <w:sz w:val="24"/>
          <w:szCs w:val="24"/>
        </w:rPr>
        <w:t>priekšsildīšanas</w:t>
      </w:r>
      <w:proofErr w:type="spellEnd"/>
      <w:r w:rsidRPr="00E37717">
        <w:rPr>
          <w:rFonts w:ascii="Times New Roman" w:eastAsia="Calibri" w:hAnsi="Times New Roman" w:cs="Times New Roman"/>
          <w:b/>
          <w:bCs/>
          <w:sz w:val="24"/>
          <w:szCs w:val="24"/>
        </w:rPr>
        <w:t xml:space="preserve"> sistēmas</w:t>
      </w:r>
    </w:p>
    <w:p w14:paraId="626FC132" w14:textId="3C8FCACB" w:rsidR="00E37717" w:rsidRPr="00E37717" w:rsidRDefault="00E37717" w:rsidP="002E2922">
      <w:pPr>
        <w:pStyle w:val="BodyText"/>
        <w:spacing w:before="1"/>
        <w:ind w:left="1701" w:hanging="537"/>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 xml:space="preserve">3.2.1. </w:t>
      </w:r>
      <w:r w:rsidR="003319E7">
        <w:rPr>
          <w:rFonts w:ascii="Times New Roman" w:eastAsia="Calibri" w:hAnsi="Times New Roman" w:cs="Times New Roman"/>
          <w:sz w:val="24"/>
          <w:szCs w:val="24"/>
        </w:rPr>
        <w:t>k</w:t>
      </w:r>
      <w:r w:rsidRPr="00E37717">
        <w:rPr>
          <w:rFonts w:ascii="Times New Roman" w:eastAsia="Calibri" w:hAnsi="Times New Roman" w:cs="Times New Roman"/>
          <w:sz w:val="24"/>
          <w:szCs w:val="24"/>
        </w:rPr>
        <w:t>omponentu nomaiņa kā daļa no remonta pasākumiem, nemainot veiktspēju</w:t>
      </w:r>
      <w:r w:rsidR="00F438B1">
        <w:rPr>
          <w:rFonts w:ascii="Times New Roman" w:eastAsia="Calibri" w:hAnsi="Times New Roman" w:cs="Times New Roman"/>
          <w:sz w:val="24"/>
          <w:szCs w:val="24"/>
        </w:rPr>
        <w:t xml:space="preserve"> un</w:t>
      </w:r>
      <w:r w:rsidRPr="00E37717">
        <w:rPr>
          <w:rFonts w:ascii="Times New Roman" w:eastAsia="Calibri" w:hAnsi="Times New Roman" w:cs="Times New Roman"/>
          <w:sz w:val="24"/>
          <w:szCs w:val="24"/>
        </w:rPr>
        <w:t xml:space="preserve"> ekspluatācijas funkciju,</w:t>
      </w:r>
    </w:p>
    <w:p w14:paraId="74537E5E" w14:textId="77777777" w:rsidR="00E37717" w:rsidRPr="00E37717" w:rsidRDefault="00E37717" w:rsidP="002E2922">
      <w:pPr>
        <w:pStyle w:val="BodyText"/>
        <w:spacing w:before="1"/>
        <w:ind w:left="1701" w:hanging="567"/>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3.2.2. darbības iestatījumu pielāgošana ekspluatācijas apstākļiem, piemēram, parametriem vai iestatīšanas vērtībām, nemainot funkciju,</w:t>
      </w:r>
    </w:p>
    <w:p w14:paraId="4223C8DF" w14:textId="77777777" w:rsidR="00E37717" w:rsidRPr="00E37717" w:rsidRDefault="00E37717" w:rsidP="002E2922">
      <w:pPr>
        <w:pStyle w:val="BodyText"/>
        <w:spacing w:before="1"/>
        <w:ind w:left="1701" w:hanging="567"/>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3.2.3. modernizācija jaunā ēkā paredzēto paplašināšanas iespēju ietvaros, nemainot veiktspēju,</w:t>
      </w:r>
    </w:p>
    <w:p w14:paraId="71DDDC10" w14:textId="526A0CA8" w:rsidR="00E37717" w:rsidRPr="00E37717" w:rsidRDefault="00E37717" w:rsidP="002E2922">
      <w:pPr>
        <w:pStyle w:val="BodyText"/>
        <w:spacing w:before="1"/>
        <w:ind w:left="1701" w:hanging="567"/>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3.2.4. izmaiņas aizsardzības un kontroles tehnoloģijas aparatūrā vai programmatūrā, piemēram, programmatūras atjauninājumi kā daļa no traucējum</w:t>
      </w:r>
      <w:r w:rsidR="00F438B1">
        <w:rPr>
          <w:rFonts w:ascii="Times New Roman" w:eastAsia="Calibri" w:hAnsi="Times New Roman" w:cs="Times New Roman"/>
          <w:sz w:val="24"/>
          <w:szCs w:val="24"/>
        </w:rPr>
        <w:t xml:space="preserve">u </w:t>
      </w:r>
      <w:r w:rsidRPr="00E37717">
        <w:rPr>
          <w:rFonts w:ascii="Times New Roman" w:eastAsia="Calibri" w:hAnsi="Times New Roman" w:cs="Times New Roman"/>
          <w:sz w:val="24"/>
          <w:szCs w:val="24"/>
        </w:rPr>
        <w:t>meklēšanas, programmatūras uzturēšanas un IT drošības, kas acīmredzami neietekmē funkciju,</w:t>
      </w:r>
    </w:p>
    <w:p w14:paraId="675055D6" w14:textId="089DD0C6" w:rsidR="00E37717" w:rsidRPr="00E37717" w:rsidRDefault="00E37717" w:rsidP="002E2922">
      <w:pPr>
        <w:pStyle w:val="BodyText"/>
        <w:spacing w:before="1"/>
        <w:ind w:firstLine="1022"/>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3.2.5. telekomunikāciju savienojumu izmaiņas un pielāgojumi,</w:t>
      </w:r>
    </w:p>
    <w:p w14:paraId="0FF9CEAF" w14:textId="295EF301" w:rsidR="00E37717" w:rsidRPr="00E37717" w:rsidRDefault="00E37717" w:rsidP="002E2922">
      <w:pPr>
        <w:pStyle w:val="BodyText"/>
        <w:spacing w:before="1"/>
        <w:ind w:left="1701" w:hanging="567"/>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3.2.6. pasākumi attiecībā uz zemsprieguma sadales sistēmām un ienākošajām kabeļu sistēmām dzelzceļa stacijās vai pieturvietās, ja tās neapgādā avārijas apgaismojuma sistēmas,</w:t>
      </w:r>
    </w:p>
    <w:p w14:paraId="7D7ABE2D" w14:textId="3BEA2848" w:rsidR="00E37717" w:rsidRPr="00E37717" w:rsidRDefault="00E37717" w:rsidP="002E2922">
      <w:pPr>
        <w:pStyle w:val="BodyText"/>
        <w:spacing w:before="1"/>
        <w:ind w:firstLine="1022"/>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3.2.7. zemsprieguma sadales sistēmu paplašināšana vai pārveidošana,</w:t>
      </w:r>
    </w:p>
    <w:p w14:paraId="68DEC3CC" w14:textId="77777777" w:rsidR="00E37717" w:rsidRPr="00E37717" w:rsidRDefault="00E37717" w:rsidP="002E2922">
      <w:pPr>
        <w:pStyle w:val="BodyText"/>
        <w:spacing w:before="1"/>
        <w:ind w:firstLine="1022"/>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3.2.8. esošo mērierīču vai skaitīšanas ierīču modernizēšana vai pārveidošana,</w:t>
      </w:r>
    </w:p>
    <w:p w14:paraId="450A6843" w14:textId="77777777" w:rsidR="00E37717" w:rsidRPr="00E37717" w:rsidRDefault="00E37717" w:rsidP="002E2922">
      <w:pPr>
        <w:pStyle w:val="BodyText"/>
        <w:spacing w:before="1"/>
        <w:ind w:left="1701" w:hanging="567"/>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3.2.9. visi pasākumi, kas attiecas uz elektrovilcienu iepriekšējas uzsildīšanas ierīcēm un elektrisko punktu apsildes sistēmām vai tiešās un vienīgās barošanas zemsprieguma sistēmām,</w:t>
      </w:r>
    </w:p>
    <w:p w14:paraId="3B4EB58C" w14:textId="48EC28A2" w:rsidR="00E37717" w:rsidRPr="00E37717" w:rsidRDefault="00E37717" w:rsidP="002E2922">
      <w:pPr>
        <w:pStyle w:val="BodyText"/>
        <w:spacing w:before="1"/>
        <w:ind w:firstLine="1022"/>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3.2.10. visu iepriekš</w:t>
      </w:r>
      <w:r w:rsidR="00416359">
        <w:rPr>
          <w:rFonts w:ascii="Times New Roman" w:eastAsia="Calibri" w:hAnsi="Times New Roman" w:cs="Times New Roman"/>
          <w:sz w:val="24"/>
          <w:szCs w:val="24"/>
        </w:rPr>
        <w:t>ējos apakšpunktos</w:t>
      </w:r>
      <w:r w:rsidRPr="00E37717">
        <w:rPr>
          <w:rFonts w:ascii="Times New Roman" w:eastAsia="Calibri" w:hAnsi="Times New Roman" w:cs="Times New Roman"/>
          <w:sz w:val="24"/>
          <w:szCs w:val="24"/>
        </w:rPr>
        <w:t xml:space="preserve"> minēto iekārtu demontāža.</w:t>
      </w:r>
    </w:p>
    <w:p w14:paraId="55978237" w14:textId="119EA502" w:rsidR="00E37717" w:rsidRPr="00E37717" w:rsidRDefault="00E37717" w:rsidP="002E2922">
      <w:pPr>
        <w:pStyle w:val="BodyText"/>
        <w:spacing w:before="120"/>
        <w:ind w:left="113" w:firstLine="738"/>
        <w:jc w:val="both"/>
        <w:rPr>
          <w:rFonts w:ascii="Times New Roman" w:eastAsia="Calibri" w:hAnsi="Times New Roman" w:cs="Times New Roman"/>
          <w:sz w:val="24"/>
          <w:szCs w:val="24"/>
          <w:lang w:val="lv-LV"/>
        </w:rPr>
      </w:pPr>
      <w:r w:rsidRPr="00E37717">
        <w:rPr>
          <w:rFonts w:ascii="Times New Roman" w:eastAsia="Calibri" w:hAnsi="Times New Roman" w:cs="Times New Roman"/>
          <w:b/>
          <w:bCs/>
          <w:sz w:val="24"/>
          <w:szCs w:val="24"/>
        </w:rPr>
        <w:t xml:space="preserve">3.3. Kontakttīkla sistēmas, tostarp </w:t>
      </w:r>
      <w:proofErr w:type="spellStart"/>
      <w:r w:rsidR="00416359">
        <w:rPr>
          <w:rFonts w:ascii="Times New Roman" w:eastAsia="Calibri" w:hAnsi="Times New Roman" w:cs="Times New Roman"/>
          <w:b/>
          <w:bCs/>
          <w:sz w:val="24"/>
          <w:szCs w:val="24"/>
        </w:rPr>
        <w:t>rekuperatīvā</w:t>
      </w:r>
      <w:proofErr w:type="spellEnd"/>
      <w:r w:rsidRPr="00E37717">
        <w:rPr>
          <w:rFonts w:ascii="Times New Roman" w:eastAsia="Calibri" w:hAnsi="Times New Roman" w:cs="Times New Roman"/>
          <w:b/>
          <w:bCs/>
          <w:sz w:val="24"/>
          <w:szCs w:val="24"/>
        </w:rPr>
        <w:t xml:space="preserve"> strāvas vadīšana un dzelzceļa zemējums</w:t>
      </w:r>
    </w:p>
    <w:p w14:paraId="306B6753" w14:textId="77777777" w:rsidR="00E37717" w:rsidRPr="00E37717" w:rsidRDefault="00E37717" w:rsidP="002E2922">
      <w:pPr>
        <w:pStyle w:val="BodyText"/>
        <w:spacing w:before="1"/>
        <w:ind w:firstLine="1022"/>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3.3.1. pagaidu būvdarbi un staciju gaisa pārmiju maiņa,</w:t>
      </w:r>
    </w:p>
    <w:p w14:paraId="2367B1D9" w14:textId="3EF02F4F" w:rsidR="00E37717" w:rsidRPr="00E37717" w:rsidRDefault="00E37717" w:rsidP="002E2922">
      <w:pPr>
        <w:pStyle w:val="BodyText"/>
        <w:spacing w:before="1"/>
        <w:ind w:firstLine="1022"/>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 xml:space="preserve">3.3.2. </w:t>
      </w:r>
      <w:proofErr w:type="spellStart"/>
      <w:r w:rsidR="00416359">
        <w:rPr>
          <w:rFonts w:ascii="Times New Roman" w:eastAsia="Calibri" w:hAnsi="Times New Roman" w:cs="Times New Roman"/>
          <w:sz w:val="24"/>
          <w:szCs w:val="24"/>
        </w:rPr>
        <w:t>rekuperatīvās</w:t>
      </w:r>
      <w:proofErr w:type="spellEnd"/>
      <w:r w:rsidRPr="00E37717">
        <w:rPr>
          <w:rFonts w:ascii="Times New Roman" w:eastAsia="Calibri" w:hAnsi="Times New Roman" w:cs="Times New Roman"/>
          <w:sz w:val="24"/>
          <w:szCs w:val="24"/>
        </w:rPr>
        <w:t xml:space="preserve"> strāvas vadīšanas modernizācija, dzelzceļa zemējums,</w:t>
      </w:r>
    </w:p>
    <w:p w14:paraId="5C1E8B60" w14:textId="77777777" w:rsidR="00E37717" w:rsidRPr="00E37717" w:rsidRDefault="00E37717" w:rsidP="002E2922">
      <w:pPr>
        <w:pStyle w:val="BodyText"/>
        <w:spacing w:before="1"/>
        <w:ind w:left="1701" w:hanging="567"/>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3.3.3. kontakttīkla sistēmas modernizācija, nemainot standarta konstrukciju un neietekmējot statiku,</w:t>
      </w:r>
    </w:p>
    <w:p w14:paraId="1AD5CEE6" w14:textId="77777777" w:rsidR="00E37717" w:rsidRPr="00E37717" w:rsidRDefault="00E37717" w:rsidP="002E2922">
      <w:pPr>
        <w:pStyle w:val="BodyText"/>
        <w:spacing w:before="1"/>
        <w:ind w:left="1560" w:hanging="426"/>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lastRenderedPageBreak/>
        <w:t>3.3.4. maina ne vairāk kā četrus atsevišķus mastus vai ne vairāk kā piecus garenvirziena laidumus katram sliežu ceļam vai atsevišķām šķērseniskām konstrukcijām, ja</w:t>
      </w:r>
    </w:p>
    <w:p w14:paraId="176F0C0C" w14:textId="1F53CA0F" w:rsidR="00E37717" w:rsidRPr="00E37717" w:rsidRDefault="00E37717" w:rsidP="002E2922">
      <w:pPr>
        <w:pStyle w:val="BodyText"/>
        <w:spacing w:before="1"/>
        <w:ind w:firstLine="1306"/>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 xml:space="preserve">3.3.4.1. netiek pārsniegta masta vai pamatnes pieļaujamā slodze, </w:t>
      </w:r>
    </w:p>
    <w:p w14:paraId="1A2DEE92" w14:textId="4E4CA977" w:rsidR="00E37717" w:rsidRPr="00E37717" w:rsidRDefault="00E37717" w:rsidP="002E2922">
      <w:pPr>
        <w:pStyle w:val="BodyText"/>
        <w:spacing w:before="1"/>
        <w:ind w:firstLine="1306"/>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3.3.4.2. nav nepieciešami statiski aprēķini masta</w:t>
      </w:r>
      <w:r w:rsidR="00416359">
        <w:rPr>
          <w:rFonts w:ascii="Times New Roman" w:eastAsia="Calibri" w:hAnsi="Times New Roman" w:cs="Times New Roman"/>
          <w:sz w:val="24"/>
          <w:szCs w:val="24"/>
        </w:rPr>
        <w:t xml:space="preserve"> </w:t>
      </w:r>
      <w:r w:rsidRPr="00E37717">
        <w:rPr>
          <w:rFonts w:ascii="Times New Roman" w:eastAsia="Calibri" w:hAnsi="Times New Roman" w:cs="Times New Roman"/>
          <w:sz w:val="24"/>
          <w:szCs w:val="24"/>
        </w:rPr>
        <w:t>vai pamatu stiprinājumam,</w:t>
      </w:r>
    </w:p>
    <w:p w14:paraId="22908E91" w14:textId="24BB0E14" w:rsidR="00E37717" w:rsidRDefault="00E37717" w:rsidP="002E2922">
      <w:pPr>
        <w:pStyle w:val="BodyText"/>
        <w:spacing w:before="1"/>
        <w:ind w:firstLine="1306"/>
        <w:jc w:val="both"/>
        <w:rPr>
          <w:rFonts w:ascii="Times New Roman" w:eastAsia="Calibri" w:hAnsi="Times New Roman" w:cs="Times New Roman"/>
          <w:sz w:val="24"/>
          <w:szCs w:val="24"/>
        </w:rPr>
      </w:pPr>
      <w:r w:rsidRPr="00E37717">
        <w:rPr>
          <w:rFonts w:ascii="Times New Roman" w:eastAsia="Calibri" w:hAnsi="Times New Roman" w:cs="Times New Roman"/>
          <w:sz w:val="24"/>
          <w:szCs w:val="24"/>
        </w:rPr>
        <w:t xml:space="preserve">3.3.4.3. izmaiņas nav saistītas ar </w:t>
      </w:r>
      <w:r w:rsidR="00776496">
        <w:rPr>
          <w:rFonts w:ascii="Times New Roman" w:eastAsia="Calibri" w:hAnsi="Times New Roman" w:cs="Times New Roman"/>
          <w:sz w:val="24"/>
          <w:szCs w:val="24"/>
        </w:rPr>
        <w:t>mastu vai laidumu skaita samazināšanu;</w:t>
      </w:r>
    </w:p>
    <w:p w14:paraId="3717DB1A" w14:textId="25FADB45" w:rsidR="00776496" w:rsidRPr="00E37717" w:rsidRDefault="00776496" w:rsidP="002E2922">
      <w:pPr>
        <w:pStyle w:val="BodyText"/>
        <w:spacing w:before="1"/>
        <w:ind w:firstLine="1022"/>
        <w:jc w:val="both"/>
        <w:rPr>
          <w:rFonts w:ascii="Times New Roman" w:eastAsia="Calibri" w:hAnsi="Times New Roman" w:cs="Times New Roman"/>
          <w:sz w:val="24"/>
          <w:szCs w:val="24"/>
          <w:lang w:val="lv-LV"/>
        </w:rPr>
      </w:pPr>
      <w:r>
        <w:rPr>
          <w:rFonts w:ascii="Times New Roman" w:eastAsia="Calibri" w:hAnsi="Times New Roman" w:cs="Times New Roman"/>
          <w:sz w:val="24"/>
          <w:szCs w:val="24"/>
        </w:rPr>
        <w:t>3.3.5. neizmantojamu kontakttīkla sistēmas elementu demontāža.</w:t>
      </w:r>
    </w:p>
    <w:p w14:paraId="2AD962A0" w14:textId="18DBBCF7" w:rsidR="00E37717" w:rsidRPr="00E37717" w:rsidRDefault="00E37717" w:rsidP="00926212">
      <w:pPr>
        <w:pStyle w:val="BodyText"/>
        <w:spacing w:before="120"/>
        <w:ind w:left="113" w:firstLine="454"/>
        <w:jc w:val="both"/>
        <w:rPr>
          <w:rFonts w:ascii="Times New Roman" w:eastAsia="Calibri" w:hAnsi="Times New Roman" w:cs="Times New Roman"/>
          <w:sz w:val="24"/>
          <w:szCs w:val="24"/>
          <w:lang w:val="lv-LV"/>
        </w:rPr>
      </w:pPr>
      <w:r w:rsidRPr="00E37717">
        <w:rPr>
          <w:rFonts w:ascii="Times New Roman" w:eastAsia="Calibri" w:hAnsi="Times New Roman" w:cs="Times New Roman"/>
          <w:b/>
          <w:bCs/>
          <w:sz w:val="24"/>
          <w:szCs w:val="24"/>
        </w:rPr>
        <w:t xml:space="preserve">4. Vilcienu vadības un signalizācijas stacionāro lauka iekārtu apakšsistēma un attiecīgā </w:t>
      </w:r>
      <w:r w:rsidR="00776496">
        <w:rPr>
          <w:rFonts w:ascii="Times New Roman" w:eastAsia="Calibri" w:hAnsi="Times New Roman" w:cs="Times New Roman"/>
          <w:b/>
          <w:bCs/>
          <w:sz w:val="24"/>
          <w:szCs w:val="24"/>
        </w:rPr>
        <w:t>esošā</w:t>
      </w:r>
      <w:r w:rsidRPr="00E37717">
        <w:rPr>
          <w:rFonts w:ascii="Times New Roman" w:eastAsia="Calibri" w:hAnsi="Times New Roman" w:cs="Times New Roman"/>
          <w:b/>
          <w:bCs/>
          <w:sz w:val="24"/>
          <w:szCs w:val="24"/>
        </w:rPr>
        <w:t xml:space="preserve"> dzelzceļa infrastruktūra</w:t>
      </w:r>
    </w:p>
    <w:p w14:paraId="70A956F5" w14:textId="77777777" w:rsidR="00E37717" w:rsidRPr="00E37717" w:rsidRDefault="00E37717" w:rsidP="003319E7">
      <w:pPr>
        <w:pStyle w:val="BodyText"/>
        <w:spacing w:before="120"/>
        <w:ind w:left="113" w:firstLine="738"/>
        <w:jc w:val="both"/>
        <w:rPr>
          <w:rFonts w:ascii="Times New Roman" w:eastAsia="Calibri" w:hAnsi="Times New Roman" w:cs="Times New Roman"/>
          <w:sz w:val="24"/>
          <w:szCs w:val="24"/>
          <w:lang w:val="lv-LV"/>
        </w:rPr>
      </w:pPr>
      <w:r w:rsidRPr="00E37717">
        <w:rPr>
          <w:rFonts w:ascii="Times New Roman" w:eastAsia="Calibri" w:hAnsi="Times New Roman" w:cs="Times New Roman"/>
          <w:b/>
          <w:bCs/>
          <w:sz w:val="24"/>
          <w:szCs w:val="24"/>
        </w:rPr>
        <w:t>4.1. Signalizācijas sistēmas</w:t>
      </w:r>
    </w:p>
    <w:p w14:paraId="2B79F61B" w14:textId="76A08EE0" w:rsidR="00E37717" w:rsidRPr="00E37717" w:rsidRDefault="00E37717" w:rsidP="003319E7">
      <w:pPr>
        <w:pStyle w:val="BodyText"/>
        <w:spacing w:before="1"/>
        <w:ind w:firstLine="1306"/>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4.1.1. izmaiņas vai papildinājumi esošajās kabeļu sistēmās</w:t>
      </w:r>
      <w:r w:rsidR="001C6CC3">
        <w:rPr>
          <w:rFonts w:ascii="Times New Roman" w:eastAsia="Calibri" w:hAnsi="Times New Roman" w:cs="Times New Roman"/>
          <w:sz w:val="24"/>
          <w:szCs w:val="24"/>
        </w:rPr>
        <w:t>,</w:t>
      </w:r>
    </w:p>
    <w:p w14:paraId="00E34274" w14:textId="77777777" w:rsidR="00E37717" w:rsidRPr="00E37717" w:rsidRDefault="00E37717" w:rsidP="003319E7">
      <w:pPr>
        <w:pStyle w:val="BodyText"/>
        <w:spacing w:before="1"/>
        <w:ind w:left="1985" w:hanging="567"/>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4.1.2. starpstāvokļi saistībā ar būvniecības pasākumiem, kuros sākotnējais stāvoklis tiek atjaunots vēlākais trīs dienu laikā,</w:t>
      </w:r>
    </w:p>
    <w:p w14:paraId="23A999F6" w14:textId="24D760FF" w:rsidR="00E37717" w:rsidRPr="00E37717" w:rsidRDefault="00E37717" w:rsidP="003319E7">
      <w:pPr>
        <w:pStyle w:val="BodyText"/>
        <w:spacing w:before="1"/>
        <w:ind w:firstLine="1306"/>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4.1.</w:t>
      </w:r>
      <w:r w:rsidR="00776496">
        <w:rPr>
          <w:rFonts w:ascii="Times New Roman" w:eastAsia="Calibri" w:hAnsi="Times New Roman" w:cs="Times New Roman"/>
          <w:sz w:val="24"/>
          <w:szCs w:val="24"/>
        </w:rPr>
        <w:t>3</w:t>
      </w:r>
      <w:r w:rsidRPr="00E37717">
        <w:rPr>
          <w:rFonts w:ascii="Times New Roman" w:eastAsia="Calibri" w:hAnsi="Times New Roman" w:cs="Times New Roman"/>
          <w:sz w:val="24"/>
          <w:szCs w:val="24"/>
        </w:rPr>
        <w:t>. energoapgādes sistēmu pārveidošana,</w:t>
      </w:r>
    </w:p>
    <w:p w14:paraId="39821977" w14:textId="69176101" w:rsidR="00E37717" w:rsidRPr="00E37717" w:rsidRDefault="00E37717" w:rsidP="003319E7">
      <w:pPr>
        <w:pStyle w:val="BodyText"/>
        <w:spacing w:before="1"/>
        <w:ind w:left="1985" w:hanging="567"/>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4.1.</w:t>
      </w:r>
      <w:r w:rsidR="00776496">
        <w:rPr>
          <w:rFonts w:ascii="Times New Roman" w:eastAsia="Calibri" w:hAnsi="Times New Roman" w:cs="Times New Roman"/>
          <w:sz w:val="24"/>
          <w:szCs w:val="24"/>
        </w:rPr>
        <w:t>4</w:t>
      </w:r>
      <w:r w:rsidRPr="00E37717">
        <w:rPr>
          <w:rFonts w:ascii="Times New Roman" w:eastAsia="Calibri" w:hAnsi="Times New Roman" w:cs="Times New Roman"/>
          <w:sz w:val="24"/>
          <w:szCs w:val="24"/>
        </w:rPr>
        <w:t>. pasākumi, kas atbilst standartizētām kontroles un drošības tehnoloģiju uzturēšanas procedūrām,</w:t>
      </w:r>
    </w:p>
    <w:p w14:paraId="4F17CD6F" w14:textId="0397709E" w:rsidR="00E37717" w:rsidRPr="00E37717" w:rsidRDefault="00E37717" w:rsidP="003319E7">
      <w:pPr>
        <w:pStyle w:val="BodyText"/>
        <w:spacing w:before="1"/>
        <w:ind w:firstLine="1306"/>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4.1.</w:t>
      </w:r>
      <w:r w:rsidR="00776496">
        <w:rPr>
          <w:rFonts w:ascii="Times New Roman" w:eastAsia="Calibri" w:hAnsi="Times New Roman" w:cs="Times New Roman"/>
          <w:sz w:val="24"/>
          <w:szCs w:val="24"/>
        </w:rPr>
        <w:t>5</w:t>
      </w:r>
      <w:r w:rsidRPr="00E37717">
        <w:rPr>
          <w:rFonts w:ascii="Times New Roman" w:eastAsia="Calibri" w:hAnsi="Times New Roman" w:cs="Times New Roman"/>
          <w:sz w:val="24"/>
          <w:szCs w:val="24"/>
        </w:rPr>
        <w:t>. kanalizācijas sistēmu būvdarbi,</w:t>
      </w:r>
    </w:p>
    <w:p w14:paraId="3A67C898" w14:textId="43B224FD" w:rsidR="00E37717" w:rsidRPr="00E37717" w:rsidRDefault="00E37717" w:rsidP="003319E7">
      <w:pPr>
        <w:pStyle w:val="BodyText"/>
        <w:spacing w:before="1"/>
        <w:ind w:firstLine="1306"/>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4.1.</w:t>
      </w:r>
      <w:r w:rsidR="00776496">
        <w:rPr>
          <w:rFonts w:ascii="Times New Roman" w:eastAsia="Calibri" w:hAnsi="Times New Roman" w:cs="Times New Roman"/>
          <w:sz w:val="24"/>
          <w:szCs w:val="24"/>
        </w:rPr>
        <w:t>6</w:t>
      </w:r>
      <w:r w:rsidRPr="00E37717">
        <w:rPr>
          <w:rFonts w:ascii="Times New Roman" w:eastAsia="Calibri" w:hAnsi="Times New Roman" w:cs="Times New Roman"/>
          <w:sz w:val="24"/>
          <w:szCs w:val="24"/>
        </w:rPr>
        <w:t>. sistēmu izveide vilcienu kustības vadības darbību tehniskajam atbalstam,</w:t>
      </w:r>
    </w:p>
    <w:p w14:paraId="3C1C4C5A" w14:textId="4F438D60" w:rsidR="00E37717" w:rsidRPr="00E37717" w:rsidRDefault="00E37717" w:rsidP="003319E7">
      <w:pPr>
        <w:pStyle w:val="BodyText"/>
        <w:spacing w:before="1"/>
        <w:ind w:left="1985" w:hanging="567"/>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4.1.</w:t>
      </w:r>
      <w:r w:rsidR="00776496">
        <w:rPr>
          <w:rFonts w:ascii="Times New Roman" w:eastAsia="Calibri" w:hAnsi="Times New Roman" w:cs="Times New Roman"/>
          <w:sz w:val="24"/>
          <w:szCs w:val="24"/>
        </w:rPr>
        <w:t>7</w:t>
      </w:r>
      <w:r w:rsidRPr="00E37717">
        <w:rPr>
          <w:rFonts w:ascii="Times New Roman" w:eastAsia="Calibri" w:hAnsi="Times New Roman" w:cs="Times New Roman"/>
          <w:sz w:val="24"/>
          <w:szCs w:val="24"/>
        </w:rPr>
        <w:t xml:space="preserve">. tādu dzelzceļa pārbrauktuvju demontāža, kas nav atkarīgas no </w:t>
      </w:r>
      <w:proofErr w:type="spellStart"/>
      <w:r w:rsidRPr="00E37717">
        <w:rPr>
          <w:rFonts w:ascii="Times New Roman" w:eastAsia="Calibri" w:hAnsi="Times New Roman" w:cs="Times New Roman"/>
          <w:sz w:val="24"/>
          <w:szCs w:val="24"/>
        </w:rPr>
        <w:t>signālsakariem</w:t>
      </w:r>
      <w:proofErr w:type="spellEnd"/>
      <w:r w:rsidRPr="00E37717">
        <w:rPr>
          <w:rFonts w:ascii="Times New Roman" w:eastAsia="Calibri" w:hAnsi="Times New Roman" w:cs="Times New Roman"/>
          <w:sz w:val="24"/>
          <w:szCs w:val="24"/>
        </w:rPr>
        <w:t>,</w:t>
      </w:r>
    </w:p>
    <w:p w14:paraId="257FB251" w14:textId="60340147" w:rsidR="00E37717" w:rsidRPr="00E37717" w:rsidRDefault="00E37717" w:rsidP="003319E7">
      <w:pPr>
        <w:pStyle w:val="BodyText"/>
        <w:spacing w:before="1"/>
        <w:ind w:left="1843" w:hanging="425"/>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4.1.</w:t>
      </w:r>
      <w:r w:rsidR="00776496">
        <w:rPr>
          <w:rFonts w:ascii="Times New Roman" w:eastAsia="Calibri" w:hAnsi="Times New Roman" w:cs="Times New Roman"/>
          <w:sz w:val="24"/>
          <w:szCs w:val="24"/>
        </w:rPr>
        <w:t>8</w:t>
      </w:r>
      <w:r w:rsidRPr="00E37717">
        <w:rPr>
          <w:rFonts w:ascii="Times New Roman" w:eastAsia="Calibri" w:hAnsi="Times New Roman" w:cs="Times New Roman"/>
          <w:sz w:val="24"/>
          <w:szCs w:val="24"/>
        </w:rPr>
        <w:t>. pasākumi attiecībā uz ekspluatācijas kontroles, ziņošanas vai informācijas sistēmām un to energoapgādes sistēmām, ciktāl drošības informācija dzelzceļa ekspluatācijai netiek apstrādāta, uzglabāta vai pārraidīta.</w:t>
      </w:r>
    </w:p>
    <w:p w14:paraId="2EE88E04" w14:textId="08962E2D" w:rsidR="00E37717" w:rsidRPr="00E37717" w:rsidRDefault="00E37717" w:rsidP="003319E7">
      <w:pPr>
        <w:pStyle w:val="BodyText"/>
        <w:spacing w:before="120"/>
        <w:ind w:left="113" w:firstLine="738"/>
        <w:jc w:val="both"/>
        <w:rPr>
          <w:rFonts w:ascii="Times New Roman" w:eastAsia="Calibri" w:hAnsi="Times New Roman" w:cs="Times New Roman"/>
          <w:sz w:val="24"/>
          <w:szCs w:val="24"/>
          <w:lang w:val="lv-LV"/>
        </w:rPr>
      </w:pPr>
      <w:r w:rsidRPr="00E37717">
        <w:rPr>
          <w:rFonts w:ascii="Times New Roman" w:eastAsia="Calibri" w:hAnsi="Times New Roman" w:cs="Times New Roman"/>
          <w:b/>
          <w:bCs/>
          <w:sz w:val="24"/>
          <w:szCs w:val="24"/>
        </w:rPr>
        <w:t>4.2. Telekomunikāciju iekārtas</w:t>
      </w:r>
    </w:p>
    <w:p w14:paraId="2A9CF8F6" w14:textId="77777777" w:rsidR="00E37717" w:rsidRPr="00E37717" w:rsidRDefault="00E37717" w:rsidP="003319E7">
      <w:pPr>
        <w:pStyle w:val="BodyText"/>
        <w:spacing w:before="1"/>
        <w:ind w:left="1985" w:hanging="567"/>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4.2.1. pārvades tehnoloģijas izveide vai pilnīga atjaunošana, ja vien šo pārraides ceļu funkcija nav nepieciešama drošības uzdevuma izpildei,</w:t>
      </w:r>
    </w:p>
    <w:p w14:paraId="6307B01C" w14:textId="77777777" w:rsidR="00E37717" w:rsidRPr="00E37717" w:rsidRDefault="00E37717" w:rsidP="003319E7">
      <w:pPr>
        <w:pStyle w:val="BodyText"/>
        <w:spacing w:before="1"/>
        <w:ind w:left="1985" w:hanging="567"/>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4.2.2. izmaiņas vai papildinājumi esošajās kabeļu sistēmās vai energoapgādes sistēmās,</w:t>
      </w:r>
    </w:p>
    <w:p w14:paraId="38FC0B99" w14:textId="77777777" w:rsidR="00E37717" w:rsidRPr="00E37717" w:rsidRDefault="00E37717" w:rsidP="003319E7">
      <w:pPr>
        <w:pStyle w:val="BodyText"/>
        <w:spacing w:before="1"/>
        <w:ind w:left="1985" w:hanging="537"/>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 xml:space="preserve">4.2.3. sistēmu vai sistēmu daļu demontāža, neietekmējot operētājsistēmas, piemēram, </w:t>
      </w:r>
      <w:proofErr w:type="spellStart"/>
      <w:r w:rsidRPr="00E37717">
        <w:rPr>
          <w:rFonts w:ascii="Times New Roman" w:eastAsia="Calibri" w:hAnsi="Times New Roman" w:cs="Times New Roman"/>
          <w:sz w:val="24"/>
          <w:szCs w:val="24"/>
        </w:rPr>
        <w:t>domofonu</w:t>
      </w:r>
      <w:proofErr w:type="spellEnd"/>
      <w:r w:rsidRPr="00E37717">
        <w:rPr>
          <w:rFonts w:ascii="Times New Roman" w:eastAsia="Calibri" w:hAnsi="Times New Roman" w:cs="Times New Roman"/>
          <w:sz w:val="24"/>
          <w:szCs w:val="24"/>
        </w:rPr>
        <w:t xml:space="preserve"> demontāža,</w:t>
      </w:r>
    </w:p>
    <w:p w14:paraId="3855B5DD" w14:textId="072B085E" w:rsidR="00E37717" w:rsidRPr="00E37717" w:rsidRDefault="00E37717" w:rsidP="003319E7">
      <w:pPr>
        <w:pStyle w:val="BodyText"/>
        <w:spacing w:before="1"/>
        <w:ind w:left="1985" w:hanging="567"/>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 xml:space="preserve">4.2.4. </w:t>
      </w:r>
      <w:r w:rsidR="00776496">
        <w:rPr>
          <w:rFonts w:ascii="Times New Roman" w:eastAsia="Calibri" w:hAnsi="Times New Roman" w:cs="Times New Roman"/>
          <w:sz w:val="24"/>
          <w:szCs w:val="24"/>
        </w:rPr>
        <w:t>video</w:t>
      </w:r>
      <w:r w:rsidRPr="00E37717">
        <w:rPr>
          <w:rFonts w:ascii="Times New Roman" w:eastAsia="Calibri" w:hAnsi="Times New Roman" w:cs="Times New Roman"/>
          <w:sz w:val="24"/>
          <w:szCs w:val="24"/>
        </w:rPr>
        <w:t xml:space="preserve"> sistēmas vadības punkta pārvietošana operacionāli svarīgām uzraudzības funkcijām, izmantojot esošo sistēmas tehnoloģiju, </w:t>
      </w:r>
    </w:p>
    <w:p w14:paraId="4B2EAB7D" w14:textId="77777777" w:rsidR="00E37717" w:rsidRPr="00E37717" w:rsidRDefault="00E37717" w:rsidP="003319E7">
      <w:pPr>
        <w:pStyle w:val="BodyText"/>
        <w:spacing w:before="1"/>
        <w:ind w:left="1985" w:hanging="567"/>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4.2.5. skaļruņu skaita maiņa, nemainot iekšējo sistēmu, ar nosacījumu, ka netiek ietekmētas ugunsdrošības un glābšanas ceļu koncepcijas,</w:t>
      </w:r>
    </w:p>
    <w:p w14:paraId="5875A9D5" w14:textId="77777777" w:rsidR="00E37717" w:rsidRPr="00E37717" w:rsidRDefault="00E37717" w:rsidP="003319E7">
      <w:pPr>
        <w:pStyle w:val="BodyText"/>
        <w:spacing w:before="1"/>
        <w:ind w:left="1985" w:hanging="567"/>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4.2.6. pagaidu pasākumi uz laiku līdz sešiem mēnešiem, kad tiek atjaunots sākotnējais stāvoklis,</w:t>
      </w:r>
    </w:p>
    <w:p w14:paraId="0BD6D453" w14:textId="680195B0" w:rsidR="00E37717" w:rsidRPr="00E37717" w:rsidRDefault="00E37717" w:rsidP="003319E7">
      <w:pPr>
        <w:pStyle w:val="BodyText"/>
        <w:spacing w:before="1"/>
        <w:ind w:firstLine="1306"/>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4.2.</w:t>
      </w:r>
      <w:r w:rsidR="00776496">
        <w:rPr>
          <w:rFonts w:ascii="Times New Roman" w:eastAsia="Calibri" w:hAnsi="Times New Roman" w:cs="Times New Roman"/>
          <w:sz w:val="24"/>
          <w:szCs w:val="24"/>
        </w:rPr>
        <w:t>7</w:t>
      </w:r>
      <w:r w:rsidRPr="00E37717">
        <w:rPr>
          <w:rFonts w:ascii="Times New Roman" w:eastAsia="Calibri" w:hAnsi="Times New Roman" w:cs="Times New Roman"/>
          <w:sz w:val="24"/>
          <w:szCs w:val="24"/>
        </w:rPr>
        <w:t xml:space="preserve">. telekomunikāciju sistēmu izbūves darbi balss sakariem </w:t>
      </w:r>
      <w:r w:rsidR="00776496">
        <w:rPr>
          <w:rFonts w:ascii="Times New Roman" w:eastAsia="Calibri" w:hAnsi="Times New Roman" w:cs="Times New Roman"/>
          <w:sz w:val="24"/>
          <w:szCs w:val="24"/>
        </w:rPr>
        <w:t>darba</w:t>
      </w:r>
      <w:r w:rsidRPr="00E37717">
        <w:rPr>
          <w:rFonts w:ascii="Times New Roman" w:eastAsia="Calibri" w:hAnsi="Times New Roman" w:cs="Times New Roman"/>
          <w:sz w:val="24"/>
          <w:szCs w:val="24"/>
        </w:rPr>
        <w:t xml:space="preserve"> teritorijās,</w:t>
      </w:r>
    </w:p>
    <w:p w14:paraId="4B9C34AA" w14:textId="6CFC5DF3" w:rsidR="00E37717" w:rsidRPr="00E37717" w:rsidRDefault="00E37717" w:rsidP="003319E7">
      <w:pPr>
        <w:pStyle w:val="BodyText"/>
        <w:spacing w:before="1"/>
        <w:ind w:left="1985" w:hanging="567"/>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4.2.</w:t>
      </w:r>
      <w:r w:rsidR="00776496">
        <w:rPr>
          <w:rFonts w:ascii="Times New Roman" w:eastAsia="Calibri" w:hAnsi="Times New Roman" w:cs="Times New Roman"/>
          <w:sz w:val="24"/>
          <w:szCs w:val="24"/>
        </w:rPr>
        <w:t>8</w:t>
      </w:r>
      <w:r w:rsidRPr="00E37717">
        <w:rPr>
          <w:rFonts w:ascii="Times New Roman" w:eastAsia="Calibri" w:hAnsi="Times New Roman" w:cs="Times New Roman"/>
          <w:sz w:val="24"/>
          <w:szCs w:val="24"/>
        </w:rPr>
        <w:t>. operatora stacijām piešķirtā atslēgu piešķīruma maiņa, pārprogrammējot vai pārslēdzot operatora staciju sistēmas, neietekmējot esošos balss savienojumus,</w:t>
      </w:r>
    </w:p>
    <w:p w14:paraId="26AC8043" w14:textId="44F18381" w:rsidR="00E37717" w:rsidRPr="00E37717" w:rsidRDefault="00E37717" w:rsidP="003319E7">
      <w:pPr>
        <w:pStyle w:val="BodyText"/>
        <w:spacing w:before="1"/>
        <w:ind w:left="1985" w:hanging="567"/>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4.2.</w:t>
      </w:r>
      <w:r w:rsidR="009140F6">
        <w:rPr>
          <w:rFonts w:ascii="Times New Roman" w:eastAsia="Calibri" w:hAnsi="Times New Roman" w:cs="Times New Roman"/>
          <w:sz w:val="24"/>
          <w:szCs w:val="24"/>
        </w:rPr>
        <w:t>9</w:t>
      </w:r>
      <w:r w:rsidRPr="00E37717">
        <w:rPr>
          <w:rFonts w:ascii="Times New Roman" w:eastAsia="Calibri" w:hAnsi="Times New Roman" w:cs="Times New Roman"/>
          <w:sz w:val="24"/>
          <w:szCs w:val="24"/>
        </w:rPr>
        <w:t>. būvdarbi vadības centros vai vadības sistēmu izmaiņas ar drošību saistītu sistēmu uzraudzībai,</w:t>
      </w:r>
    </w:p>
    <w:p w14:paraId="42C14D07" w14:textId="68FABC73" w:rsidR="00E37717" w:rsidRPr="00E37717" w:rsidRDefault="00E37717" w:rsidP="003319E7">
      <w:pPr>
        <w:pStyle w:val="BodyText"/>
        <w:spacing w:before="1"/>
        <w:ind w:left="1985" w:hanging="567"/>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4.2.1</w:t>
      </w:r>
      <w:r w:rsidR="009140F6">
        <w:rPr>
          <w:rFonts w:ascii="Times New Roman" w:eastAsia="Calibri" w:hAnsi="Times New Roman" w:cs="Times New Roman"/>
          <w:sz w:val="24"/>
          <w:szCs w:val="24"/>
        </w:rPr>
        <w:t>0</w:t>
      </w:r>
      <w:r w:rsidRPr="00E37717">
        <w:rPr>
          <w:rFonts w:ascii="Times New Roman" w:eastAsia="Calibri" w:hAnsi="Times New Roman" w:cs="Times New Roman"/>
          <w:sz w:val="24"/>
          <w:szCs w:val="24"/>
        </w:rPr>
        <w:t>. starpstāvokļi saistībā ar būvniecības pasākumiem, kuros sākotnējais stāvoklis tiek atjaunots vēlākais pēc trim dienām,</w:t>
      </w:r>
    </w:p>
    <w:p w14:paraId="0CB4D259" w14:textId="3BA2D5E5" w:rsidR="00E37717" w:rsidRPr="00E37717" w:rsidRDefault="00E37717" w:rsidP="003319E7">
      <w:pPr>
        <w:pStyle w:val="BodyText"/>
        <w:spacing w:before="1"/>
        <w:ind w:firstLine="1306"/>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4.2.1</w:t>
      </w:r>
      <w:r w:rsidR="009140F6">
        <w:rPr>
          <w:rFonts w:ascii="Times New Roman" w:eastAsia="Calibri" w:hAnsi="Times New Roman" w:cs="Times New Roman"/>
          <w:sz w:val="24"/>
          <w:szCs w:val="24"/>
        </w:rPr>
        <w:t>1</w:t>
      </w:r>
      <w:r w:rsidRPr="00E37717">
        <w:rPr>
          <w:rFonts w:ascii="Times New Roman" w:eastAsia="Calibri" w:hAnsi="Times New Roman" w:cs="Times New Roman"/>
          <w:sz w:val="24"/>
          <w:szCs w:val="24"/>
        </w:rPr>
        <w:t>. elektroapgādes sistēmu būvdarbi,</w:t>
      </w:r>
    </w:p>
    <w:p w14:paraId="3139D900" w14:textId="0F9DC735" w:rsidR="006B239D" w:rsidRPr="00B21E22" w:rsidRDefault="00E37717" w:rsidP="003319E7">
      <w:pPr>
        <w:pStyle w:val="BodyText"/>
        <w:spacing w:before="1"/>
        <w:ind w:left="1985" w:hanging="567"/>
        <w:jc w:val="both"/>
        <w:rPr>
          <w:rFonts w:ascii="Times New Roman" w:eastAsia="Calibri" w:hAnsi="Times New Roman" w:cs="Times New Roman"/>
          <w:sz w:val="24"/>
          <w:szCs w:val="24"/>
          <w:lang w:val="lv-LV"/>
        </w:rPr>
      </w:pPr>
      <w:r w:rsidRPr="00E37717">
        <w:rPr>
          <w:rFonts w:ascii="Times New Roman" w:eastAsia="Calibri" w:hAnsi="Times New Roman" w:cs="Times New Roman"/>
          <w:sz w:val="24"/>
          <w:szCs w:val="24"/>
        </w:rPr>
        <w:t>4.2.1</w:t>
      </w:r>
      <w:r w:rsidR="009140F6">
        <w:rPr>
          <w:rFonts w:ascii="Times New Roman" w:eastAsia="Calibri" w:hAnsi="Times New Roman" w:cs="Times New Roman"/>
          <w:sz w:val="24"/>
          <w:szCs w:val="24"/>
        </w:rPr>
        <w:t>2</w:t>
      </w:r>
      <w:r w:rsidRPr="00E37717">
        <w:rPr>
          <w:rFonts w:ascii="Times New Roman" w:eastAsia="Calibri" w:hAnsi="Times New Roman" w:cs="Times New Roman"/>
          <w:sz w:val="24"/>
          <w:szCs w:val="24"/>
        </w:rPr>
        <w:t>. telekomunikāciju sistēmu būvdarbi pasažieru informēšanai bez drošības uzdevumiem dzelzceļa staciju teritorijās.</w:t>
      </w:r>
    </w:p>
    <w:sectPr w:rsidR="006B239D" w:rsidRPr="00B21E22" w:rsidSect="008574EF">
      <w:headerReference w:type="default" r:id="rId11"/>
      <w:footerReference w:type="default" r:id="rId12"/>
      <w:pgSz w:w="11910" w:h="16850"/>
      <w:pgMar w:top="1134" w:right="1134" w:bottom="1134" w:left="1560" w:header="582"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F17D7" w14:textId="77777777" w:rsidR="00864045" w:rsidRDefault="00864045">
      <w:r>
        <w:separator/>
      </w:r>
    </w:p>
  </w:endnote>
  <w:endnote w:type="continuationSeparator" w:id="0">
    <w:p w14:paraId="57B3107B" w14:textId="77777777" w:rsidR="00864045" w:rsidRDefault="0086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WenQuanYi Micro Hei">
    <w:altName w:val="Calibri"/>
    <w:charset w:val="00"/>
    <w:family w:val="swiss"/>
    <w:pitch w:val="variable"/>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851519"/>
      <w:docPartObj>
        <w:docPartGallery w:val="Page Numbers (Bottom of Page)"/>
        <w:docPartUnique/>
      </w:docPartObj>
    </w:sdtPr>
    <w:sdtContent>
      <w:p w14:paraId="24012BB2" w14:textId="7D0EFAD2" w:rsidR="00E1650A" w:rsidRDefault="00E1650A">
        <w:pPr>
          <w:pStyle w:val="Footer"/>
          <w:jc w:val="right"/>
        </w:pPr>
        <w:r>
          <w:fldChar w:fldCharType="begin"/>
        </w:r>
        <w:r>
          <w:instrText>PAGE   \* MERGEFORMAT</w:instrText>
        </w:r>
        <w:r>
          <w:fldChar w:fldCharType="separate"/>
        </w:r>
        <w:r>
          <w:rPr>
            <w:lang w:val="lv-LV"/>
          </w:rPr>
          <w:t>2</w:t>
        </w:r>
        <w:r>
          <w:fldChar w:fldCharType="end"/>
        </w:r>
      </w:p>
    </w:sdtContent>
  </w:sdt>
  <w:p w14:paraId="439164CA" w14:textId="7C730338" w:rsidR="00B15DB2" w:rsidRPr="00E1650A" w:rsidRDefault="00E1650A" w:rsidP="00E1650A">
    <w:pPr>
      <w:pStyle w:val="Footer"/>
      <w:rPr>
        <w:lang w:val="lv-LV"/>
      </w:rPr>
    </w:pPr>
    <w:r>
      <w:rPr>
        <w:lang w:val="lv-LV"/>
      </w:rPr>
      <w:t>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A4D30" w14:textId="77777777" w:rsidR="00864045" w:rsidRDefault="00864045">
      <w:r>
        <w:separator/>
      </w:r>
    </w:p>
  </w:footnote>
  <w:footnote w:type="continuationSeparator" w:id="0">
    <w:p w14:paraId="68428A1C" w14:textId="77777777" w:rsidR="00864045" w:rsidRDefault="00864045">
      <w:r>
        <w:continuationSeparator/>
      </w:r>
    </w:p>
  </w:footnote>
  <w:footnote w:id="1">
    <w:p w14:paraId="2F5EA202" w14:textId="43F4E682" w:rsidR="00E1650A" w:rsidRPr="00924D5C" w:rsidRDefault="00E1650A" w:rsidP="00E1650A">
      <w:pPr>
        <w:pStyle w:val="FootnoteText"/>
      </w:pPr>
      <w:r>
        <w:rPr>
          <w:rStyle w:val="FootnoteReference"/>
        </w:rPr>
        <w:footnoteRef/>
      </w:r>
      <w:r w:rsidRPr="001F1949">
        <w:t xml:space="preserve"> </w:t>
      </w:r>
      <w:r w:rsidRPr="00924D5C">
        <w:t>Stājoties spēkā jaunākajai izmaiņai, iepriekšējā izmaiņa zaudē spēku un ir atzīstama par spēku zaudējušu</w:t>
      </w:r>
      <w:r>
        <w:t>.</w:t>
      </w:r>
    </w:p>
  </w:footnote>
  <w:footnote w:id="2">
    <w:p w14:paraId="1D90D9B7" w14:textId="77777777" w:rsidR="005F6BBD" w:rsidRDefault="005F6BBD" w:rsidP="005F6BBD">
      <w:pPr>
        <w:pStyle w:val="FootnoteText"/>
      </w:pPr>
      <w:r>
        <w:rPr>
          <w:rStyle w:val="FootnoteReference"/>
        </w:rPr>
        <w:footnoteRef/>
      </w:r>
      <w:r>
        <w:t xml:space="preserve"> </w:t>
      </w:r>
      <w:r w:rsidRPr="000839E8">
        <w:t>No 4.punkta ir izslēgti pasākumi, kas saistīti ar sastāvdaļu nomaiņu vai programmatūras pielāgojumiem, kuri neietekmē dzelzceļa daļas esošās funkcionālās un drošības prasības un sistēmu.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EB12" w14:textId="7BE1A4FD" w:rsidR="00B15DB2" w:rsidRDefault="009F4ACF">
    <w:pPr>
      <w:pStyle w:val="BodyText"/>
      <w:spacing w:line="14" w:lineRule="auto"/>
      <w:ind w:left="0"/>
      <w:rPr>
        <w:sz w:val="20"/>
      </w:rPr>
    </w:pPr>
    <w:r>
      <w:rPr>
        <w:noProof/>
      </w:rPr>
      <mc:AlternateContent>
        <mc:Choice Requires="wps">
          <w:drawing>
            <wp:anchor distT="0" distB="0" distL="114300" distR="114300" simplePos="0" relativeHeight="486629376" behindDoc="1" locked="0" layoutInCell="1" allowOverlap="1" wp14:anchorId="6D5950E2" wp14:editId="1A836E15">
              <wp:simplePos x="0" y="0"/>
              <wp:positionH relativeFrom="page">
                <wp:posOffset>775335</wp:posOffset>
              </wp:positionH>
              <wp:positionV relativeFrom="page">
                <wp:posOffset>369570</wp:posOffset>
              </wp:positionV>
              <wp:extent cx="2032000" cy="139700"/>
              <wp:effectExtent l="0" t="0" r="0" b="0"/>
              <wp:wrapNone/>
              <wp:docPr id="8" name="4. tekstlodziņš"/>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6CF6B" w14:textId="5635EE06" w:rsidR="00B15DB2" w:rsidRDefault="00B15DB2" w:rsidP="005F72CC">
                          <w:pPr>
                            <w:spacing w:line="203" w:lineRule="exac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950E2" id="_x0000_t202" coordsize="21600,21600" o:spt="202" path="m,l,21600r21600,l21600,xe">
              <v:stroke joinstyle="miter"/>
              <v:path gradientshapeok="t" o:connecttype="rect"/>
            </v:shapetype>
            <v:shape id="4. tekstlodziņš" o:spid="_x0000_s1027" type="#_x0000_t202" style="position:absolute;margin-left:61.05pt;margin-top:29.1pt;width:160pt;height:11pt;z-index:-1668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" filled="f" stroked="f">
              <v:textbox inset="0,0,0,0">
                <w:txbxContent>
                  <w:p w14:paraId="5166CF6B" w14:textId="5635EE06" w:rsidR="00B15DB2" w:rsidRDefault="00B15DB2" w:rsidP="005F72CC">
                    <w:pPr>
                      <w:spacing w:line="203" w:lineRule="exact"/>
                      <w:rPr>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488"/>
    <w:multiLevelType w:val="hybridMultilevel"/>
    <w:tmpl w:val="48D47CC4"/>
    <w:lvl w:ilvl="0" w:tplc="9C8C1BA6">
      <w:numFmt w:val="bullet"/>
      <w:lvlText w:val="-"/>
      <w:lvlJc w:val="left"/>
      <w:pPr>
        <w:ind w:left="720" w:hanging="360"/>
      </w:pPr>
      <w:rPr>
        <w:rFonts w:ascii="Carlito" w:eastAsia="Carlito" w:hAnsi="Carlito" w:cs="Carlito" w:hint="default"/>
        <w:w w:val="100"/>
        <w:sz w:val="22"/>
        <w:szCs w:val="22"/>
        <w:lang w:val="en-US" w:eastAsia="en-US" w:bidi="ar-SA"/>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6026ED"/>
    <w:multiLevelType w:val="hybridMultilevel"/>
    <w:tmpl w:val="41D61C9E"/>
    <w:lvl w:ilvl="0" w:tplc="9C8C1BA6">
      <w:numFmt w:val="bullet"/>
      <w:lvlText w:val="-"/>
      <w:lvlJc w:val="left"/>
      <w:pPr>
        <w:ind w:left="833" w:hanging="360"/>
      </w:pPr>
      <w:rPr>
        <w:rFonts w:ascii="Carlito" w:eastAsia="Carlito" w:hAnsi="Carlito" w:cs="Carlito" w:hint="default"/>
        <w:w w:val="100"/>
        <w:sz w:val="22"/>
        <w:szCs w:val="22"/>
        <w:lang w:val="en-US" w:eastAsia="en-US" w:bidi="ar-SA"/>
      </w:rPr>
    </w:lvl>
    <w:lvl w:ilvl="1" w:tplc="FFFFFFFF">
      <w:numFmt w:val="bullet"/>
      <w:lvlText w:val="•"/>
      <w:lvlJc w:val="left"/>
      <w:pPr>
        <w:ind w:left="1000" w:hanging="360"/>
      </w:pPr>
      <w:rPr>
        <w:rFonts w:hint="default"/>
        <w:lang w:val="en-US" w:eastAsia="en-US" w:bidi="ar-SA"/>
      </w:rPr>
    </w:lvl>
    <w:lvl w:ilvl="2" w:tplc="FFFFFFFF">
      <w:numFmt w:val="bullet"/>
      <w:lvlText w:val="•"/>
      <w:lvlJc w:val="left"/>
      <w:pPr>
        <w:ind w:left="2034" w:hanging="360"/>
      </w:pPr>
      <w:rPr>
        <w:rFonts w:hint="default"/>
        <w:lang w:val="en-US" w:eastAsia="en-US" w:bidi="ar-SA"/>
      </w:rPr>
    </w:lvl>
    <w:lvl w:ilvl="3" w:tplc="FFFFFFFF">
      <w:numFmt w:val="bullet"/>
      <w:lvlText w:val="•"/>
      <w:lvlJc w:val="left"/>
      <w:pPr>
        <w:ind w:left="3068" w:hanging="360"/>
      </w:pPr>
      <w:rPr>
        <w:rFonts w:hint="default"/>
        <w:lang w:val="en-US" w:eastAsia="en-US" w:bidi="ar-SA"/>
      </w:rPr>
    </w:lvl>
    <w:lvl w:ilvl="4" w:tplc="FFFFFFFF">
      <w:numFmt w:val="bullet"/>
      <w:lvlText w:val="•"/>
      <w:lvlJc w:val="left"/>
      <w:pPr>
        <w:ind w:left="4102" w:hanging="360"/>
      </w:pPr>
      <w:rPr>
        <w:rFonts w:hint="default"/>
        <w:lang w:val="en-US" w:eastAsia="en-US" w:bidi="ar-SA"/>
      </w:rPr>
    </w:lvl>
    <w:lvl w:ilvl="5" w:tplc="FFFFFFFF">
      <w:numFmt w:val="bullet"/>
      <w:lvlText w:val="•"/>
      <w:lvlJc w:val="left"/>
      <w:pPr>
        <w:ind w:left="5136" w:hanging="360"/>
      </w:pPr>
      <w:rPr>
        <w:rFonts w:hint="default"/>
        <w:lang w:val="en-US" w:eastAsia="en-US" w:bidi="ar-SA"/>
      </w:rPr>
    </w:lvl>
    <w:lvl w:ilvl="6" w:tplc="FFFFFFFF">
      <w:numFmt w:val="bullet"/>
      <w:lvlText w:val="•"/>
      <w:lvlJc w:val="left"/>
      <w:pPr>
        <w:ind w:left="6170" w:hanging="360"/>
      </w:pPr>
      <w:rPr>
        <w:rFonts w:hint="default"/>
        <w:lang w:val="en-US" w:eastAsia="en-US" w:bidi="ar-SA"/>
      </w:rPr>
    </w:lvl>
    <w:lvl w:ilvl="7" w:tplc="FFFFFFFF">
      <w:numFmt w:val="bullet"/>
      <w:lvlText w:val="•"/>
      <w:lvlJc w:val="left"/>
      <w:pPr>
        <w:ind w:left="7204" w:hanging="360"/>
      </w:pPr>
      <w:rPr>
        <w:rFonts w:hint="default"/>
        <w:lang w:val="en-US" w:eastAsia="en-US" w:bidi="ar-SA"/>
      </w:rPr>
    </w:lvl>
    <w:lvl w:ilvl="8" w:tplc="FFFFFFFF">
      <w:numFmt w:val="bullet"/>
      <w:lvlText w:val="•"/>
      <w:lvlJc w:val="left"/>
      <w:pPr>
        <w:ind w:left="8238" w:hanging="360"/>
      </w:pPr>
      <w:rPr>
        <w:rFonts w:hint="default"/>
        <w:lang w:val="en-US" w:eastAsia="en-US" w:bidi="ar-SA"/>
      </w:rPr>
    </w:lvl>
  </w:abstractNum>
  <w:abstractNum w:abstractNumId="2" w15:restartNumberingAfterBreak="0">
    <w:nsid w:val="08DB5FD0"/>
    <w:multiLevelType w:val="multilevel"/>
    <w:tmpl w:val="CDD4BC02"/>
    <w:lvl w:ilvl="0">
      <w:start w:val="3"/>
      <w:numFmt w:val="decimal"/>
      <w:lvlText w:val="%1"/>
      <w:lvlJc w:val="left"/>
      <w:pPr>
        <w:ind w:left="833" w:hanging="721"/>
      </w:pPr>
      <w:rPr>
        <w:rFonts w:hint="default"/>
        <w:lang w:val="en-US" w:eastAsia="en-US" w:bidi="ar-SA"/>
      </w:rPr>
    </w:lvl>
    <w:lvl w:ilvl="1">
      <w:start w:val="3"/>
      <w:numFmt w:val="decimal"/>
      <w:lvlText w:val="%1.%2"/>
      <w:lvlJc w:val="left"/>
      <w:pPr>
        <w:ind w:left="833" w:hanging="721"/>
      </w:pPr>
      <w:rPr>
        <w:rFonts w:hint="default"/>
        <w:lang w:val="en-US" w:eastAsia="en-US" w:bidi="ar-SA"/>
      </w:rPr>
    </w:lvl>
    <w:lvl w:ilvl="2">
      <w:start w:val="4"/>
      <w:numFmt w:val="decimal"/>
      <w:lvlText w:val="%1.%2.%3"/>
      <w:lvlJc w:val="left"/>
      <w:pPr>
        <w:ind w:left="833" w:hanging="721"/>
      </w:pPr>
      <w:rPr>
        <w:rFonts w:hint="default"/>
        <w:lang w:val="en-US" w:eastAsia="en-US" w:bidi="ar-SA"/>
      </w:rPr>
    </w:lvl>
    <w:lvl w:ilvl="3">
      <w:start w:val="1"/>
      <w:numFmt w:val="decimal"/>
      <w:lvlText w:val="%1.%2.%3.%4."/>
      <w:lvlJc w:val="left"/>
      <w:pPr>
        <w:ind w:left="833" w:hanging="721"/>
      </w:pPr>
      <w:rPr>
        <w:rFonts w:ascii="Times New Roman" w:eastAsia="Carlito" w:hAnsi="Times New Roman" w:cs="Times New Roman" w:hint="default"/>
        <w:b/>
        <w:bCs/>
        <w:i/>
        <w:color w:val="auto"/>
        <w:spacing w:val="-3"/>
        <w:w w:val="100"/>
        <w:sz w:val="24"/>
        <w:szCs w:val="24"/>
        <w:lang w:val="en-US" w:eastAsia="en-US" w:bidi="ar-SA"/>
      </w:rPr>
    </w:lvl>
    <w:lvl w:ilvl="4">
      <w:numFmt w:val="bullet"/>
      <w:lvlText w:val="-"/>
      <w:lvlJc w:val="left"/>
      <w:pPr>
        <w:ind w:left="833" w:hanging="360"/>
      </w:pPr>
      <w:rPr>
        <w:rFonts w:ascii="Carlito" w:eastAsia="Carlito" w:hAnsi="Carlito" w:cs="Carlito" w:hint="default"/>
        <w:w w:val="100"/>
        <w:sz w:val="22"/>
        <w:szCs w:val="22"/>
        <w:lang w:val="en-US" w:eastAsia="en-US" w:bidi="ar-SA"/>
      </w:rPr>
    </w:lvl>
    <w:lvl w:ilvl="5">
      <w:numFmt w:val="bullet"/>
      <w:lvlText w:val="o"/>
      <w:lvlJc w:val="left"/>
      <w:pPr>
        <w:ind w:left="1171" w:hanging="360"/>
      </w:pPr>
      <w:rPr>
        <w:rFonts w:ascii="Courier New" w:eastAsia="Courier New" w:hAnsi="Courier New" w:cs="Courier New" w:hint="default"/>
        <w:w w:val="100"/>
        <w:sz w:val="22"/>
        <w:szCs w:val="22"/>
        <w:lang w:val="en-US" w:eastAsia="en-US" w:bidi="ar-SA"/>
      </w:rPr>
    </w:lvl>
    <w:lvl w:ilvl="6">
      <w:numFmt w:val="bullet"/>
      <w:lvlText w:val="•"/>
      <w:lvlJc w:val="left"/>
      <w:pPr>
        <w:ind w:left="6250" w:hanging="360"/>
      </w:pPr>
      <w:rPr>
        <w:rFonts w:hint="default"/>
        <w:lang w:val="en-US" w:eastAsia="en-US" w:bidi="ar-SA"/>
      </w:rPr>
    </w:lvl>
    <w:lvl w:ilvl="7">
      <w:numFmt w:val="bullet"/>
      <w:lvlText w:val="•"/>
      <w:lvlJc w:val="left"/>
      <w:pPr>
        <w:ind w:left="7264" w:hanging="360"/>
      </w:pPr>
      <w:rPr>
        <w:rFonts w:hint="default"/>
        <w:lang w:val="en-US" w:eastAsia="en-US" w:bidi="ar-SA"/>
      </w:rPr>
    </w:lvl>
    <w:lvl w:ilvl="8">
      <w:numFmt w:val="bullet"/>
      <w:lvlText w:val="•"/>
      <w:lvlJc w:val="left"/>
      <w:pPr>
        <w:ind w:left="8278" w:hanging="360"/>
      </w:pPr>
      <w:rPr>
        <w:rFonts w:hint="default"/>
        <w:lang w:val="en-US" w:eastAsia="en-US" w:bidi="ar-SA"/>
      </w:rPr>
    </w:lvl>
  </w:abstractNum>
  <w:abstractNum w:abstractNumId="3" w15:restartNumberingAfterBreak="0">
    <w:nsid w:val="0967762B"/>
    <w:multiLevelType w:val="hybridMultilevel"/>
    <w:tmpl w:val="6458FA26"/>
    <w:lvl w:ilvl="0" w:tplc="3112F46E">
      <w:start w:val="1"/>
      <w:numFmt w:val="lowerLetter"/>
      <w:lvlText w:val="%1."/>
      <w:lvlJc w:val="left"/>
      <w:pPr>
        <w:ind w:left="1193" w:hanging="360"/>
      </w:pPr>
      <w:rPr>
        <w:rFonts w:ascii="Carlito" w:eastAsia="Carlito" w:hAnsi="Carlito" w:cs="Carlito" w:hint="default"/>
        <w:spacing w:val="-1"/>
        <w:w w:val="100"/>
        <w:sz w:val="22"/>
        <w:szCs w:val="22"/>
        <w:lang w:val="en-US" w:eastAsia="en-US" w:bidi="ar-SA"/>
      </w:rPr>
    </w:lvl>
    <w:lvl w:ilvl="1" w:tplc="D9F4277A">
      <w:numFmt w:val="bullet"/>
      <w:lvlText w:val="•"/>
      <w:lvlJc w:val="left"/>
      <w:pPr>
        <w:ind w:left="2110" w:hanging="360"/>
      </w:pPr>
      <w:rPr>
        <w:rFonts w:hint="default"/>
        <w:lang w:val="en-US" w:eastAsia="en-US" w:bidi="ar-SA"/>
      </w:rPr>
    </w:lvl>
    <w:lvl w:ilvl="2" w:tplc="EA04453A">
      <w:numFmt w:val="bullet"/>
      <w:lvlText w:val="•"/>
      <w:lvlJc w:val="left"/>
      <w:pPr>
        <w:ind w:left="3021" w:hanging="360"/>
      </w:pPr>
      <w:rPr>
        <w:rFonts w:hint="default"/>
        <w:lang w:val="en-US" w:eastAsia="en-US" w:bidi="ar-SA"/>
      </w:rPr>
    </w:lvl>
    <w:lvl w:ilvl="3" w:tplc="1D1C09E4">
      <w:numFmt w:val="bullet"/>
      <w:lvlText w:val="•"/>
      <w:lvlJc w:val="left"/>
      <w:pPr>
        <w:ind w:left="3931" w:hanging="360"/>
      </w:pPr>
      <w:rPr>
        <w:rFonts w:hint="default"/>
        <w:lang w:val="en-US" w:eastAsia="en-US" w:bidi="ar-SA"/>
      </w:rPr>
    </w:lvl>
    <w:lvl w:ilvl="4" w:tplc="AA029436">
      <w:numFmt w:val="bullet"/>
      <w:lvlText w:val="•"/>
      <w:lvlJc w:val="left"/>
      <w:pPr>
        <w:ind w:left="4842" w:hanging="360"/>
      </w:pPr>
      <w:rPr>
        <w:rFonts w:hint="default"/>
        <w:lang w:val="en-US" w:eastAsia="en-US" w:bidi="ar-SA"/>
      </w:rPr>
    </w:lvl>
    <w:lvl w:ilvl="5" w:tplc="66AE8FF0">
      <w:numFmt w:val="bullet"/>
      <w:lvlText w:val="•"/>
      <w:lvlJc w:val="left"/>
      <w:pPr>
        <w:ind w:left="5753" w:hanging="360"/>
      </w:pPr>
      <w:rPr>
        <w:rFonts w:hint="default"/>
        <w:lang w:val="en-US" w:eastAsia="en-US" w:bidi="ar-SA"/>
      </w:rPr>
    </w:lvl>
    <w:lvl w:ilvl="6" w:tplc="77BCFDCC">
      <w:numFmt w:val="bullet"/>
      <w:lvlText w:val="•"/>
      <w:lvlJc w:val="left"/>
      <w:pPr>
        <w:ind w:left="6663" w:hanging="360"/>
      </w:pPr>
      <w:rPr>
        <w:rFonts w:hint="default"/>
        <w:lang w:val="en-US" w:eastAsia="en-US" w:bidi="ar-SA"/>
      </w:rPr>
    </w:lvl>
    <w:lvl w:ilvl="7" w:tplc="07CC9EAE">
      <w:numFmt w:val="bullet"/>
      <w:lvlText w:val="•"/>
      <w:lvlJc w:val="left"/>
      <w:pPr>
        <w:ind w:left="7574" w:hanging="360"/>
      </w:pPr>
      <w:rPr>
        <w:rFonts w:hint="default"/>
        <w:lang w:val="en-US" w:eastAsia="en-US" w:bidi="ar-SA"/>
      </w:rPr>
    </w:lvl>
    <w:lvl w:ilvl="8" w:tplc="0C16FDA0">
      <w:numFmt w:val="bullet"/>
      <w:lvlText w:val="•"/>
      <w:lvlJc w:val="left"/>
      <w:pPr>
        <w:ind w:left="8485" w:hanging="360"/>
      </w:pPr>
      <w:rPr>
        <w:rFonts w:hint="default"/>
        <w:lang w:val="en-US" w:eastAsia="en-US" w:bidi="ar-SA"/>
      </w:rPr>
    </w:lvl>
  </w:abstractNum>
  <w:abstractNum w:abstractNumId="4" w15:restartNumberingAfterBreak="0">
    <w:nsid w:val="0B501EEF"/>
    <w:multiLevelType w:val="multilevel"/>
    <w:tmpl w:val="59521120"/>
    <w:lvl w:ilvl="0">
      <w:start w:val="3"/>
      <w:numFmt w:val="decimal"/>
      <w:lvlText w:val="%1"/>
      <w:lvlJc w:val="left"/>
      <w:pPr>
        <w:ind w:left="833" w:hanging="721"/>
      </w:pPr>
      <w:rPr>
        <w:rFonts w:hint="default"/>
        <w:lang w:val="en-US" w:eastAsia="en-US" w:bidi="ar-SA"/>
      </w:rPr>
    </w:lvl>
    <w:lvl w:ilvl="1">
      <w:start w:val="3"/>
      <w:numFmt w:val="decimal"/>
      <w:lvlText w:val="%1.%2"/>
      <w:lvlJc w:val="left"/>
      <w:pPr>
        <w:ind w:left="833" w:hanging="721"/>
      </w:pPr>
      <w:rPr>
        <w:rFonts w:hint="default"/>
        <w:lang w:val="en-US" w:eastAsia="en-US" w:bidi="ar-SA"/>
      </w:rPr>
    </w:lvl>
    <w:lvl w:ilvl="2">
      <w:start w:val="4"/>
      <w:numFmt w:val="decimal"/>
      <w:lvlText w:val="%1.%2.%3"/>
      <w:lvlJc w:val="left"/>
      <w:pPr>
        <w:ind w:left="833" w:hanging="721"/>
      </w:pPr>
      <w:rPr>
        <w:rFonts w:hint="default"/>
        <w:lang w:val="en-US" w:eastAsia="en-US" w:bidi="ar-SA"/>
      </w:rPr>
    </w:lvl>
    <w:lvl w:ilvl="3">
      <w:start w:val="1"/>
      <w:numFmt w:val="decimal"/>
      <w:lvlText w:val="%1.%2.%3.%4."/>
      <w:lvlJc w:val="left"/>
      <w:pPr>
        <w:ind w:left="833" w:hanging="721"/>
      </w:pPr>
      <w:rPr>
        <w:rFonts w:ascii="Times New Roman" w:eastAsia="Carlito" w:hAnsi="Times New Roman" w:cs="Times New Roman" w:hint="default"/>
        <w:b/>
        <w:bCs/>
        <w:i/>
        <w:color w:val="auto"/>
        <w:spacing w:val="-3"/>
        <w:w w:val="100"/>
        <w:sz w:val="24"/>
        <w:szCs w:val="24"/>
        <w:lang w:val="en-US" w:eastAsia="en-US" w:bidi="ar-SA"/>
      </w:rPr>
    </w:lvl>
    <w:lvl w:ilvl="4">
      <w:numFmt w:val="bullet"/>
      <w:lvlText w:val="-"/>
      <w:lvlJc w:val="left"/>
      <w:pPr>
        <w:ind w:left="833" w:hanging="360"/>
      </w:pPr>
      <w:rPr>
        <w:rFonts w:ascii="Carlito" w:eastAsia="Carlito" w:hAnsi="Carlito" w:cs="Carlito" w:hint="default"/>
        <w:w w:val="100"/>
        <w:sz w:val="22"/>
        <w:szCs w:val="22"/>
        <w:lang w:val="en-US" w:eastAsia="en-US" w:bidi="ar-SA"/>
      </w:rPr>
    </w:lvl>
    <w:lvl w:ilvl="5">
      <w:numFmt w:val="bullet"/>
      <w:lvlText w:val="o"/>
      <w:lvlJc w:val="left"/>
      <w:pPr>
        <w:ind w:left="1171" w:hanging="360"/>
      </w:pPr>
      <w:rPr>
        <w:rFonts w:ascii="Courier New" w:eastAsia="Courier New" w:hAnsi="Courier New" w:cs="Courier New" w:hint="default"/>
        <w:w w:val="100"/>
        <w:sz w:val="22"/>
        <w:szCs w:val="22"/>
        <w:lang w:val="en-US" w:eastAsia="en-US" w:bidi="ar-SA"/>
      </w:rPr>
    </w:lvl>
    <w:lvl w:ilvl="6">
      <w:numFmt w:val="bullet"/>
      <w:lvlText w:val="•"/>
      <w:lvlJc w:val="left"/>
      <w:pPr>
        <w:ind w:left="6250" w:hanging="360"/>
      </w:pPr>
      <w:rPr>
        <w:rFonts w:hint="default"/>
        <w:lang w:val="en-US" w:eastAsia="en-US" w:bidi="ar-SA"/>
      </w:rPr>
    </w:lvl>
    <w:lvl w:ilvl="7">
      <w:numFmt w:val="bullet"/>
      <w:lvlText w:val="•"/>
      <w:lvlJc w:val="left"/>
      <w:pPr>
        <w:ind w:left="7264" w:hanging="360"/>
      </w:pPr>
      <w:rPr>
        <w:rFonts w:hint="default"/>
        <w:lang w:val="en-US" w:eastAsia="en-US" w:bidi="ar-SA"/>
      </w:rPr>
    </w:lvl>
    <w:lvl w:ilvl="8">
      <w:numFmt w:val="bullet"/>
      <w:lvlText w:val="•"/>
      <w:lvlJc w:val="left"/>
      <w:pPr>
        <w:ind w:left="8278" w:hanging="360"/>
      </w:pPr>
      <w:rPr>
        <w:rFonts w:hint="default"/>
        <w:lang w:val="en-US" w:eastAsia="en-US" w:bidi="ar-SA"/>
      </w:rPr>
    </w:lvl>
  </w:abstractNum>
  <w:abstractNum w:abstractNumId="5" w15:restartNumberingAfterBreak="0">
    <w:nsid w:val="0C0E2EFE"/>
    <w:multiLevelType w:val="multilevel"/>
    <w:tmpl w:val="564CFEC2"/>
    <w:lvl w:ilvl="0">
      <w:start w:val="3"/>
      <w:numFmt w:val="decimal"/>
      <w:lvlText w:val="%1"/>
      <w:lvlJc w:val="left"/>
      <w:pPr>
        <w:ind w:left="478" w:hanging="366"/>
      </w:pPr>
      <w:rPr>
        <w:rFonts w:hint="default"/>
        <w:lang w:val="en-US" w:eastAsia="en-US" w:bidi="ar-SA"/>
      </w:rPr>
    </w:lvl>
    <w:lvl w:ilvl="1">
      <w:start w:val="3"/>
      <w:numFmt w:val="decimal"/>
      <w:lvlText w:val="%1.%2"/>
      <w:lvlJc w:val="left"/>
      <w:pPr>
        <w:ind w:left="478" w:hanging="366"/>
      </w:pPr>
      <w:rPr>
        <w:rFonts w:ascii="Times New Roman" w:eastAsia="Carlito" w:hAnsi="Times New Roman" w:cs="Times New Roman" w:hint="default"/>
        <w:b/>
        <w:bCs/>
        <w:color w:val="auto"/>
        <w:w w:val="100"/>
        <w:sz w:val="24"/>
        <w:szCs w:val="24"/>
        <w:lang w:val="en-US" w:eastAsia="en-US" w:bidi="ar-SA"/>
      </w:rPr>
    </w:lvl>
    <w:lvl w:ilvl="2">
      <w:numFmt w:val="bullet"/>
      <w:lvlText w:val="-"/>
      <w:lvlJc w:val="left"/>
      <w:pPr>
        <w:ind w:left="833" w:hanging="360"/>
      </w:pPr>
      <w:rPr>
        <w:rFonts w:ascii="Carlito" w:eastAsia="Carlito" w:hAnsi="Carlito" w:cs="Carlito" w:hint="default"/>
        <w:w w:val="100"/>
        <w:sz w:val="22"/>
        <w:szCs w:val="22"/>
        <w:lang w:val="en-US" w:eastAsia="en-US" w:bidi="ar-SA"/>
      </w:rPr>
    </w:lvl>
    <w:lvl w:ilvl="3">
      <w:numFmt w:val="bullet"/>
      <w:lvlText w:val="•"/>
      <w:lvlJc w:val="left"/>
      <w:pPr>
        <w:ind w:left="2943" w:hanging="360"/>
      </w:pPr>
      <w:rPr>
        <w:rFonts w:hint="default"/>
        <w:lang w:val="en-US" w:eastAsia="en-US" w:bidi="ar-SA"/>
      </w:rPr>
    </w:lvl>
    <w:lvl w:ilvl="4">
      <w:numFmt w:val="bullet"/>
      <w:lvlText w:val="•"/>
      <w:lvlJc w:val="left"/>
      <w:pPr>
        <w:ind w:left="3995" w:hanging="360"/>
      </w:pPr>
      <w:rPr>
        <w:rFonts w:hint="default"/>
        <w:lang w:val="en-US" w:eastAsia="en-US" w:bidi="ar-SA"/>
      </w:rPr>
    </w:lvl>
    <w:lvl w:ilvl="5">
      <w:numFmt w:val="bullet"/>
      <w:lvlText w:val="•"/>
      <w:lvlJc w:val="left"/>
      <w:pPr>
        <w:ind w:left="5047" w:hanging="360"/>
      </w:pPr>
      <w:rPr>
        <w:rFonts w:hint="default"/>
        <w:lang w:val="en-US" w:eastAsia="en-US" w:bidi="ar-SA"/>
      </w:rPr>
    </w:lvl>
    <w:lvl w:ilvl="6">
      <w:numFmt w:val="bullet"/>
      <w:lvlText w:val="•"/>
      <w:lvlJc w:val="left"/>
      <w:pPr>
        <w:ind w:left="6099" w:hanging="360"/>
      </w:pPr>
      <w:rPr>
        <w:rFonts w:hint="default"/>
        <w:lang w:val="en-US" w:eastAsia="en-US" w:bidi="ar-SA"/>
      </w:rPr>
    </w:lvl>
    <w:lvl w:ilvl="7">
      <w:numFmt w:val="bullet"/>
      <w:lvlText w:val="•"/>
      <w:lvlJc w:val="left"/>
      <w:pPr>
        <w:ind w:left="7150" w:hanging="360"/>
      </w:pPr>
      <w:rPr>
        <w:rFonts w:hint="default"/>
        <w:lang w:val="en-US" w:eastAsia="en-US" w:bidi="ar-SA"/>
      </w:rPr>
    </w:lvl>
    <w:lvl w:ilvl="8">
      <w:numFmt w:val="bullet"/>
      <w:lvlText w:val="•"/>
      <w:lvlJc w:val="left"/>
      <w:pPr>
        <w:ind w:left="8202" w:hanging="360"/>
      </w:pPr>
      <w:rPr>
        <w:rFonts w:hint="default"/>
        <w:lang w:val="en-US" w:eastAsia="en-US" w:bidi="ar-SA"/>
      </w:rPr>
    </w:lvl>
  </w:abstractNum>
  <w:abstractNum w:abstractNumId="6" w15:restartNumberingAfterBreak="0">
    <w:nsid w:val="0CA702E2"/>
    <w:multiLevelType w:val="hybridMultilevel"/>
    <w:tmpl w:val="A8626940"/>
    <w:lvl w:ilvl="0" w:tplc="517EB876">
      <w:numFmt w:val="bullet"/>
      <w:lvlText w:val="-"/>
      <w:lvlJc w:val="left"/>
      <w:pPr>
        <w:ind w:left="833" w:hanging="360"/>
      </w:pPr>
      <w:rPr>
        <w:rFonts w:hint="default"/>
        <w:spacing w:val="-2"/>
        <w:w w:val="100"/>
        <w:lang w:val="en-US" w:eastAsia="en-US" w:bidi="ar-SA"/>
      </w:rPr>
    </w:lvl>
    <w:lvl w:ilvl="1" w:tplc="3272C9C0">
      <w:numFmt w:val="bullet"/>
      <w:lvlText w:val="•"/>
      <w:lvlJc w:val="left"/>
      <w:pPr>
        <w:ind w:left="1786" w:hanging="360"/>
      </w:pPr>
      <w:rPr>
        <w:rFonts w:hint="default"/>
        <w:lang w:val="en-US" w:eastAsia="en-US" w:bidi="ar-SA"/>
      </w:rPr>
    </w:lvl>
    <w:lvl w:ilvl="2" w:tplc="47EA5B94">
      <w:numFmt w:val="bullet"/>
      <w:lvlText w:val="•"/>
      <w:lvlJc w:val="left"/>
      <w:pPr>
        <w:ind w:left="2733" w:hanging="360"/>
      </w:pPr>
      <w:rPr>
        <w:rFonts w:hint="default"/>
        <w:lang w:val="en-US" w:eastAsia="en-US" w:bidi="ar-SA"/>
      </w:rPr>
    </w:lvl>
    <w:lvl w:ilvl="3" w:tplc="C3EEFCEE">
      <w:numFmt w:val="bullet"/>
      <w:lvlText w:val="•"/>
      <w:lvlJc w:val="left"/>
      <w:pPr>
        <w:ind w:left="3679" w:hanging="360"/>
      </w:pPr>
      <w:rPr>
        <w:rFonts w:hint="default"/>
        <w:lang w:val="en-US" w:eastAsia="en-US" w:bidi="ar-SA"/>
      </w:rPr>
    </w:lvl>
    <w:lvl w:ilvl="4" w:tplc="E9367E70">
      <w:numFmt w:val="bullet"/>
      <w:lvlText w:val="•"/>
      <w:lvlJc w:val="left"/>
      <w:pPr>
        <w:ind w:left="4626" w:hanging="360"/>
      </w:pPr>
      <w:rPr>
        <w:rFonts w:hint="default"/>
        <w:lang w:val="en-US" w:eastAsia="en-US" w:bidi="ar-SA"/>
      </w:rPr>
    </w:lvl>
    <w:lvl w:ilvl="5" w:tplc="3528CCB6">
      <w:numFmt w:val="bullet"/>
      <w:lvlText w:val="•"/>
      <w:lvlJc w:val="left"/>
      <w:pPr>
        <w:ind w:left="5573" w:hanging="360"/>
      </w:pPr>
      <w:rPr>
        <w:rFonts w:hint="default"/>
        <w:lang w:val="en-US" w:eastAsia="en-US" w:bidi="ar-SA"/>
      </w:rPr>
    </w:lvl>
    <w:lvl w:ilvl="6" w:tplc="DE48F082">
      <w:numFmt w:val="bullet"/>
      <w:lvlText w:val="•"/>
      <w:lvlJc w:val="left"/>
      <w:pPr>
        <w:ind w:left="6519" w:hanging="360"/>
      </w:pPr>
      <w:rPr>
        <w:rFonts w:hint="default"/>
        <w:lang w:val="en-US" w:eastAsia="en-US" w:bidi="ar-SA"/>
      </w:rPr>
    </w:lvl>
    <w:lvl w:ilvl="7" w:tplc="3EA8FE90">
      <w:numFmt w:val="bullet"/>
      <w:lvlText w:val="•"/>
      <w:lvlJc w:val="left"/>
      <w:pPr>
        <w:ind w:left="7466" w:hanging="360"/>
      </w:pPr>
      <w:rPr>
        <w:rFonts w:hint="default"/>
        <w:lang w:val="en-US" w:eastAsia="en-US" w:bidi="ar-SA"/>
      </w:rPr>
    </w:lvl>
    <w:lvl w:ilvl="8" w:tplc="A17A43E0">
      <w:numFmt w:val="bullet"/>
      <w:lvlText w:val="•"/>
      <w:lvlJc w:val="left"/>
      <w:pPr>
        <w:ind w:left="8413" w:hanging="360"/>
      </w:pPr>
      <w:rPr>
        <w:rFonts w:hint="default"/>
        <w:lang w:val="en-US" w:eastAsia="en-US" w:bidi="ar-SA"/>
      </w:rPr>
    </w:lvl>
  </w:abstractNum>
  <w:abstractNum w:abstractNumId="7" w15:restartNumberingAfterBreak="0">
    <w:nsid w:val="0DC45AB4"/>
    <w:multiLevelType w:val="multilevel"/>
    <w:tmpl w:val="7D5A5DD4"/>
    <w:lvl w:ilvl="0">
      <w:start w:val="3"/>
      <w:numFmt w:val="decimal"/>
      <w:lvlText w:val="%1"/>
      <w:lvlJc w:val="left"/>
      <w:pPr>
        <w:ind w:left="478" w:hanging="366"/>
      </w:pPr>
      <w:rPr>
        <w:rFonts w:hint="default"/>
        <w:lang w:val="en-US" w:eastAsia="en-US" w:bidi="ar-SA"/>
      </w:rPr>
    </w:lvl>
    <w:lvl w:ilvl="1">
      <w:start w:val="3"/>
      <w:numFmt w:val="decimal"/>
      <w:lvlText w:val="%1.%2"/>
      <w:lvlJc w:val="left"/>
      <w:pPr>
        <w:ind w:left="478" w:hanging="366"/>
      </w:pPr>
      <w:rPr>
        <w:rFonts w:ascii="Times New Roman" w:eastAsia="Carlito" w:hAnsi="Times New Roman" w:cs="Times New Roman" w:hint="default"/>
        <w:b/>
        <w:bCs/>
        <w:color w:val="auto"/>
        <w:w w:val="100"/>
        <w:sz w:val="24"/>
        <w:szCs w:val="24"/>
        <w:lang w:val="en-US" w:eastAsia="en-US" w:bidi="ar-SA"/>
      </w:rPr>
    </w:lvl>
    <w:lvl w:ilvl="2">
      <w:numFmt w:val="bullet"/>
      <w:lvlText w:val="-"/>
      <w:lvlJc w:val="left"/>
      <w:pPr>
        <w:ind w:left="833" w:hanging="360"/>
      </w:pPr>
      <w:rPr>
        <w:rFonts w:ascii="Carlito" w:eastAsia="Carlito" w:hAnsi="Carlito" w:cs="Carlito" w:hint="default"/>
        <w:w w:val="100"/>
        <w:sz w:val="22"/>
        <w:szCs w:val="22"/>
        <w:lang w:val="en-US" w:eastAsia="en-US" w:bidi="ar-SA"/>
      </w:rPr>
    </w:lvl>
    <w:lvl w:ilvl="3">
      <w:numFmt w:val="bullet"/>
      <w:lvlText w:val="•"/>
      <w:lvlJc w:val="left"/>
      <w:pPr>
        <w:ind w:left="2943" w:hanging="360"/>
      </w:pPr>
      <w:rPr>
        <w:rFonts w:hint="default"/>
        <w:lang w:val="en-US" w:eastAsia="en-US" w:bidi="ar-SA"/>
      </w:rPr>
    </w:lvl>
    <w:lvl w:ilvl="4">
      <w:numFmt w:val="bullet"/>
      <w:lvlText w:val="•"/>
      <w:lvlJc w:val="left"/>
      <w:pPr>
        <w:ind w:left="3995" w:hanging="360"/>
      </w:pPr>
      <w:rPr>
        <w:rFonts w:hint="default"/>
        <w:lang w:val="en-US" w:eastAsia="en-US" w:bidi="ar-SA"/>
      </w:rPr>
    </w:lvl>
    <w:lvl w:ilvl="5">
      <w:numFmt w:val="bullet"/>
      <w:lvlText w:val="•"/>
      <w:lvlJc w:val="left"/>
      <w:pPr>
        <w:ind w:left="5047" w:hanging="360"/>
      </w:pPr>
      <w:rPr>
        <w:rFonts w:hint="default"/>
        <w:lang w:val="en-US" w:eastAsia="en-US" w:bidi="ar-SA"/>
      </w:rPr>
    </w:lvl>
    <w:lvl w:ilvl="6">
      <w:numFmt w:val="bullet"/>
      <w:lvlText w:val="•"/>
      <w:lvlJc w:val="left"/>
      <w:pPr>
        <w:ind w:left="6099" w:hanging="360"/>
      </w:pPr>
      <w:rPr>
        <w:rFonts w:hint="default"/>
        <w:lang w:val="en-US" w:eastAsia="en-US" w:bidi="ar-SA"/>
      </w:rPr>
    </w:lvl>
    <w:lvl w:ilvl="7">
      <w:numFmt w:val="bullet"/>
      <w:lvlText w:val="•"/>
      <w:lvlJc w:val="left"/>
      <w:pPr>
        <w:ind w:left="7150" w:hanging="360"/>
      </w:pPr>
      <w:rPr>
        <w:rFonts w:hint="default"/>
        <w:lang w:val="en-US" w:eastAsia="en-US" w:bidi="ar-SA"/>
      </w:rPr>
    </w:lvl>
    <w:lvl w:ilvl="8">
      <w:numFmt w:val="bullet"/>
      <w:lvlText w:val="•"/>
      <w:lvlJc w:val="left"/>
      <w:pPr>
        <w:ind w:left="8202" w:hanging="360"/>
      </w:pPr>
      <w:rPr>
        <w:rFonts w:hint="default"/>
        <w:lang w:val="en-US" w:eastAsia="en-US" w:bidi="ar-SA"/>
      </w:rPr>
    </w:lvl>
  </w:abstractNum>
  <w:abstractNum w:abstractNumId="8" w15:restartNumberingAfterBreak="0">
    <w:nsid w:val="0F446523"/>
    <w:multiLevelType w:val="hybridMultilevel"/>
    <w:tmpl w:val="9C420F1E"/>
    <w:lvl w:ilvl="0" w:tplc="65CCAA7E">
      <w:numFmt w:val="bullet"/>
      <w:lvlText w:val="-"/>
      <w:lvlJc w:val="left"/>
      <w:pPr>
        <w:ind w:left="833" w:hanging="360"/>
      </w:pPr>
      <w:rPr>
        <w:rFonts w:hint="default"/>
        <w:w w:val="100"/>
        <w:lang w:val="en-US" w:eastAsia="en-US" w:bidi="ar-SA"/>
      </w:rPr>
    </w:lvl>
    <w:lvl w:ilvl="1" w:tplc="3A40FB74">
      <w:numFmt w:val="bullet"/>
      <w:lvlText w:val="•"/>
      <w:lvlJc w:val="left"/>
      <w:pPr>
        <w:ind w:left="1786" w:hanging="360"/>
      </w:pPr>
      <w:rPr>
        <w:rFonts w:hint="default"/>
        <w:lang w:val="en-US" w:eastAsia="en-US" w:bidi="ar-SA"/>
      </w:rPr>
    </w:lvl>
    <w:lvl w:ilvl="2" w:tplc="256856EC">
      <w:numFmt w:val="bullet"/>
      <w:lvlText w:val="•"/>
      <w:lvlJc w:val="left"/>
      <w:pPr>
        <w:ind w:left="2733" w:hanging="360"/>
      </w:pPr>
      <w:rPr>
        <w:rFonts w:hint="default"/>
        <w:lang w:val="en-US" w:eastAsia="en-US" w:bidi="ar-SA"/>
      </w:rPr>
    </w:lvl>
    <w:lvl w:ilvl="3" w:tplc="F6B290A4">
      <w:numFmt w:val="bullet"/>
      <w:lvlText w:val="•"/>
      <w:lvlJc w:val="left"/>
      <w:pPr>
        <w:ind w:left="3679" w:hanging="360"/>
      </w:pPr>
      <w:rPr>
        <w:rFonts w:hint="default"/>
        <w:lang w:val="en-US" w:eastAsia="en-US" w:bidi="ar-SA"/>
      </w:rPr>
    </w:lvl>
    <w:lvl w:ilvl="4" w:tplc="755CB81C">
      <w:numFmt w:val="bullet"/>
      <w:lvlText w:val="•"/>
      <w:lvlJc w:val="left"/>
      <w:pPr>
        <w:ind w:left="4626" w:hanging="360"/>
      </w:pPr>
      <w:rPr>
        <w:rFonts w:hint="default"/>
        <w:lang w:val="en-US" w:eastAsia="en-US" w:bidi="ar-SA"/>
      </w:rPr>
    </w:lvl>
    <w:lvl w:ilvl="5" w:tplc="9162EF42">
      <w:numFmt w:val="bullet"/>
      <w:lvlText w:val="•"/>
      <w:lvlJc w:val="left"/>
      <w:pPr>
        <w:ind w:left="5573" w:hanging="360"/>
      </w:pPr>
      <w:rPr>
        <w:rFonts w:hint="default"/>
        <w:lang w:val="en-US" w:eastAsia="en-US" w:bidi="ar-SA"/>
      </w:rPr>
    </w:lvl>
    <w:lvl w:ilvl="6" w:tplc="4CC48ECC">
      <w:numFmt w:val="bullet"/>
      <w:lvlText w:val="•"/>
      <w:lvlJc w:val="left"/>
      <w:pPr>
        <w:ind w:left="6519" w:hanging="360"/>
      </w:pPr>
      <w:rPr>
        <w:rFonts w:hint="default"/>
        <w:lang w:val="en-US" w:eastAsia="en-US" w:bidi="ar-SA"/>
      </w:rPr>
    </w:lvl>
    <w:lvl w:ilvl="7" w:tplc="BF944840">
      <w:numFmt w:val="bullet"/>
      <w:lvlText w:val="•"/>
      <w:lvlJc w:val="left"/>
      <w:pPr>
        <w:ind w:left="7466" w:hanging="360"/>
      </w:pPr>
      <w:rPr>
        <w:rFonts w:hint="default"/>
        <w:lang w:val="en-US" w:eastAsia="en-US" w:bidi="ar-SA"/>
      </w:rPr>
    </w:lvl>
    <w:lvl w:ilvl="8" w:tplc="1B88905A">
      <w:numFmt w:val="bullet"/>
      <w:lvlText w:val="•"/>
      <w:lvlJc w:val="left"/>
      <w:pPr>
        <w:ind w:left="8413" w:hanging="360"/>
      </w:pPr>
      <w:rPr>
        <w:rFonts w:hint="default"/>
        <w:lang w:val="en-US" w:eastAsia="en-US" w:bidi="ar-SA"/>
      </w:rPr>
    </w:lvl>
  </w:abstractNum>
  <w:abstractNum w:abstractNumId="9" w15:restartNumberingAfterBreak="0">
    <w:nsid w:val="0FC24086"/>
    <w:multiLevelType w:val="hybridMultilevel"/>
    <w:tmpl w:val="3F88B022"/>
    <w:lvl w:ilvl="0" w:tplc="04260001">
      <w:start w:val="1"/>
      <w:numFmt w:val="bullet"/>
      <w:lvlText w:val=""/>
      <w:lvlJc w:val="left"/>
      <w:pPr>
        <w:ind w:left="822" w:hanging="360"/>
      </w:pPr>
      <w:rPr>
        <w:rFonts w:ascii="Symbol" w:hAnsi="Symbol" w:hint="default"/>
      </w:rPr>
    </w:lvl>
    <w:lvl w:ilvl="1" w:tplc="04260003" w:tentative="1">
      <w:start w:val="1"/>
      <w:numFmt w:val="bullet"/>
      <w:lvlText w:val="o"/>
      <w:lvlJc w:val="left"/>
      <w:pPr>
        <w:ind w:left="1542" w:hanging="360"/>
      </w:pPr>
      <w:rPr>
        <w:rFonts w:ascii="Courier New" w:hAnsi="Courier New" w:cs="Courier New" w:hint="default"/>
      </w:rPr>
    </w:lvl>
    <w:lvl w:ilvl="2" w:tplc="04260005" w:tentative="1">
      <w:start w:val="1"/>
      <w:numFmt w:val="bullet"/>
      <w:lvlText w:val=""/>
      <w:lvlJc w:val="left"/>
      <w:pPr>
        <w:ind w:left="2262" w:hanging="360"/>
      </w:pPr>
      <w:rPr>
        <w:rFonts w:ascii="Wingdings" w:hAnsi="Wingdings" w:hint="default"/>
      </w:rPr>
    </w:lvl>
    <w:lvl w:ilvl="3" w:tplc="04260001" w:tentative="1">
      <w:start w:val="1"/>
      <w:numFmt w:val="bullet"/>
      <w:lvlText w:val=""/>
      <w:lvlJc w:val="left"/>
      <w:pPr>
        <w:ind w:left="2982" w:hanging="360"/>
      </w:pPr>
      <w:rPr>
        <w:rFonts w:ascii="Symbol" w:hAnsi="Symbol" w:hint="default"/>
      </w:rPr>
    </w:lvl>
    <w:lvl w:ilvl="4" w:tplc="04260003" w:tentative="1">
      <w:start w:val="1"/>
      <w:numFmt w:val="bullet"/>
      <w:lvlText w:val="o"/>
      <w:lvlJc w:val="left"/>
      <w:pPr>
        <w:ind w:left="3702" w:hanging="360"/>
      </w:pPr>
      <w:rPr>
        <w:rFonts w:ascii="Courier New" w:hAnsi="Courier New" w:cs="Courier New" w:hint="default"/>
      </w:rPr>
    </w:lvl>
    <w:lvl w:ilvl="5" w:tplc="04260005" w:tentative="1">
      <w:start w:val="1"/>
      <w:numFmt w:val="bullet"/>
      <w:lvlText w:val=""/>
      <w:lvlJc w:val="left"/>
      <w:pPr>
        <w:ind w:left="4422" w:hanging="360"/>
      </w:pPr>
      <w:rPr>
        <w:rFonts w:ascii="Wingdings" w:hAnsi="Wingdings" w:hint="default"/>
      </w:rPr>
    </w:lvl>
    <w:lvl w:ilvl="6" w:tplc="04260001" w:tentative="1">
      <w:start w:val="1"/>
      <w:numFmt w:val="bullet"/>
      <w:lvlText w:val=""/>
      <w:lvlJc w:val="left"/>
      <w:pPr>
        <w:ind w:left="5142" w:hanging="360"/>
      </w:pPr>
      <w:rPr>
        <w:rFonts w:ascii="Symbol" w:hAnsi="Symbol" w:hint="default"/>
      </w:rPr>
    </w:lvl>
    <w:lvl w:ilvl="7" w:tplc="04260003" w:tentative="1">
      <w:start w:val="1"/>
      <w:numFmt w:val="bullet"/>
      <w:lvlText w:val="o"/>
      <w:lvlJc w:val="left"/>
      <w:pPr>
        <w:ind w:left="5862" w:hanging="360"/>
      </w:pPr>
      <w:rPr>
        <w:rFonts w:ascii="Courier New" w:hAnsi="Courier New" w:cs="Courier New" w:hint="default"/>
      </w:rPr>
    </w:lvl>
    <w:lvl w:ilvl="8" w:tplc="04260005" w:tentative="1">
      <w:start w:val="1"/>
      <w:numFmt w:val="bullet"/>
      <w:lvlText w:val=""/>
      <w:lvlJc w:val="left"/>
      <w:pPr>
        <w:ind w:left="6582" w:hanging="360"/>
      </w:pPr>
      <w:rPr>
        <w:rFonts w:ascii="Wingdings" w:hAnsi="Wingdings" w:hint="default"/>
      </w:rPr>
    </w:lvl>
  </w:abstractNum>
  <w:abstractNum w:abstractNumId="10" w15:restartNumberingAfterBreak="0">
    <w:nsid w:val="11B4688A"/>
    <w:multiLevelType w:val="multilevel"/>
    <w:tmpl w:val="360490CA"/>
    <w:lvl w:ilvl="0">
      <w:start w:val="2"/>
      <w:numFmt w:val="decimal"/>
      <w:lvlText w:val="%1."/>
      <w:lvlJc w:val="left"/>
      <w:pPr>
        <w:ind w:left="720" w:hanging="720"/>
      </w:pPr>
      <w:rPr>
        <w:rFonts w:hint="default"/>
      </w:rPr>
    </w:lvl>
    <w:lvl w:ilvl="1">
      <w:start w:val="1"/>
      <w:numFmt w:val="decimal"/>
      <w:lvlText w:val="%1.%2."/>
      <w:lvlJc w:val="left"/>
      <w:pPr>
        <w:ind w:left="834" w:hanging="720"/>
      </w:pPr>
      <w:rPr>
        <w:rFonts w:hint="default"/>
      </w:rPr>
    </w:lvl>
    <w:lvl w:ilvl="2">
      <w:start w:val="1"/>
      <w:numFmt w:val="decimal"/>
      <w:lvlText w:val="%1.%2.%3."/>
      <w:lvlJc w:val="left"/>
      <w:pPr>
        <w:ind w:left="948" w:hanging="720"/>
      </w:pPr>
      <w:rPr>
        <w:rFonts w:hint="default"/>
      </w:rPr>
    </w:lvl>
    <w:lvl w:ilvl="3">
      <w:start w:val="2"/>
      <w:numFmt w:val="decimal"/>
      <w:lvlText w:val="%1.%2.%3.%4."/>
      <w:lvlJc w:val="left"/>
      <w:pPr>
        <w:ind w:left="1996"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712" w:hanging="1800"/>
      </w:pPr>
      <w:rPr>
        <w:rFonts w:hint="default"/>
      </w:rPr>
    </w:lvl>
  </w:abstractNum>
  <w:abstractNum w:abstractNumId="11" w15:restartNumberingAfterBreak="0">
    <w:nsid w:val="131C5433"/>
    <w:multiLevelType w:val="hybridMultilevel"/>
    <w:tmpl w:val="C156A426"/>
    <w:lvl w:ilvl="0" w:tplc="C160075E">
      <w:numFmt w:val="bullet"/>
      <w:lvlText w:val="-"/>
      <w:lvlJc w:val="left"/>
      <w:pPr>
        <w:ind w:left="833" w:hanging="360"/>
      </w:pPr>
      <w:rPr>
        <w:rFonts w:ascii="Carlito" w:eastAsia="Carlito" w:hAnsi="Carlito" w:cs="Carlito" w:hint="default"/>
        <w:spacing w:val="-3"/>
        <w:w w:val="100"/>
        <w:sz w:val="24"/>
        <w:szCs w:val="24"/>
        <w:lang w:val="en-US" w:eastAsia="en-US" w:bidi="ar-SA"/>
      </w:rPr>
    </w:lvl>
    <w:lvl w:ilvl="1" w:tplc="E90294B2">
      <w:numFmt w:val="bullet"/>
      <w:lvlText w:val="•"/>
      <w:lvlJc w:val="left"/>
      <w:pPr>
        <w:ind w:left="1786" w:hanging="360"/>
      </w:pPr>
      <w:rPr>
        <w:rFonts w:hint="default"/>
        <w:lang w:val="en-US" w:eastAsia="en-US" w:bidi="ar-SA"/>
      </w:rPr>
    </w:lvl>
    <w:lvl w:ilvl="2" w:tplc="DE7E09C8">
      <w:numFmt w:val="bullet"/>
      <w:lvlText w:val="•"/>
      <w:lvlJc w:val="left"/>
      <w:pPr>
        <w:ind w:left="2733" w:hanging="360"/>
      </w:pPr>
      <w:rPr>
        <w:rFonts w:hint="default"/>
        <w:lang w:val="en-US" w:eastAsia="en-US" w:bidi="ar-SA"/>
      </w:rPr>
    </w:lvl>
    <w:lvl w:ilvl="3" w:tplc="B7501D44">
      <w:numFmt w:val="bullet"/>
      <w:lvlText w:val="•"/>
      <w:lvlJc w:val="left"/>
      <w:pPr>
        <w:ind w:left="3679" w:hanging="360"/>
      </w:pPr>
      <w:rPr>
        <w:rFonts w:hint="default"/>
        <w:lang w:val="en-US" w:eastAsia="en-US" w:bidi="ar-SA"/>
      </w:rPr>
    </w:lvl>
    <w:lvl w:ilvl="4" w:tplc="10F49F64">
      <w:numFmt w:val="bullet"/>
      <w:lvlText w:val="•"/>
      <w:lvlJc w:val="left"/>
      <w:pPr>
        <w:ind w:left="4626" w:hanging="360"/>
      </w:pPr>
      <w:rPr>
        <w:rFonts w:hint="default"/>
        <w:lang w:val="en-US" w:eastAsia="en-US" w:bidi="ar-SA"/>
      </w:rPr>
    </w:lvl>
    <w:lvl w:ilvl="5" w:tplc="30826CAA">
      <w:numFmt w:val="bullet"/>
      <w:lvlText w:val="•"/>
      <w:lvlJc w:val="left"/>
      <w:pPr>
        <w:ind w:left="5573" w:hanging="360"/>
      </w:pPr>
      <w:rPr>
        <w:rFonts w:hint="default"/>
        <w:lang w:val="en-US" w:eastAsia="en-US" w:bidi="ar-SA"/>
      </w:rPr>
    </w:lvl>
    <w:lvl w:ilvl="6" w:tplc="0DBC2AF8">
      <w:numFmt w:val="bullet"/>
      <w:lvlText w:val="•"/>
      <w:lvlJc w:val="left"/>
      <w:pPr>
        <w:ind w:left="6519" w:hanging="360"/>
      </w:pPr>
      <w:rPr>
        <w:rFonts w:hint="default"/>
        <w:lang w:val="en-US" w:eastAsia="en-US" w:bidi="ar-SA"/>
      </w:rPr>
    </w:lvl>
    <w:lvl w:ilvl="7" w:tplc="CFFA56C6">
      <w:numFmt w:val="bullet"/>
      <w:lvlText w:val="•"/>
      <w:lvlJc w:val="left"/>
      <w:pPr>
        <w:ind w:left="7466" w:hanging="360"/>
      </w:pPr>
      <w:rPr>
        <w:rFonts w:hint="default"/>
        <w:lang w:val="en-US" w:eastAsia="en-US" w:bidi="ar-SA"/>
      </w:rPr>
    </w:lvl>
    <w:lvl w:ilvl="8" w:tplc="4E929D04">
      <w:numFmt w:val="bullet"/>
      <w:lvlText w:val="•"/>
      <w:lvlJc w:val="left"/>
      <w:pPr>
        <w:ind w:left="8413" w:hanging="360"/>
      </w:pPr>
      <w:rPr>
        <w:rFonts w:hint="default"/>
        <w:lang w:val="en-US" w:eastAsia="en-US" w:bidi="ar-SA"/>
      </w:rPr>
    </w:lvl>
  </w:abstractNum>
  <w:abstractNum w:abstractNumId="12" w15:restartNumberingAfterBreak="0">
    <w:nsid w:val="136000C1"/>
    <w:multiLevelType w:val="multilevel"/>
    <w:tmpl w:val="CAB8A35E"/>
    <w:lvl w:ilvl="0">
      <w:start w:val="3"/>
      <w:numFmt w:val="decimal"/>
      <w:lvlText w:val="%1"/>
      <w:lvlJc w:val="left"/>
      <w:pPr>
        <w:ind w:left="540" w:hanging="428"/>
      </w:pPr>
      <w:rPr>
        <w:rFonts w:hint="default"/>
        <w:lang w:val="en-US" w:eastAsia="en-US" w:bidi="ar-SA"/>
      </w:rPr>
    </w:lvl>
    <w:lvl w:ilvl="1">
      <w:start w:val="4"/>
      <w:numFmt w:val="decimal"/>
      <w:lvlText w:val="%1.%2."/>
      <w:lvlJc w:val="left"/>
      <w:pPr>
        <w:ind w:left="540" w:hanging="428"/>
      </w:pPr>
      <w:rPr>
        <w:rFonts w:ascii="Times New Roman" w:eastAsia="Carlito" w:hAnsi="Times New Roman" w:cs="Times New Roman" w:hint="default"/>
        <w:b/>
        <w:bCs/>
        <w:color w:val="auto"/>
        <w:w w:val="100"/>
        <w:sz w:val="24"/>
        <w:szCs w:val="24"/>
        <w:lang w:val="en-US" w:eastAsia="en-US" w:bidi="ar-SA"/>
      </w:rPr>
    </w:lvl>
    <w:lvl w:ilvl="2">
      <w:start w:val="1"/>
      <w:numFmt w:val="decimal"/>
      <w:lvlText w:val="%1.%2.%3."/>
      <w:lvlJc w:val="left"/>
      <w:pPr>
        <w:ind w:left="674" w:hanging="562"/>
      </w:pPr>
      <w:rPr>
        <w:rFonts w:ascii="Times New Roman" w:eastAsia="Carlito" w:hAnsi="Times New Roman" w:cs="Times New Roman" w:hint="default"/>
        <w:b/>
        <w:bCs/>
        <w:i/>
        <w:color w:val="auto"/>
        <w:spacing w:val="-2"/>
        <w:w w:val="100"/>
        <w:sz w:val="24"/>
        <w:szCs w:val="24"/>
        <w:lang w:val="en-US" w:eastAsia="en-US" w:bidi="ar-SA"/>
      </w:rPr>
    </w:lvl>
    <w:lvl w:ilvl="3">
      <w:numFmt w:val="bullet"/>
      <w:lvlText w:val="-"/>
      <w:lvlJc w:val="left"/>
      <w:pPr>
        <w:ind w:left="833" w:hanging="360"/>
      </w:pPr>
      <w:rPr>
        <w:rFonts w:ascii="Carlito" w:eastAsia="Carlito" w:hAnsi="Carlito" w:cs="Carlito" w:hint="default"/>
        <w:w w:val="100"/>
        <w:sz w:val="22"/>
        <w:szCs w:val="22"/>
        <w:lang w:val="en-US" w:eastAsia="en-US" w:bidi="ar-SA"/>
      </w:rPr>
    </w:lvl>
    <w:lvl w:ilvl="4">
      <w:numFmt w:val="bullet"/>
      <w:lvlText w:val="•"/>
      <w:lvlJc w:val="left"/>
      <w:pPr>
        <w:ind w:left="3206" w:hanging="360"/>
      </w:pPr>
      <w:rPr>
        <w:rFonts w:hint="default"/>
        <w:lang w:val="en-US" w:eastAsia="en-US" w:bidi="ar-SA"/>
      </w:rPr>
    </w:lvl>
    <w:lvl w:ilvl="5">
      <w:numFmt w:val="bullet"/>
      <w:lvlText w:val="•"/>
      <w:lvlJc w:val="left"/>
      <w:pPr>
        <w:ind w:left="4389" w:hanging="360"/>
      </w:pPr>
      <w:rPr>
        <w:rFonts w:hint="default"/>
        <w:lang w:val="en-US" w:eastAsia="en-US" w:bidi="ar-SA"/>
      </w:rPr>
    </w:lvl>
    <w:lvl w:ilvl="6">
      <w:numFmt w:val="bullet"/>
      <w:lvlText w:val="•"/>
      <w:lvlJc w:val="left"/>
      <w:pPr>
        <w:ind w:left="5573" w:hanging="360"/>
      </w:pPr>
      <w:rPr>
        <w:rFonts w:hint="default"/>
        <w:lang w:val="en-US" w:eastAsia="en-US" w:bidi="ar-SA"/>
      </w:rPr>
    </w:lvl>
    <w:lvl w:ilvl="7">
      <w:numFmt w:val="bullet"/>
      <w:lvlText w:val="•"/>
      <w:lvlJc w:val="left"/>
      <w:pPr>
        <w:ind w:left="6756" w:hanging="360"/>
      </w:pPr>
      <w:rPr>
        <w:rFonts w:hint="default"/>
        <w:lang w:val="en-US" w:eastAsia="en-US" w:bidi="ar-SA"/>
      </w:rPr>
    </w:lvl>
    <w:lvl w:ilvl="8">
      <w:numFmt w:val="bullet"/>
      <w:lvlText w:val="•"/>
      <w:lvlJc w:val="left"/>
      <w:pPr>
        <w:ind w:left="7939" w:hanging="360"/>
      </w:pPr>
      <w:rPr>
        <w:rFonts w:hint="default"/>
        <w:lang w:val="en-US" w:eastAsia="en-US" w:bidi="ar-SA"/>
      </w:rPr>
    </w:lvl>
  </w:abstractNum>
  <w:abstractNum w:abstractNumId="13" w15:restartNumberingAfterBreak="0">
    <w:nsid w:val="17350559"/>
    <w:multiLevelType w:val="hybridMultilevel"/>
    <w:tmpl w:val="A496A5CA"/>
    <w:lvl w:ilvl="0" w:tplc="BEC06D98">
      <w:numFmt w:val="bullet"/>
      <w:lvlText w:val="-"/>
      <w:lvlJc w:val="left"/>
      <w:pPr>
        <w:ind w:left="833" w:hanging="360"/>
      </w:pPr>
      <w:rPr>
        <w:rFonts w:hint="default"/>
        <w:spacing w:val="-3"/>
        <w:w w:val="100"/>
        <w:lang w:val="en-US" w:eastAsia="en-US" w:bidi="ar-SA"/>
      </w:rPr>
    </w:lvl>
    <w:lvl w:ilvl="1" w:tplc="D640FC5E">
      <w:numFmt w:val="bullet"/>
      <w:lvlText w:val="•"/>
      <w:lvlJc w:val="left"/>
      <w:pPr>
        <w:ind w:left="1786" w:hanging="360"/>
      </w:pPr>
      <w:rPr>
        <w:rFonts w:hint="default"/>
        <w:lang w:val="en-US" w:eastAsia="en-US" w:bidi="ar-SA"/>
      </w:rPr>
    </w:lvl>
    <w:lvl w:ilvl="2" w:tplc="41CA77AA">
      <w:numFmt w:val="bullet"/>
      <w:lvlText w:val="•"/>
      <w:lvlJc w:val="left"/>
      <w:pPr>
        <w:ind w:left="2733" w:hanging="360"/>
      </w:pPr>
      <w:rPr>
        <w:rFonts w:hint="default"/>
        <w:lang w:val="en-US" w:eastAsia="en-US" w:bidi="ar-SA"/>
      </w:rPr>
    </w:lvl>
    <w:lvl w:ilvl="3" w:tplc="247E6698">
      <w:numFmt w:val="bullet"/>
      <w:lvlText w:val="•"/>
      <w:lvlJc w:val="left"/>
      <w:pPr>
        <w:ind w:left="3679" w:hanging="360"/>
      </w:pPr>
      <w:rPr>
        <w:rFonts w:hint="default"/>
        <w:lang w:val="en-US" w:eastAsia="en-US" w:bidi="ar-SA"/>
      </w:rPr>
    </w:lvl>
    <w:lvl w:ilvl="4" w:tplc="31A2A3B8">
      <w:numFmt w:val="bullet"/>
      <w:lvlText w:val="•"/>
      <w:lvlJc w:val="left"/>
      <w:pPr>
        <w:ind w:left="4626" w:hanging="360"/>
      </w:pPr>
      <w:rPr>
        <w:rFonts w:hint="default"/>
        <w:lang w:val="en-US" w:eastAsia="en-US" w:bidi="ar-SA"/>
      </w:rPr>
    </w:lvl>
    <w:lvl w:ilvl="5" w:tplc="47DC4A42">
      <w:numFmt w:val="bullet"/>
      <w:lvlText w:val="•"/>
      <w:lvlJc w:val="left"/>
      <w:pPr>
        <w:ind w:left="5573" w:hanging="360"/>
      </w:pPr>
      <w:rPr>
        <w:rFonts w:hint="default"/>
        <w:lang w:val="en-US" w:eastAsia="en-US" w:bidi="ar-SA"/>
      </w:rPr>
    </w:lvl>
    <w:lvl w:ilvl="6" w:tplc="18BC460A">
      <w:numFmt w:val="bullet"/>
      <w:lvlText w:val="•"/>
      <w:lvlJc w:val="left"/>
      <w:pPr>
        <w:ind w:left="6519" w:hanging="360"/>
      </w:pPr>
      <w:rPr>
        <w:rFonts w:hint="default"/>
        <w:lang w:val="en-US" w:eastAsia="en-US" w:bidi="ar-SA"/>
      </w:rPr>
    </w:lvl>
    <w:lvl w:ilvl="7" w:tplc="61823FE6">
      <w:numFmt w:val="bullet"/>
      <w:lvlText w:val="•"/>
      <w:lvlJc w:val="left"/>
      <w:pPr>
        <w:ind w:left="7466" w:hanging="360"/>
      </w:pPr>
      <w:rPr>
        <w:rFonts w:hint="default"/>
        <w:lang w:val="en-US" w:eastAsia="en-US" w:bidi="ar-SA"/>
      </w:rPr>
    </w:lvl>
    <w:lvl w:ilvl="8" w:tplc="ED50B86E">
      <w:numFmt w:val="bullet"/>
      <w:lvlText w:val="•"/>
      <w:lvlJc w:val="left"/>
      <w:pPr>
        <w:ind w:left="8413" w:hanging="360"/>
      </w:pPr>
      <w:rPr>
        <w:rFonts w:hint="default"/>
        <w:lang w:val="en-US" w:eastAsia="en-US" w:bidi="ar-SA"/>
      </w:rPr>
    </w:lvl>
  </w:abstractNum>
  <w:abstractNum w:abstractNumId="14" w15:restartNumberingAfterBreak="0">
    <w:nsid w:val="17BF31EF"/>
    <w:multiLevelType w:val="multilevel"/>
    <w:tmpl w:val="33361FB4"/>
    <w:lvl w:ilvl="0">
      <w:start w:val="3"/>
      <w:numFmt w:val="decimal"/>
      <w:lvlText w:val="%1"/>
      <w:lvlJc w:val="left"/>
      <w:pPr>
        <w:ind w:left="833" w:hanging="721"/>
      </w:pPr>
      <w:rPr>
        <w:rFonts w:hint="default"/>
        <w:lang w:val="en-US" w:eastAsia="en-US" w:bidi="ar-SA"/>
      </w:rPr>
    </w:lvl>
    <w:lvl w:ilvl="1">
      <w:start w:val="3"/>
      <w:numFmt w:val="decimal"/>
      <w:lvlText w:val="%1.%2"/>
      <w:lvlJc w:val="left"/>
      <w:pPr>
        <w:ind w:left="833" w:hanging="721"/>
      </w:pPr>
      <w:rPr>
        <w:rFonts w:hint="default"/>
        <w:lang w:val="en-US" w:eastAsia="en-US" w:bidi="ar-SA"/>
      </w:rPr>
    </w:lvl>
    <w:lvl w:ilvl="2">
      <w:start w:val="6"/>
      <w:numFmt w:val="decimal"/>
      <w:lvlText w:val="%1.%2.%3"/>
      <w:lvlJc w:val="left"/>
      <w:pPr>
        <w:ind w:left="833" w:hanging="721"/>
      </w:pPr>
      <w:rPr>
        <w:rFonts w:hint="default"/>
        <w:lang w:val="en-US" w:eastAsia="en-US" w:bidi="ar-SA"/>
      </w:rPr>
    </w:lvl>
    <w:lvl w:ilvl="3">
      <w:start w:val="1"/>
      <w:numFmt w:val="decimal"/>
      <w:lvlText w:val="%1.%2.%3.%4."/>
      <w:lvlJc w:val="left"/>
      <w:pPr>
        <w:ind w:left="833" w:hanging="721"/>
      </w:pPr>
      <w:rPr>
        <w:rFonts w:ascii="Times New Roman" w:eastAsia="Carlito" w:hAnsi="Times New Roman" w:cs="Times New Roman" w:hint="default"/>
        <w:b/>
        <w:bCs/>
        <w:i/>
        <w:color w:val="auto"/>
        <w:spacing w:val="-3"/>
        <w:w w:val="100"/>
        <w:sz w:val="24"/>
        <w:szCs w:val="24"/>
        <w:lang w:val="en-US" w:eastAsia="en-US" w:bidi="ar-SA"/>
      </w:rPr>
    </w:lvl>
    <w:lvl w:ilvl="4">
      <w:numFmt w:val="bullet"/>
      <w:lvlText w:val="•"/>
      <w:lvlJc w:val="left"/>
      <w:pPr>
        <w:ind w:left="4626" w:hanging="721"/>
      </w:pPr>
      <w:rPr>
        <w:rFonts w:hint="default"/>
        <w:lang w:val="en-US" w:eastAsia="en-US" w:bidi="ar-SA"/>
      </w:rPr>
    </w:lvl>
    <w:lvl w:ilvl="5">
      <w:numFmt w:val="bullet"/>
      <w:lvlText w:val="•"/>
      <w:lvlJc w:val="left"/>
      <w:pPr>
        <w:ind w:left="5573" w:hanging="721"/>
      </w:pPr>
      <w:rPr>
        <w:rFonts w:hint="default"/>
        <w:lang w:val="en-US" w:eastAsia="en-US" w:bidi="ar-SA"/>
      </w:rPr>
    </w:lvl>
    <w:lvl w:ilvl="6">
      <w:numFmt w:val="bullet"/>
      <w:lvlText w:val="•"/>
      <w:lvlJc w:val="left"/>
      <w:pPr>
        <w:ind w:left="6519" w:hanging="721"/>
      </w:pPr>
      <w:rPr>
        <w:rFonts w:hint="default"/>
        <w:lang w:val="en-US" w:eastAsia="en-US" w:bidi="ar-SA"/>
      </w:rPr>
    </w:lvl>
    <w:lvl w:ilvl="7">
      <w:numFmt w:val="bullet"/>
      <w:lvlText w:val="•"/>
      <w:lvlJc w:val="left"/>
      <w:pPr>
        <w:ind w:left="7466" w:hanging="721"/>
      </w:pPr>
      <w:rPr>
        <w:rFonts w:hint="default"/>
        <w:lang w:val="en-US" w:eastAsia="en-US" w:bidi="ar-SA"/>
      </w:rPr>
    </w:lvl>
    <w:lvl w:ilvl="8">
      <w:numFmt w:val="bullet"/>
      <w:lvlText w:val="•"/>
      <w:lvlJc w:val="left"/>
      <w:pPr>
        <w:ind w:left="8413" w:hanging="721"/>
      </w:pPr>
      <w:rPr>
        <w:rFonts w:hint="default"/>
        <w:lang w:val="en-US" w:eastAsia="en-US" w:bidi="ar-SA"/>
      </w:rPr>
    </w:lvl>
  </w:abstractNum>
  <w:abstractNum w:abstractNumId="15" w15:restartNumberingAfterBreak="0">
    <w:nsid w:val="183B41F7"/>
    <w:multiLevelType w:val="hybridMultilevel"/>
    <w:tmpl w:val="AF2243A4"/>
    <w:lvl w:ilvl="0" w:tplc="04260001">
      <w:start w:val="1"/>
      <w:numFmt w:val="bullet"/>
      <w:lvlText w:val=""/>
      <w:lvlJc w:val="left"/>
      <w:pPr>
        <w:ind w:left="822" w:hanging="360"/>
      </w:pPr>
      <w:rPr>
        <w:rFonts w:ascii="Symbol" w:hAnsi="Symbol" w:hint="default"/>
      </w:rPr>
    </w:lvl>
    <w:lvl w:ilvl="1" w:tplc="04260003" w:tentative="1">
      <w:start w:val="1"/>
      <w:numFmt w:val="bullet"/>
      <w:lvlText w:val="o"/>
      <w:lvlJc w:val="left"/>
      <w:pPr>
        <w:ind w:left="1542" w:hanging="360"/>
      </w:pPr>
      <w:rPr>
        <w:rFonts w:ascii="Courier New" w:hAnsi="Courier New" w:cs="Courier New" w:hint="default"/>
      </w:rPr>
    </w:lvl>
    <w:lvl w:ilvl="2" w:tplc="04260005" w:tentative="1">
      <w:start w:val="1"/>
      <w:numFmt w:val="bullet"/>
      <w:lvlText w:val=""/>
      <w:lvlJc w:val="left"/>
      <w:pPr>
        <w:ind w:left="2262" w:hanging="360"/>
      </w:pPr>
      <w:rPr>
        <w:rFonts w:ascii="Wingdings" w:hAnsi="Wingdings" w:hint="default"/>
      </w:rPr>
    </w:lvl>
    <w:lvl w:ilvl="3" w:tplc="04260001" w:tentative="1">
      <w:start w:val="1"/>
      <w:numFmt w:val="bullet"/>
      <w:lvlText w:val=""/>
      <w:lvlJc w:val="left"/>
      <w:pPr>
        <w:ind w:left="2982" w:hanging="360"/>
      </w:pPr>
      <w:rPr>
        <w:rFonts w:ascii="Symbol" w:hAnsi="Symbol" w:hint="default"/>
      </w:rPr>
    </w:lvl>
    <w:lvl w:ilvl="4" w:tplc="04260003" w:tentative="1">
      <w:start w:val="1"/>
      <w:numFmt w:val="bullet"/>
      <w:lvlText w:val="o"/>
      <w:lvlJc w:val="left"/>
      <w:pPr>
        <w:ind w:left="3702" w:hanging="360"/>
      </w:pPr>
      <w:rPr>
        <w:rFonts w:ascii="Courier New" w:hAnsi="Courier New" w:cs="Courier New" w:hint="default"/>
      </w:rPr>
    </w:lvl>
    <w:lvl w:ilvl="5" w:tplc="04260005" w:tentative="1">
      <w:start w:val="1"/>
      <w:numFmt w:val="bullet"/>
      <w:lvlText w:val=""/>
      <w:lvlJc w:val="left"/>
      <w:pPr>
        <w:ind w:left="4422" w:hanging="360"/>
      </w:pPr>
      <w:rPr>
        <w:rFonts w:ascii="Wingdings" w:hAnsi="Wingdings" w:hint="default"/>
      </w:rPr>
    </w:lvl>
    <w:lvl w:ilvl="6" w:tplc="04260001" w:tentative="1">
      <w:start w:val="1"/>
      <w:numFmt w:val="bullet"/>
      <w:lvlText w:val=""/>
      <w:lvlJc w:val="left"/>
      <w:pPr>
        <w:ind w:left="5142" w:hanging="360"/>
      </w:pPr>
      <w:rPr>
        <w:rFonts w:ascii="Symbol" w:hAnsi="Symbol" w:hint="default"/>
      </w:rPr>
    </w:lvl>
    <w:lvl w:ilvl="7" w:tplc="04260003" w:tentative="1">
      <w:start w:val="1"/>
      <w:numFmt w:val="bullet"/>
      <w:lvlText w:val="o"/>
      <w:lvlJc w:val="left"/>
      <w:pPr>
        <w:ind w:left="5862" w:hanging="360"/>
      </w:pPr>
      <w:rPr>
        <w:rFonts w:ascii="Courier New" w:hAnsi="Courier New" w:cs="Courier New" w:hint="default"/>
      </w:rPr>
    </w:lvl>
    <w:lvl w:ilvl="8" w:tplc="04260005" w:tentative="1">
      <w:start w:val="1"/>
      <w:numFmt w:val="bullet"/>
      <w:lvlText w:val=""/>
      <w:lvlJc w:val="left"/>
      <w:pPr>
        <w:ind w:left="6582" w:hanging="360"/>
      </w:pPr>
      <w:rPr>
        <w:rFonts w:ascii="Wingdings" w:hAnsi="Wingdings" w:hint="default"/>
      </w:rPr>
    </w:lvl>
  </w:abstractNum>
  <w:abstractNum w:abstractNumId="16" w15:restartNumberingAfterBreak="0">
    <w:nsid w:val="19D8300B"/>
    <w:multiLevelType w:val="hybridMultilevel"/>
    <w:tmpl w:val="B8CE29F6"/>
    <w:lvl w:ilvl="0" w:tplc="9C8C1BA6">
      <w:numFmt w:val="bullet"/>
      <w:lvlText w:val="-"/>
      <w:lvlJc w:val="left"/>
      <w:pPr>
        <w:ind w:left="720" w:hanging="360"/>
      </w:pPr>
      <w:rPr>
        <w:rFonts w:ascii="Carlito" w:eastAsia="Carlito" w:hAnsi="Carlito" w:cs="Carlito" w:hint="default"/>
        <w:w w:val="100"/>
        <w:sz w:val="22"/>
        <w:szCs w:val="22"/>
        <w:lang w:val="en-US" w:eastAsia="en-US" w:bidi="ar-SA"/>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1A43346C"/>
    <w:multiLevelType w:val="hybridMultilevel"/>
    <w:tmpl w:val="3EF4AA34"/>
    <w:lvl w:ilvl="0" w:tplc="3F1A240E">
      <w:start w:val="1"/>
      <w:numFmt w:val="decimal"/>
      <w:lvlText w:val="%1."/>
      <w:lvlJc w:val="left"/>
      <w:pPr>
        <w:ind w:left="472" w:hanging="360"/>
      </w:pPr>
      <w:rPr>
        <w:rFonts w:hint="default"/>
        <w:sz w:val="24"/>
        <w:szCs w:val="24"/>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8" w15:restartNumberingAfterBreak="0">
    <w:nsid w:val="1DD23CA5"/>
    <w:multiLevelType w:val="hybridMultilevel"/>
    <w:tmpl w:val="2698F550"/>
    <w:lvl w:ilvl="0" w:tplc="04260001">
      <w:start w:val="1"/>
      <w:numFmt w:val="bullet"/>
      <w:lvlText w:val=""/>
      <w:lvlJc w:val="left"/>
      <w:pPr>
        <w:ind w:left="1913" w:hanging="360"/>
      </w:pPr>
      <w:rPr>
        <w:rFonts w:ascii="Symbol" w:hAnsi="Symbol" w:hint="default"/>
      </w:rPr>
    </w:lvl>
    <w:lvl w:ilvl="1" w:tplc="04260003" w:tentative="1">
      <w:start w:val="1"/>
      <w:numFmt w:val="bullet"/>
      <w:lvlText w:val="o"/>
      <w:lvlJc w:val="left"/>
      <w:pPr>
        <w:ind w:left="2633" w:hanging="360"/>
      </w:pPr>
      <w:rPr>
        <w:rFonts w:ascii="Courier New" w:hAnsi="Courier New" w:cs="Courier New" w:hint="default"/>
      </w:rPr>
    </w:lvl>
    <w:lvl w:ilvl="2" w:tplc="04260005" w:tentative="1">
      <w:start w:val="1"/>
      <w:numFmt w:val="bullet"/>
      <w:lvlText w:val=""/>
      <w:lvlJc w:val="left"/>
      <w:pPr>
        <w:ind w:left="3353" w:hanging="360"/>
      </w:pPr>
      <w:rPr>
        <w:rFonts w:ascii="Wingdings" w:hAnsi="Wingdings" w:hint="default"/>
      </w:rPr>
    </w:lvl>
    <w:lvl w:ilvl="3" w:tplc="04260001" w:tentative="1">
      <w:start w:val="1"/>
      <w:numFmt w:val="bullet"/>
      <w:lvlText w:val=""/>
      <w:lvlJc w:val="left"/>
      <w:pPr>
        <w:ind w:left="4073" w:hanging="360"/>
      </w:pPr>
      <w:rPr>
        <w:rFonts w:ascii="Symbol" w:hAnsi="Symbol" w:hint="default"/>
      </w:rPr>
    </w:lvl>
    <w:lvl w:ilvl="4" w:tplc="04260003" w:tentative="1">
      <w:start w:val="1"/>
      <w:numFmt w:val="bullet"/>
      <w:lvlText w:val="o"/>
      <w:lvlJc w:val="left"/>
      <w:pPr>
        <w:ind w:left="4793" w:hanging="360"/>
      </w:pPr>
      <w:rPr>
        <w:rFonts w:ascii="Courier New" w:hAnsi="Courier New" w:cs="Courier New" w:hint="default"/>
      </w:rPr>
    </w:lvl>
    <w:lvl w:ilvl="5" w:tplc="04260005" w:tentative="1">
      <w:start w:val="1"/>
      <w:numFmt w:val="bullet"/>
      <w:lvlText w:val=""/>
      <w:lvlJc w:val="left"/>
      <w:pPr>
        <w:ind w:left="5513" w:hanging="360"/>
      </w:pPr>
      <w:rPr>
        <w:rFonts w:ascii="Wingdings" w:hAnsi="Wingdings" w:hint="default"/>
      </w:rPr>
    </w:lvl>
    <w:lvl w:ilvl="6" w:tplc="04260001" w:tentative="1">
      <w:start w:val="1"/>
      <w:numFmt w:val="bullet"/>
      <w:lvlText w:val=""/>
      <w:lvlJc w:val="left"/>
      <w:pPr>
        <w:ind w:left="6233" w:hanging="360"/>
      </w:pPr>
      <w:rPr>
        <w:rFonts w:ascii="Symbol" w:hAnsi="Symbol" w:hint="default"/>
      </w:rPr>
    </w:lvl>
    <w:lvl w:ilvl="7" w:tplc="04260003" w:tentative="1">
      <w:start w:val="1"/>
      <w:numFmt w:val="bullet"/>
      <w:lvlText w:val="o"/>
      <w:lvlJc w:val="left"/>
      <w:pPr>
        <w:ind w:left="6953" w:hanging="360"/>
      </w:pPr>
      <w:rPr>
        <w:rFonts w:ascii="Courier New" w:hAnsi="Courier New" w:cs="Courier New" w:hint="default"/>
      </w:rPr>
    </w:lvl>
    <w:lvl w:ilvl="8" w:tplc="04260005" w:tentative="1">
      <w:start w:val="1"/>
      <w:numFmt w:val="bullet"/>
      <w:lvlText w:val=""/>
      <w:lvlJc w:val="left"/>
      <w:pPr>
        <w:ind w:left="7673" w:hanging="360"/>
      </w:pPr>
      <w:rPr>
        <w:rFonts w:ascii="Wingdings" w:hAnsi="Wingdings" w:hint="default"/>
      </w:rPr>
    </w:lvl>
  </w:abstractNum>
  <w:abstractNum w:abstractNumId="19" w15:restartNumberingAfterBreak="0">
    <w:nsid w:val="20330569"/>
    <w:multiLevelType w:val="hybridMultilevel"/>
    <w:tmpl w:val="EC063778"/>
    <w:lvl w:ilvl="0" w:tplc="9C8C1BA6">
      <w:numFmt w:val="bullet"/>
      <w:lvlText w:val="-"/>
      <w:lvlJc w:val="left"/>
      <w:pPr>
        <w:ind w:left="833" w:hanging="360"/>
      </w:pPr>
      <w:rPr>
        <w:rFonts w:ascii="Carlito" w:eastAsia="Carlito" w:hAnsi="Carlito" w:cs="Carlito" w:hint="default"/>
        <w:w w:val="100"/>
        <w:sz w:val="22"/>
        <w:szCs w:val="22"/>
        <w:lang w:val="en-US" w:eastAsia="en-US" w:bidi="ar-SA"/>
      </w:rPr>
    </w:lvl>
    <w:lvl w:ilvl="1" w:tplc="FFFFFFFF">
      <w:numFmt w:val="bullet"/>
      <w:lvlText w:val="•"/>
      <w:lvlJc w:val="left"/>
      <w:pPr>
        <w:ind w:left="1000" w:hanging="360"/>
      </w:pPr>
      <w:rPr>
        <w:rFonts w:hint="default"/>
        <w:lang w:val="en-US" w:eastAsia="en-US" w:bidi="ar-SA"/>
      </w:rPr>
    </w:lvl>
    <w:lvl w:ilvl="2" w:tplc="FFFFFFFF">
      <w:numFmt w:val="bullet"/>
      <w:lvlText w:val="•"/>
      <w:lvlJc w:val="left"/>
      <w:pPr>
        <w:ind w:left="2034" w:hanging="360"/>
      </w:pPr>
      <w:rPr>
        <w:rFonts w:hint="default"/>
        <w:lang w:val="en-US" w:eastAsia="en-US" w:bidi="ar-SA"/>
      </w:rPr>
    </w:lvl>
    <w:lvl w:ilvl="3" w:tplc="FFFFFFFF">
      <w:numFmt w:val="bullet"/>
      <w:lvlText w:val="•"/>
      <w:lvlJc w:val="left"/>
      <w:pPr>
        <w:ind w:left="3068" w:hanging="360"/>
      </w:pPr>
      <w:rPr>
        <w:rFonts w:hint="default"/>
        <w:lang w:val="en-US" w:eastAsia="en-US" w:bidi="ar-SA"/>
      </w:rPr>
    </w:lvl>
    <w:lvl w:ilvl="4" w:tplc="FFFFFFFF">
      <w:numFmt w:val="bullet"/>
      <w:lvlText w:val="•"/>
      <w:lvlJc w:val="left"/>
      <w:pPr>
        <w:ind w:left="4102" w:hanging="360"/>
      </w:pPr>
      <w:rPr>
        <w:rFonts w:hint="default"/>
        <w:lang w:val="en-US" w:eastAsia="en-US" w:bidi="ar-SA"/>
      </w:rPr>
    </w:lvl>
    <w:lvl w:ilvl="5" w:tplc="FFFFFFFF">
      <w:numFmt w:val="bullet"/>
      <w:lvlText w:val="•"/>
      <w:lvlJc w:val="left"/>
      <w:pPr>
        <w:ind w:left="5136" w:hanging="360"/>
      </w:pPr>
      <w:rPr>
        <w:rFonts w:hint="default"/>
        <w:lang w:val="en-US" w:eastAsia="en-US" w:bidi="ar-SA"/>
      </w:rPr>
    </w:lvl>
    <w:lvl w:ilvl="6" w:tplc="FFFFFFFF">
      <w:numFmt w:val="bullet"/>
      <w:lvlText w:val="•"/>
      <w:lvlJc w:val="left"/>
      <w:pPr>
        <w:ind w:left="6170" w:hanging="360"/>
      </w:pPr>
      <w:rPr>
        <w:rFonts w:hint="default"/>
        <w:lang w:val="en-US" w:eastAsia="en-US" w:bidi="ar-SA"/>
      </w:rPr>
    </w:lvl>
    <w:lvl w:ilvl="7" w:tplc="FFFFFFFF">
      <w:numFmt w:val="bullet"/>
      <w:lvlText w:val="•"/>
      <w:lvlJc w:val="left"/>
      <w:pPr>
        <w:ind w:left="7204" w:hanging="360"/>
      </w:pPr>
      <w:rPr>
        <w:rFonts w:hint="default"/>
        <w:lang w:val="en-US" w:eastAsia="en-US" w:bidi="ar-SA"/>
      </w:rPr>
    </w:lvl>
    <w:lvl w:ilvl="8" w:tplc="FFFFFFFF">
      <w:numFmt w:val="bullet"/>
      <w:lvlText w:val="•"/>
      <w:lvlJc w:val="left"/>
      <w:pPr>
        <w:ind w:left="8238" w:hanging="360"/>
      </w:pPr>
      <w:rPr>
        <w:rFonts w:hint="default"/>
        <w:lang w:val="en-US" w:eastAsia="en-US" w:bidi="ar-SA"/>
      </w:rPr>
    </w:lvl>
  </w:abstractNum>
  <w:abstractNum w:abstractNumId="20" w15:restartNumberingAfterBreak="0">
    <w:nsid w:val="21556AC3"/>
    <w:multiLevelType w:val="hybridMultilevel"/>
    <w:tmpl w:val="277C315C"/>
    <w:lvl w:ilvl="0" w:tplc="9C8C1BA6">
      <w:numFmt w:val="bullet"/>
      <w:lvlText w:val="-"/>
      <w:lvlJc w:val="left"/>
      <w:pPr>
        <w:ind w:left="682" w:hanging="286"/>
      </w:pPr>
      <w:rPr>
        <w:rFonts w:ascii="Carlito" w:eastAsia="Carlito" w:hAnsi="Carlito" w:cs="Carlito" w:hint="default"/>
        <w:w w:val="100"/>
        <w:sz w:val="22"/>
        <w:szCs w:val="22"/>
        <w:lang w:val="en-US" w:eastAsia="en-US" w:bidi="ar-SA"/>
      </w:rPr>
    </w:lvl>
    <w:lvl w:ilvl="1" w:tplc="FFFFFFFF">
      <w:numFmt w:val="bullet"/>
      <w:lvlText w:val="•"/>
      <w:lvlJc w:val="left"/>
      <w:pPr>
        <w:ind w:left="1642" w:hanging="286"/>
      </w:pPr>
      <w:rPr>
        <w:rFonts w:hint="default"/>
        <w:lang w:val="en-US" w:eastAsia="en-US" w:bidi="ar-SA"/>
      </w:rPr>
    </w:lvl>
    <w:lvl w:ilvl="2" w:tplc="FFFFFFFF">
      <w:numFmt w:val="bullet"/>
      <w:lvlText w:val="•"/>
      <w:lvlJc w:val="left"/>
      <w:pPr>
        <w:ind w:left="2605" w:hanging="286"/>
      </w:pPr>
      <w:rPr>
        <w:rFonts w:hint="default"/>
        <w:lang w:val="en-US" w:eastAsia="en-US" w:bidi="ar-SA"/>
      </w:rPr>
    </w:lvl>
    <w:lvl w:ilvl="3" w:tplc="FFFFFFFF">
      <w:numFmt w:val="bullet"/>
      <w:lvlText w:val="•"/>
      <w:lvlJc w:val="left"/>
      <w:pPr>
        <w:ind w:left="3567" w:hanging="286"/>
      </w:pPr>
      <w:rPr>
        <w:rFonts w:hint="default"/>
        <w:lang w:val="en-US" w:eastAsia="en-US" w:bidi="ar-SA"/>
      </w:rPr>
    </w:lvl>
    <w:lvl w:ilvl="4" w:tplc="FFFFFFFF">
      <w:numFmt w:val="bullet"/>
      <w:lvlText w:val="•"/>
      <w:lvlJc w:val="left"/>
      <w:pPr>
        <w:ind w:left="4530" w:hanging="286"/>
      </w:pPr>
      <w:rPr>
        <w:rFonts w:hint="default"/>
        <w:lang w:val="en-US" w:eastAsia="en-US" w:bidi="ar-SA"/>
      </w:rPr>
    </w:lvl>
    <w:lvl w:ilvl="5" w:tplc="FFFFFFFF">
      <w:numFmt w:val="bullet"/>
      <w:lvlText w:val="•"/>
      <w:lvlJc w:val="left"/>
      <w:pPr>
        <w:ind w:left="5493" w:hanging="286"/>
      </w:pPr>
      <w:rPr>
        <w:rFonts w:hint="default"/>
        <w:lang w:val="en-US" w:eastAsia="en-US" w:bidi="ar-SA"/>
      </w:rPr>
    </w:lvl>
    <w:lvl w:ilvl="6" w:tplc="FFFFFFFF">
      <w:numFmt w:val="bullet"/>
      <w:lvlText w:val="•"/>
      <w:lvlJc w:val="left"/>
      <w:pPr>
        <w:ind w:left="6455" w:hanging="286"/>
      </w:pPr>
      <w:rPr>
        <w:rFonts w:hint="default"/>
        <w:lang w:val="en-US" w:eastAsia="en-US" w:bidi="ar-SA"/>
      </w:rPr>
    </w:lvl>
    <w:lvl w:ilvl="7" w:tplc="FFFFFFFF">
      <w:numFmt w:val="bullet"/>
      <w:lvlText w:val="•"/>
      <w:lvlJc w:val="left"/>
      <w:pPr>
        <w:ind w:left="7418" w:hanging="286"/>
      </w:pPr>
      <w:rPr>
        <w:rFonts w:hint="default"/>
        <w:lang w:val="en-US" w:eastAsia="en-US" w:bidi="ar-SA"/>
      </w:rPr>
    </w:lvl>
    <w:lvl w:ilvl="8" w:tplc="FFFFFFFF">
      <w:numFmt w:val="bullet"/>
      <w:lvlText w:val="•"/>
      <w:lvlJc w:val="left"/>
      <w:pPr>
        <w:ind w:left="8381" w:hanging="286"/>
      </w:pPr>
      <w:rPr>
        <w:rFonts w:hint="default"/>
        <w:lang w:val="en-US" w:eastAsia="en-US" w:bidi="ar-SA"/>
      </w:rPr>
    </w:lvl>
  </w:abstractNum>
  <w:abstractNum w:abstractNumId="21" w15:restartNumberingAfterBreak="0">
    <w:nsid w:val="23D971B5"/>
    <w:multiLevelType w:val="hybridMultilevel"/>
    <w:tmpl w:val="5BA66DE4"/>
    <w:lvl w:ilvl="0" w:tplc="9C8C1BA6">
      <w:numFmt w:val="bullet"/>
      <w:lvlText w:val="-"/>
      <w:lvlJc w:val="left"/>
      <w:pPr>
        <w:ind w:left="833" w:hanging="360"/>
      </w:pPr>
      <w:rPr>
        <w:rFonts w:ascii="Carlito" w:eastAsia="Carlito" w:hAnsi="Carlito" w:cs="Carlito" w:hint="default"/>
        <w:w w:val="100"/>
        <w:sz w:val="22"/>
        <w:szCs w:val="22"/>
        <w:lang w:val="en-US" w:eastAsia="en-US" w:bidi="ar-SA"/>
      </w:rPr>
    </w:lvl>
    <w:lvl w:ilvl="1" w:tplc="FFFFFFFF">
      <w:numFmt w:val="bullet"/>
      <w:lvlText w:val="•"/>
      <w:lvlJc w:val="left"/>
      <w:pPr>
        <w:ind w:left="1000" w:hanging="360"/>
      </w:pPr>
      <w:rPr>
        <w:rFonts w:hint="default"/>
        <w:lang w:val="en-US" w:eastAsia="en-US" w:bidi="ar-SA"/>
      </w:rPr>
    </w:lvl>
    <w:lvl w:ilvl="2" w:tplc="FFFFFFFF">
      <w:numFmt w:val="bullet"/>
      <w:lvlText w:val="•"/>
      <w:lvlJc w:val="left"/>
      <w:pPr>
        <w:ind w:left="2034" w:hanging="360"/>
      </w:pPr>
      <w:rPr>
        <w:rFonts w:hint="default"/>
        <w:lang w:val="en-US" w:eastAsia="en-US" w:bidi="ar-SA"/>
      </w:rPr>
    </w:lvl>
    <w:lvl w:ilvl="3" w:tplc="FFFFFFFF">
      <w:numFmt w:val="bullet"/>
      <w:lvlText w:val="•"/>
      <w:lvlJc w:val="left"/>
      <w:pPr>
        <w:ind w:left="3068" w:hanging="360"/>
      </w:pPr>
      <w:rPr>
        <w:rFonts w:hint="default"/>
        <w:lang w:val="en-US" w:eastAsia="en-US" w:bidi="ar-SA"/>
      </w:rPr>
    </w:lvl>
    <w:lvl w:ilvl="4" w:tplc="FFFFFFFF">
      <w:numFmt w:val="bullet"/>
      <w:lvlText w:val="•"/>
      <w:lvlJc w:val="left"/>
      <w:pPr>
        <w:ind w:left="4102" w:hanging="360"/>
      </w:pPr>
      <w:rPr>
        <w:rFonts w:hint="default"/>
        <w:lang w:val="en-US" w:eastAsia="en-US" w:bidi="ar-SA"/>
      </w:rPr>
    </w:lvl>
    <w:lvl w:ilvl="5" w:tplc="FFFFFFFF">
      <w:numFmt w:val="bullet"/>
      <w:lvlText w:val="•"/>
      <w:lvlJc w:val="left"/>
      <w:pPr>
        <w:ind w:left="5136" w:hanging="360"/>
      </w:pPr>
      <w:rPr>
        <w:rFonts w:hint="default"/>
        <w:lang w:val="en-US" w:eastAsia="en-US" w:bidi="ar-SA"/>
      </w:rPr>
    </w:lvl>
    <w:lvl w:ilvl="6" w:tplc="FFFFFFFF">
      <w:numFmt w:val="bullet"/>
      <w:lvlText w:val="•"/>
      <w:lvlJc w:val="left"/>
      <w:pPr>
        <w:ind w:left="6170" w:hanging="360"/>
      </w:pPr>
      <w:rPr>
        <w:rFonts w:hint="default"/>
        <w:lang w:val="en-US" w:eastAsia="en-US" w:bidi="ar-SA"/>
      </w:rPr>
    </w:lvl>
    <w:lvl w:ilvl="7" w:tplc="FFFFFFFF">
      <w:numFmt w:val="bullet"/>
      <w:lvlText w:val="•"/>
      <w:lvlJc w:val="left"/>
      <w:pPr>
        <w:ind w:left="7204" w:hanging="360"/>
      </w:pPr>
      <w:rPr>
        <w:rFonts w:hint="default"/>
        <w:lang w:val="en-US" w:eastAsia="en-US" w:bidi="ar-SA"/>
      </w:rPr>
    </w:lvl>
    <w:lvl w:ilvl="8" w:tplc="FFFFFFFF">
      <w:numFmt w:val="bullet"/>
      <w:lvlText w:val="•"/>
      <w:lvlJc w:val="left"/>
      <w:pPr>
        <w:ind w:left="8238" w:hanging="360"/>
      </w:pPr>
      <w:rPr>
        <w:rFonts w:hint="default"/>
        <w:lang w:val="en-US" w:eastAsia="en-US" w:bidi="ar-SA"/>
      </w:rPr>
    </w:lvl>
  </w:abstractNum>
  <w:abstractNum w:abstractNumId="22" w15:restartNumberingAfterBreak="0">
    <w:nsid w:val="25BE1E06"/>
    <w:multiLevelType w:val="multilevel"/>
    <w:tmpl w:val="5FEEA766"/>
    <w:lvl w:ilvl="0">
      <w:start w:val="3"/>
      <w:numFmt w:val="decimal"/>
      <w:lvlText w:val="%1"/>
      <w:lvlJc w:val="left"/>
      <w:pPr>
        <w:ind w:left="540" w:hanging="428"/>
      </w:pPr>
      <w:rPr>
        <w:rFonts w:hint="default"/>
        <w:lang w:val="en-US" w:eastAsia="en-US" w:bidi="ar-SA"/>
      </w:rPr>
    </w:lvl>
    <w:lvl w:ilvl="1">
      <w:start w:val="4"/>
      <w:numFmt w:val="decimal"/>
      <w:lvlText w:val="%1.%2."/>
      <w:lvlJc w:val="left"/>
      <w:pPr>
        <w:ind w:left="540" w:hanging="428"/>
      </w:pPr>
      <w:rPr>
        <w:rFonts w:ascii="Times New Roman" w:eastAsia="Carlito" w:hAnsi="Times New Roman" w:cs="Times New Roman" w:hint="default"/>
        <w:b/>
        <w:bCs/>
        <w:color w:val="auto"/>
        <w:w w:val="100"/>
        <w:sz w:val="24"/>
        <w:szCs w:val="24"/>
        <w:lang w:val="en-US" w:eastAsia="en-US" w:bidi="ar-SA"/>
      </w:rPr>
    </w:lvl>
    <w:lvl w:ilvl="2">
      <w:start w:val="1"/>
      <w:numFmt w:val="decimal"/>
      <w:lvlText w:val="%1.%2.%3."/>
      <w:lvlJc w:val="left"/>
      <w:pPr>
        <w:ind w:left="674" w:hanging="562"/>
      </w:pPr>
      <w:rPr>
        <w:rFonts w:ascii="Times New Roman" w:eastAsia="Carlito" w:hAnsi="Times New Roman" w:cs="Times New Roman" w:hint="default"/>
        <w:b/>
        <w:bCs/>
        <w:i/>
        <w:color w:val="auto"/>
        <w:spacing w:val="-2"/>
        <w:w w:val="100"/>
        <w:sz w:val="24"/>
        <w:szCs w:val="24"/>
        <w:lang w:val="en-US" w:eastAsia="en-US" w:bidi="ar-SA"/>
      </w:rPr>
    </w:lvl>
    <w:lvl w:ilvl="3">
      <w:numFmt w:val="bullet"/>
      <w:lvlText w:val="-"/>
      <w:lvlJc w:val="left"/>
      <w:pPr>
        <w:ind w:left="833" w:hanging="360"/>
      </w:pPr>
      <w:rPr>
        <w:rFonts w:ascii="Carlito" w:eastAsia="Carlito" w:hAnsi="Carlito" w:cs="Carlito" w:hint="default"/>
        <w:w w:val="100"/>
        <w:sz w:val="22"/>
        <w:szCs w:val="22"/>
        <w:lang w:val="en-US" w:eastAsia="en-US" w:bidi="ar-SA"/>
      </w:rPr>
    </w:lvl>
    <w:lvl w:ilvl="4">
      <w:numFmt w:val="bullet"/>
      <w:lvlText w:val="•"/>
      <w:lvlJc w:val="left"/>
      <w:pPr>
        <w:ind w:left="3206" w:hanging="360"/>
      </w:pPr>
      <w:rPr>
        <w:rFonts w:hint="default"/>
        <w:lang w:val="en-US" w:eastAsia="en-US" w:bidi="ar-SA"/>
      </w:rPr>
    </w:lvl>
    <w:lvl w:ilvl="5">
      <w:numFmt w:val="bullet"/>
      <w:lvlText w:val="•"/>
      <w:lvlJc w:val="left"/>
      <w:pPr>
        <w:ind w:left="4389" w:hanging="360"/>
      </w:pPr>
      <w:rPr>
        <w:rFonts w:hint="default"/>
        <w:lang w:val="en-US" w:eastAsia="en-US" w:bidi="ar-SA"/>
      </w:rPr>
    </w:lvl>
    <w:lvl w:ilvl="6">
      <w:numFmt w:val="bullet"/>
      <w:lvlText w:val="•"/>
      <w:lvlJc w:val="left"/>
      <w:pPr>
        <w:ind w:left="5573" w:hanging="360"/>
      </w:pPr>
      <w:rPr>
        <w:rFonts w:hint="default"/>
        <w:lang w:val="en-US" w:eastAsia="en-US" w:bidi="ar-SA"/>
      </w:rPr>
    </w:lvl>
    <w:lvl w:ilvl="7">
      <w:numFmt w:val="bullet"/>
      <w:lvlText w:val="•"/>
      <w:lvlJc w:val="left"/>
      <w:pPr>
        <w:ind w:left="6756" w:hanging="360"/>
      </w:pPr>
      <w:rPr>
        <w:rFonts w:hint="default"/>
        <w:lang w:val="en-US" w:eastAsia="en-US" w:bidi="ar-SA"/>
      </w:rPr>
    </w:lvl>
    <w:lvl w:ilvl="8">
      <w:numFmt w:val="bullet"/>
      <w:lvlText w:val="•"/>
      <w:lvlJc w:val="left"/>
      <w:pPr>
        <w:ind w:left="7939" w:hanging="360"/>
      </w:pPr>
      <w:rPr>
        <w:rFonts w:hint="default"/>
        <w:lang w:val="en-US" w:eastAsia="en-US" w:bidi="ar-SA"/>
      </w:rPr>
    </w:lvl>
  </w:abstractNum>
  <w:abstractNum w:abstractNumId="23" w15:restartNumberingAfterBreak="0">
    <w:nsid w:val="283E00CA"/>
    <w:multiLevelType w:val="hybridMultilevel"/>
    <w:tmpl w:val="7644AB36"/>
    <w:lvl w:ilvl="0" w:tplc="9C8C1BA6">
      <w:numFmt w:val="bullet"/>
      <w:lvlText w:val="-"/>
      <w:lvlJc w:val="left"/>
      <w:pPr>
        <w:ind w:left="1106" w:hanging="286"/>
      </w:pPr>
      <w:rPr>
        <w:rFonts w:ascii="Carlito" w:eastAsia="Carlito" w:hAnsi="Carlito" w:cs="Carlito" w:hint="default"/>
        <w:w w:val="100"/>
        <w:sz w:val="22"/>
        <w:szCs w:val="22"/>
        <w:lang w:val="en-US" w:eastAsia="en-US" w:bidi="ar-SA"/>
      </w:rPr>
    </w:lvl>
    <w:lvl w:ilvl="1" w:tplc="FFFFFFFF">
      <w:numFmt w:val="bullet"/>
      <w:lvlText w:val="•"/>
      <w:lvlJc w:val="left"/>
      <w:pPr>
        <w:ind w:left="2020" w:hanging="286"/>
      </w:pPr>
      <w:rPr>
        <w:rFonts w:hint="default"/>
        <w:lang w:val="en-US" w:eastAsia="en-US" w:bidi="ar-SA"/>
      </w:rPr>
    </w:lvl>
    <w:lvl w:ilvl="2" w:tplc="FFFFFFFF">
      <w:numFmt w:val="bullet"/>
      <w:lvlText w:val="•"/>
      <w:lvlJc w:val="left"/>
      <w:pPr>
        <w:ind w:left="2941" w:hanging="286"/>
      </w:pPr>
      <w:rPr>
        <w:rFonts w:hint="default"/>
        <w:lang w:val="en-US" w:eastAsia="en-US" w:bidi="ar-SA"/>
      </w:rPr>
    </w:lvl>
    <w:lvl w:ilvl="3" w:tplc="FFFFFFFF">
      <w:numFmt w:val="bullet"/>
      <w:lvlText w:val="•"/>
      <w:lvlJc w:val="left"/>
      <w:pPr>
        <w:ind w:left="3861" w:hanging="286"/>
      </w:pPr>
      <w:rPr>
        <w:rFonts w:hint="default"/>
        <w:lang w:val="en-US" w:eastAsia="en-US" w:bidi="ar-SA"/>
      </w:rPr>
    </w:lvl>
    <w:lvl w:ilvl="4" w:tplc="FFFFFFFF">
      <w:numFmt w:val="bullet"/>
      <w:lvlText w:val="•"/>
      <w:lvlJc w:val="left"/>
      <w:pPr>
        <w:ind w:left="4782" w:hanging="286"/>
      </w:pPr>
      <w:rPr>
        <w:rFonts w:hint="default"/>
        <w:lang w:val="en-US" w:eastAsia="en-US" w:bidi="ar-SA"/>
      </w:rPr>
    </w:lvl>
    <w:lvl w:ilvl="5" w:tplc="FFFFFFFF">
      <w:numFmt w:val="bullet"/>
      <w:lvlText w:val="•"/>
      <w:lvlJc w:val="left"/>
      <w:pPr>
        <w:ind w:left="5703" w:hanging="286"/>
      </w:pPr>
      <w:rPr>
        <w:rFonts w:hint="default"/>
        <w:lang w:val="en-US" w:eastAsia="en-US" w:bidi="ar-SA"/>
      </w:rPr>
    </w:lvl>
    <w:lvl w:ilvl="6" w:tplc="FFFFFFFF">
      <w:numFmt w:val="bullet"/>
      <w:lvlText w:val="•"/>
      <w:lvlJc w:val="left"/>
      <w:pPr>
        <w:ind w:left="6623" w:hanging="286"/>
      </w:pPr>
      <w:rPr>
        <w:rFonts w:hint="default"/>
        <w:lang w:val="en-US" w:eastAsia="en-US" w:bidi="ar-SA"/>
      </w:rPr>
    </w:lvl>
    <w:lvl w:ilvl="7" w:tplc="FFFFFFFF">
      <w:numFmt w:val="bullet"/>
      <w:lvlText w:val="•"/>
      <w:lvlJc w:val="left"/>
      <w:pPr>
        <w:ind w:left="7544" w:hanging="286"/>
      </w:pPr>
      <w:rPr>
        <w:rFonts w:hint="default"/>
        <w:lang w:val="en-US" w:eastAsia="en-US" w:bidi="ar-SA"/>
      </w:rPr>
    </w:lvl>
    <w:lvl w:ilvl="8" w:tplc="FFFFFFFF">
      <w:numFmt w:val="bullet"/>
      <w:lvlText w:val="•"/>
      <w:lvlJc w:val="left"/>
      <w:pPr>
        <w:ind w:left="8465" w:hanging="286"/>
      </w:pPr>
      <w:rPr>
        <w:rFonts w:hint="default"/>
        <w:lang w:val="en-US" w:eastAsia="en-US" w:bidi="ar-SA"/>
      </w:rPr>
    </w:lvl>
  </w:abstractNum>
  <w:abstractNum w:abstractNumId="24" w15:restartNumberingAfterBreak="0">
    <w:nsid w:val="285570C3"/>
    <w:multiLevelType w:val="hybridMultilevel"/>
    <w:tmpl w:val="6134666A"/>
    <w:lvl w:ilvl="0" w:tplc="FFFFFFFF">
      <w:numFmt w:val="bullet"/>
      <w:lvlText w:val=""/>
      <w:lvlJc w:val="left"/>
      <w:pPr>
        <w:ind w:left="965" w:hanging="425"/>
      </w:pPr>
      <w:rPr>
        <w:rFonts w:ascii="Symbol" w:eastAsia="Symbol" w:hAnsi="Symbol" w:cs="Symbol" w:hint="default"/>
        <w:w w:val="100"/>
        <w:sz w:val="22"/>
        <w:szCs w:val="22"/>
        <w:lang w:val="en-US" w:eastAsia="en-US" w:bidi="ar-SA"/>
      </w:rPr>
    </w:lvl>
    <w:lvl w:ilvl="1" w:tplc="04260001">
      <w:start w:val="1"/>
      <w:numFmt w:val="bullet"/>
      <w:lvlText w:val=""/>
      <w:lvlJc w:val="left"/>
      <w:pPr>
        <w:ind w:left="900" w:hanging="360"/>
      </w:pPr>
      <w:rPr>
        <w:rFonts w:ascii="Symbol" w:hAnsi="Symbol" w:hint="default"/>
      </w:rPr>
    </w:lvl>
    <w:lvl w:ilvl="2" w:tplc="FFFFFFFF">
      <w:numFmt w:val="bullet"/>
      <w:lvlText w:val="•"/>
      <w:lvlJc w:val="left"/>
      <w:pPr>
        <w:ind w:left="2122" w:hanging="286"/>
      </w:pPr>
      <w:rPr>
        <w:rFonts w:hint="default"/>
        <w:lang w:val="en-US" w:eastAsia="en-US" w:bidi="ar-SA"/>
      </w:rPr>
    </w:lvl>
    <w:lvl w:ilvl="3" w:tplc="FFFFFFFF">
      <w:numFmt w:val="bullet"/>
      <w:lvlText w:val="•"/>
      <w:lvlJc w:val="left"/>
      <w:pPr>
        <w:ind w:left="3145" w:hanging="286"/>
      </w:pPr>
      <w:rPr>
        <w:rFonts w:hint="default"/>
        <w:lang w:val="en-US" w:eastAsia="en-US" w:bidi="ar-SA"/>
      </w:rPr>
    </w:lvl>
    <w:lvl w:ilvl="4" w:tplc="FFFFFFFF">
      <w:numFmt w:val="bullet"/>
      <w:lvlText w:val="•"/>
      <w:lvlJc w:val="left"/>
      <w:pPr>
        <w:ind w:left="4168" w:hanging="286"/>
      </w:pPr>
      <w:rPr>
        <w:rFonts w:hint="default"/>
        <w:lang w:val="en-US" w:eastAsia="en-US" w:bidi="ar-SA"/>
      </w:rPr>
    </w:lvl>
    <w:lvl w:ilvl="5" w:tplc="FFFFFFFF">
      <w:numFmt w:val="bullet"/>
      <w:lvlText w:val="•"/>
      <w:lvlJc w:val="left"/>
      <w:pPr>
        <w:ind w:left="5191" w:hanging="286"/>
      </w:pPr>
      <w:rPr>
        <w:rFonts w:hint="default"/>
        <w:lang w:val="en-US" w:eastAsia="en-US" w:bidi="ar-SA"/>
      </w:rPr>
    </w:lvl>
    <w:lvl w:ilvl="6" w:tplc="FFFFFFFF">
      <w:numFmt w:val="bullet"/>
      <w:lvlText w:val="•"/>
      <w:lvlJc w:val="left"/>
      <w:pPr>
        <w:ind w:left="6214" w:hanging="286"/>
      </w:pPr>
      <w:rPr>
        <w:rFonts w:hint="default"/>
        <w:lang w:val="en-US" w:eastAsia="en-US" w:bidi="ar-SA"/>
      </w:rPr>
    </w:lvl>
    <w:lvl w:ilvl="7" w:tplc="FFFFFFFF">
      <w:numFmt w:val="bullet"/>
      <w:lvlText w:val="•"/>
      <w:lvlJc w:val="left"/>
      <w:pPr>
        <w:ind w:left="7237" w:hanging="286"/>
      </w:pPr>
      <w:rPr>
        <w:rFonts w:hint="default"/>
        <w:lang w:val="en-US" w:eastAsia="en-US" w:bidi="ar-SA"/>
      </w:rPr>
    </w:lvl>
    <w:lvl w:ilvl="8" w:tplc="FFFFFFFF">
      <w:numFmt w:val="bullet"/>
      <w:lvlText w:val="•"/>
      <w:lvlJc w:val="left"/>
      <w:pPr>
        <w:ind w:left="8260" w:hanging="286"/>
      </w:pPr>
      <w:rPr>
        <w:rFonts w:hint="default"/>
        <w:lang w:val="en-US" w:eastAsia="en-US" w:bidi="ar-SA"/>
      </w:rPr>
    </w:lvl>
  </w:abstractNum>
  <w:abstractNum w:abstractNumId="25" w15:restartNumberingAfterBreak="0">
    <w:nsid w:val="2C9C29EA"/>
    <w:multiLevelType w:val="hybridMultilevel"/>
    <w:tmpl w:val="045CA1FC"/>
    <w:lvl w:ilvl="0" w:tplc="9C8C1BA6">
      <w:numFmt w:val="bullet"/>
      <w:lvlText w:val="-"/>
      <w:lvlJc w:val="left"/>
      <w:pPr>
        <w:ind w:left="550" w:hanging="360"/>
      </w:pPr>
      <w:rPr>
        <w:rFonts w:ascii="Carlito" w:eastAsia="Carlito" w:hAnsi="Carlito" w:cs="Carlito" w:hint="default"/>
        <w:w w:val="100"/>
        <w:sz w:val="22"/>
        <w:szCs w:val="22"/>
        <w:lang w:val="en-US" w:eastAsia="en-US" w:bidi="ar-SA"/>
      </w:rPr>
    </w:lvl>
    <w:lvl w:ilvl="1" w:tplc="71287860">
      <w:numFmt w:val="bullet"/>
      <w:lvlText w:val=""/>
      <w:lvlJc w:val="left"/>
      <w:pPr>
        <w:ind w:left="910" w:hanging="360"/>
      </w:pPr>
      <w:rPr>
        <w:rFonts w:ascii="Symbol" w:eastAsia="Symbol" w:hAnsi="Symbol" w:cs="Symbol" w:hint="default"/>
        <w:w w:val="100"/>
        <w:sz w:val="22"/>
        <w:szCs w:val="22"/>
        <w:lang w:val="en-US" w:eastAsia="en-US" w:bidi="ar-SA"/>
      </w:rPr>
    </w:lvl>
    <w:lvl w:ilvl="2" w:tplc="9554483A">
      <w:numFmt w:val="bullet"/>
      <w:lvlText w:val="•"/>
      <w:lvlJc w:val="left"/>
      <w:pPr>
        <w:ind w:left="1962" w:hanging="360"/>
      </w:pPr>
      <w:rPr>
        <w:rFonts w:hint="default"/>
        <w:lang w:val="en-US" w:eastAsia="en-US" w:bidi="ar-SA"/>
      </w:rPr>
    </w:lvl>
    <w:lvl w:ilvl="3" w:tplc="68841D12">
      <w:numFmt w:val="bullet"/>
      <w:lvlText w:val="•"/>
      <w:lvlJc w:val="left"/>
      <w:pPr>
        <w:ind w:left="3005" w:hanging="360"/>
      </w:pPr>
      <w:rPr>
        <w:rFonts w:hint="default"/>
        <w:lang w:val="en-US" w:eastAsia="en-US" w:bidi="ar-SA"/>
      </w:rPr>
    </w:lvl>
    <w:lvl w:ilvl="4" w:tplc="B8703766">
      <w:numFmt w:val="bullet"/>
      <w:lvlText w:val="•"/>
      <w:lvlJc w:val="left"/>
      <w:pPr>
        <w:ind w:left="4048" w:hanging="360"/>
      </w:pPr>
      <w:rPr>
        <w:rFonts w:hint="default"/>
        <w:lang w:val="en-US" w:eastAsia="en-US" w:bidi="ar-SA"/>
      </w:rPr>
    </w:lvl>
    <w:lvl w:ilvl="5" w:tplc="C4906A44">
      <w:numFmt w:val="bullet"/>
      <w:lvlText w:val="•"/>
      <w:lvlJc w:val="left"/>
      <w:pPr>
        <w:ind w:left="5091" w:hanging="360"/>
      </w:pPr>
      <w:rPr>
        <w:rFonts w:hint="default"/>
        <w:lang w:val="en-US" w:eastAsia="en-US" w:bidi="ar-SA"/>
      </w:rPr>
    </w:lvl>
    <w:lvl w:ilvl="6" w:tplc="39EA12F6">
      <w:numFmt w:val="bullet"/>
      <w:lvlText w:val="•"/>
      <w:lvlJc w:val="left"/>
      <w:pPr>
        <w:ind w:left="6134" w:hanging="360"/>
      </w:pPr>
      <w:rPr>
        <w:rFonts w:hint="default"/>
        <w:lang w:val="en-US" w:eastAsia="en-US" w:bidi="ar-SA"/>
      </w:rPr>
    </w:lvl>
    <w:lvl w:ilvl="7" w:tplc="DC041EDC">
      <w:numFmt w:val="bullet"/>
      <w:lvlText w:val="•"/>
      <w:lvlJc w:val="left"/>
      <w:pPr>
        <w:ind w:left="7177" w:hanging="360"/>
      </w:pPr>
      <w:rPr>
        <w:rFonts w:hint="default"/>
        <w:lang w:val="en-US" w:eastAsia="en-US" w:bidi="ar-SA"/>
      </w:rPr>
    </w:lvl>
    <w:lvl w:ilvl="8" w:tplc="5232A1C4">
      <w:numFmt w:val="bullet"/>
      <w:lvlText w:val="•"/>
      <w:lvlJc w:val="left"/>
      <w:pPr>
        <w:ind w:left="8220" w:hanging="360"/>
      </w:pPr>
      <w:rPr>
        <w:rFonts w:hint="default"/>
        <w:lang w:val="en-US" w:eastAsia="en-US" w:bidi="ar-SA"/>
      </w:rPr>
    </w:lvl>
  </w:abstractNum>
  <w:abstractNum w:abstractNumId="26" w15:restartNumberingAfterBreak="0">
    <w:nsid w:val="2E1768C2"/>
    <w:multiLevelType w:val="multilevel"/>
    <w:tmpl w:val="FC6EC30A"/>
    <w:lvl w:ilvl="0">
      <w:start w:val="2"/>
      <w:numFmt w:val="decimal"/>
      <w:lvlText w:val="%1."/>
      <w:lvlJc w:val="left"/>
      <w:pPr>
        <w:ind w:left="720" w:hanging="720"/>
      </w:pPr>
      <w:rPr>
        <w:rFonts w:hint="default"/>
      </w:rPr>
    </w:lvl>
    <w:lvl w:ilvl="1">
      <w:start w:val="1"/>
      <w:numFmt w:val="decimal"/>
      <w:lvlText w:val="%1.%2."/>
      <w:lvlJc w:val="left"/>
      <w:pPr>
        <w:ind w:left="834" w:hanging="720"/>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996"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712" w:hanging="1800"/>
      </w:pPr>
      <w:rPr>
        <w:rFonts w:hint="default"/>
      </w:rPr>
    </w:lvl>
  </w:abstractNum>
  <w:abstractNum w:abstractNumId="27" w15:restartNumberingAfterBreak="0">
    <w:nsid w:val="2EE079AF"/>
    <w:multiLevelType w:val="multilevel"/>
    <w:tmpl w:val="A02C3074"/>
    <w:lvl w:ilvl="0">
      <w:start w:val="3"/>
      <w:numFmt w:val="decimal"/>
      <w:lvlText w:val="%1"/>
      <w:lvlJc w:val="left"/>
      <w:pPr>
        <w:ind w:left="833" w:hanging="721"/>
      </w:pPr>
      <w:rPr>
        <w:rFonts w:hint="default"/>
        <w:lang w:val="en-US" w:eastAsia="en-US" w:bidi="ar-SA"/>
      </w:rPr>
    </w:lvl>
    <w:lvl w:ilvl="1">
      <w:start w:val="3"/>
      <w:numFmt w:val="decimal"/>
      <w:lvlText w:val="%1.%2"/>
      <w:lvlJc w:val="left"/>
      <w:pPr>
        <w:ind w:left="833" w:hanging="721"/>
      </w:pPr>
      <w:rPr>
        <w:rFonts w:hint="default"/>
        <w:lang w:val="en-US" w:eastAsia="en-US" w:bidi="ar-SA"/>
      </w:rPr>
    </w:lvl>
    <w:lvl w:ilvl="2">
      <w:start w:val="4"/>
      <w:numFmt w:val="decimal"/>
      <w:lvlText w:val="%1.%2.%3"/>
      <w:lvlJc w:val="left"/>
      <w:pPr>
        <w:ind w:left="833" w:hanging="721"/>
      </w:pPr>
      <w:rPr>
        <w:rFonts w:hint="default"/>
        <w:lang w:val="en-US" w:eastAsia="en-US" w:bidi="ar-SA"/>
      </w:rPr>
    </w:lvl>
    <w:lvl w:ilvl="3">
      <w:start w:val="1"/>
      <w:numFmt w:val="decimal"/>
      <w:lvlText w:val="%1.%2.%3.%4."/>
      <w:lvlJc w:val="left"/>
      <w:pPr>
        <w:ind w:left="833" w:hanging="721"/>
      </w:pPr>
      <w:rPr>
        <w:rFonts w:ascii="Times New Roman" w:eastAsia="Carlito" w:hAnsi="Times New Roman" w:cs="Times New Roman" w:hint="default"/>
        <w:b/>
        <w:bCs/>
        <w:i/>
        <w:color w:val="auto"/>
        <w:spacing w:val="-3"/>
        <w:w w:val="100"/>
        <w:sz w:val="24"/>
        <w:szCs w:val="24"/>
        <w:lang w:val="en-US" w:eastAsia="en-US" w:bidi="ar-SA"/>
      </w:rPr>
    </w:lvl>
    <w:lvl w:ilvl="4">
      <w:numFmt w:val="bullet"/>
      <w:lvlText w:val="-"/>
      <w:lvlJc w:val="left"/>
      <w:pPr>
        <w:ind w:left="833" w:hanging="360"/>
      </w:pPr>
      <w:rPr>
        <w:rFonts w:ascii="Carlito" w:eastAsia="Carlito" w:hAnsi="Carlito" w:cs="Carlito" w:hint="default"/>
        <w:w w:val="100"/>
        <w:sz w:val="22"/>
        <w:szCs w:val="22"/>
        <w:lang w:val="en-US" w:eastAsia="en-US" w:bidi="ar-SA"/>
      </w:rPr>
    </w:lvl>
    <w:lvl w:ilvl="5">
      <w:numFmt w:val="bullet"/>
      <w:lvlText w:val="o"/>
      <w:lvlJc w:val="left"/>
      <w:pPr>
        <w:ind w:left="1171" w:hanging="360"/>
      </w:pPr>
      <w:rPr>
        <w:rFonts w:ascii="Courier New" w:eastAsia="Courier New" w:hAnsi="Courier New" w:cs="Courier New" w:hint="default"/>
        <w:w w:val="100"/>
        <w:sz w:val="22"/>
        <w:szCs w:val="22"/>
        <w:lang w:val="en-US" w:eastAsia="en-US" w:bidi="ar-SA"/>
      </w:rPr>
    </w:lvl>
    <w:lvl w:ilvl="6">
      <w:numFmt w:val="bullet"/>
      <w:lvlText w:val="•"/>
      <w:lvlJc w:val="left"/>
      <w:pPr>
        <w:ind w:left="6250" w:hanging="360"/>
      </w:pPr>
      <w:rPr>
        <w:rFonts w:hint="default"/>
        <w:lang w:val="en-US" w:eastAsia="en-US" w:bidi="ar-SA"/>
      </w:rPr>
    </w:lvl>
    <w:lvl w:ilvl="7">
      <w:numFmt w:val="bullet"/>
      <w:lvlText w:val="•"/>
      <w:lvlJc w:val="left"/>
      <w:pPr>
        <w:ind w:left="7264" w:hanging="360"/>
      </w:pPr>
      <w:rPr>
        <w:rFonts w:hint="default"/>
        <w:lang w:val="en-US" w:eastAsia="en-US" w:bidi="ar-SA"/>
      </w:rPr>
    </w:lvl>
    <w:lvl w:ilvl="8">
      <w:numFmt w:val="bullet"/>
      <w:lvlText w:val="•"/>
      <w:lvlJc w:val="left"/>
      <w:pPr>
        <w:ind w:left="8278" w:hanging="360"/>
      </w:pPr>
      <w:rPr>
        <w:rFonts w:hint="default"/>
        <w:lang w:val="en-US" w:eastAsia="en-US" w:bidi="ar-SA"/>
      </w:rPr>
    </w:lvl>
  </w:abstractNum>
  <w:abstractNum w:abstractNumId="28" w15:restartNumberingAfterBreak="0">
    <w:nsid w:val="31D31694"/>
    <w:multiLevelType w:val="hybridMultilevel"/>
    <w:tmpl w:val="6610E11C"/>
    <w:lvl w:ilvl="0" w:tplc="9C8C1BA6">
      <w:numFmt w:val="bullet"/>
      <w:lvlText w:val="-"/>
      <w:lvlJc w:val="left"/>
      <w:pPr>
        <w:ind w:left="682" w:hanging="286"/>
      </w:pPr>
      <w:rPr>
        <w:rFonts w:ascii="Carlito" w:eastAsia="Carlito" w:hAnsi="Carlito" w:cs="Carlito" w:hint="default"/>
        <w:w w:val="100"/>
        <w:sz w:val="22"/>
        <w:szCs w:val="22"/>
        <w:lang w:val="en-US" w:eastAsia="en-US" w:bidi="ar-SA"/>
      </w:rPr>
    </w:lvl>
    <w:lvl w:ilvl="1" w:tplc="FFFFFFFF">
      <w:numFmt w:val="bullet"/>
      <w:lvlText w:val="•"/>
      <w:lvlJc w:val="left"/>
      <w:pPr>
        <w:ind w:left="1642" w:hanging="286"/>
      </w:pPr>
      <w:rPr>
        <w:rFonts w:hint="default"/>
        <w:lang w:val="en-US" w:eastAsia="en-US" w:bidi="ar-SA"/>
      </w:rPr>
    </w:lvl>
    <w:lvl w:ilvl="2" w:tplc="FFFFFFFF">
      <w:numFmt w:val="bullet"/>
      <w:lvlText w:val="•"/>
      <w:lvlJc w:val="left"/>
      <w:pPr>
        <w:ind w:left="2605" w:hanging="286"/>
      </w:pPr>
      <w:rPr>
        <w:rFonts w:hint="default"/>
        <w:lang w:val="en-US" w:eastAsia="en-US" w:bidi="ar-SA"/>
      </w:rPr>
    </w:lvl>
    <w:lvl w:ilvl="3" w:tplc="FFFFFFFF">
      <w:numFmt w:val="bullet"/>
      <w:lvlText w:val="•"/>
      <w:lvlJc w:val="left"/>
      <w:pPr>
        <w:ind w:left="3567" w:hanging="286"/>
      </w:pPr>
      <w:rPr>
        <w:rFonts w:hint="default"/>
        <w:lang w:val="en-US" w:eastAsia="en-US" w:bidi="ar-SA"/>
      </w:rPr>
    </w:lvl>
    <w:lvl w:ilvl="4" w:tplc="FFFFFFFF">
      <w:numFmt w:val="bullet"/>
      <w:lvlText w:val="•"/>
      <w:lvlJc w:val="left"/>
      <w:pPr>
        <w:ind w:left="4530" w:hanging="286"/>
      </w:pPr>
      <w:rPr>
        <w:rFonts w:hint="default"/>
        <w:lang w:val="en-US" w:eastAsia="en-US" w:bidi="ar-SA"/>
      </w:rPr>
    </w:lvl>
    <w:lvl w:ilvl="5" w:tplc="FFFFFFFF">
      <w:numFmt w:val="bullet"/>
      <w:lvlText w:val="•"/>
      <w:lvlJc w:val="left"/>
      <w:pPr>
        <w:ind w:left="5493" w:hanging="286"/>
      </w:pPr>
      <w:rPr>
        <w:rFonts w:hint="default"/>
        <w:lang w:val="en-US" w:eastAsia="en-US" w:bidi="ar-SA"/>
      </w:rPr>
    </w:lvl>
    <w:lvl w:ilvl="6" w:tplc="FFFFFFFF">
      <w:numFmt w:val="bullet"/>
      <w:lvlText w:val="•"/>
      <w:lvlJc w:val="left"/>
      <w:pPr>
        <w:ind w:left="6455" w:hanging="286"/>
      </w:pPr>
      <w:rPr>
        <w:rFonts w:hint="default"/>
        <w:lang w:val="en-US" w:eastAsia="en-US" w:bidi="ar-SA"/>
      </w:rPr>
    </w:lvl>
    <w:lvl w:ilvl="7" w:tplc="FFFFFFFF">
      <w:numFmt w:val="bullet"/>
      <w:lvlText w:val="•"/>
      <w:lvlJc w:val="left"/>
      <w:pPr>
        <w:ind w:left="7418" w:hanging="286"/>
      </w:pPr>
      <w:rPr>
        <w:rFonts w:hint="default"/>
        <w:lang w:val="en-US" w:eastAsia="en-US" w:bidi="ar-SA"/>
      </w:rPr>
    </w:lvl>
    <w:lvl w:ilvl="8" w:tplc="FFFFFFFF">
      <w:numFmt w:val="bullet"/>
      <w:lvlText w:val="•"/>
      <w:lvlJc w:val="left"/>
      <w:pPr>
        <w:ind w:left="8381" w:hanging="286"/>
      </w:pPr>
      <w:rPr>
        <w:rFonts w:hint="default"/>
        <w:lang w:val="en-US" w:eastAsia="en-US" w:bidi="ar-SA"/>
      </w:rPr>
    </w:lvl>
  </w:abstractNum>
  <w:abstractNum w:abstractNumId="29" w15:restartNumberingAfterBreak="0">
    <w:nsid w:val="346B2F94"/>
    <w:multiLevelType w:val="hybridMultilevel"/>
    <w:tmpl w:val="8062AAE8"/>
    <w:lvl w:ilvl="0" w:tplc="9C8C1BA6">
      <w:numFmt w:val="bullet"/>
      <w:lvlText w:val="-"/>
      <w:lvlJc w:val="left"/>
      <w:pPr>
        <w:ind w:left="396" w:hanging="284"/>
      </w:pPr>
      <w:rPr>
        <w:rFonts w:ascii="Carlito" w:eastAsia="Carlito" w:hAnsi="Carlito" w:cs="Carlito" w:hint="default"/>
        <w:w w:val="100"/>
        <w:sz w:val="22"/>
        <w:szCs w:val="22"/>
        <w:lang w:val="en-US" w:eastAsia="en-US" w:bidi="ar-SA"/>
      </w:rPr>
    </w:lvl>
    <w:lvl w:ilvl="1" w:tplc="23BE9CF0">
      <w:numFmt w:val="bullet"/>
      <w:lvlText w:val="-"/>
      <w:lvlJc w:val="left"/>
      <w:pPr>
        <w:ind w:left="886" w:hanging="360"/>
      </w:pPr>
      <w:rPr>
        <w:rFonts w:ascii="Carlito" w:eastAsia="Carlito" w:hAnsi="Carlito" w:cs="Carlito" w:hint="default"/>
        <w:w w:val="100"/>
        <w:sz w:val="22"/>
        <w:szCs w:val="22"/>
        <w:lang w:val="en-US" w:eastAsia="en-US" w:bidi="ar-SA"/>
      </w:rPr>
    </w:lvl>
    <w:lvl w:ilvl="2" w:tplc="3A3EDD50">
      <w:numFmt w:val="bullet"/>
      <w:lvlText w:val="•"/>
      <w:lvlJc w:val="left"/>
      <w:pPr>
        <w:ind w:left="1927" w:hanging="360"/>
      </w:pPr>
      <w:rPr>
        <w:rFonts w:hint="default"/>
        <w:lang w:val="en-US" w:eastAsia="en-US" w:bidi="ar-SA"/>
      </w:rPr>
    </w:lvl>
    <w:lvl w:ilvl="3" w:tplc="F56E128C">
      <w:numFmt w:val="bullet"/>
      <w:lvlText w:val="•"/>
      <w:lvlJc w:val="left"/>
      <w:pPr>
        <w:ind w:left="2974" w:hanging="360"/>
      </w:pPr>
      <w:rPr>
        <w:rFonts w:hint="default"/>
        <w:lang w:val="en-US" w:eastAsia="en-US" w:bidi="ar-SA"/>
      </w:rPr>
    </w:lvl>
    <w:lvl w:ilvl="4" w:tplc="E65E28A6">
      <w:numFmt w:val="bullet"/>
      <w:lvlText w:val="•"/>
      <w:lvlJc w:val="left"/>
      <w:pPr>
        <w:ind w:left="4022" w:hanging="360"/>
      </w:pPr>
      <w:rPr>
        <w:rFonts w:hint="default"/>
        <w:lang w:val="en-US" w:eastAsia="en-US" w:bidi="ar-SA"/>
      </w:rPr>
    </w:lvl>
    <w:lvl w:ilvl="5" w:tplc="AF38A04C">
      <w:numFmt w:val="bullet"/>
      <w:lvlText w:val="•"/>
      <w:lvlJc w:val="left"/>
      <w:pPr>
        <w:ind w:left="5069" w:hanging="360"/>
      </w:pPr>
      <w:rPr>
        <w:rFonts w:hint="default"/>
        <w:lang w:val="en-US" w:eastAsia="en-US" w:bidi="ar-SA"/>
      </w:rPr>
    </w:lvl>
    <w:lvl w:ilvl="6" w:tplc="14CAFF4A">
      <w:numFmt w:val="bullet"/>
      <w:lvlText w:val="•"/>
      <w:lvlJc w:val="left"/>
      <w:pPr>
        <w:ind w:left="6116" w:hanging="360"/>
      </w:pPr>
      <w:rPr>
        <w:rFonts w:hint="default"/>
        <w:lang w:val="en-US" w:eastAsia="en-US" w:bidi="ar-SA"/>
      </w:rPr>
    </w:lvl>
    <w:lvl w:ilvl="7" w:tplc="78142B28">
      <w:numFmt w:val="bullet"/>
      <w:lvlText w:val="•"/>
      <w:lvlJc w:val="left"/>
      <w:pPr>
        <w:ind w:left="7164" w:hanging="360"/>
      </w:pPr>
      <w:rPr>
        <w:rFonts w:hint="default"/>
        <w:lang w:val="en-US" w:eastAsia="en-US" w:bidi="ar-SA"/>
      </w:rPr>
    </w:lvl>
    <w:lvl w:ilvl="8" w:tplc="06A415B8">
      <w:numFmt w:val="bullet"/>
      <w:lvlText w:val="•"/>
      <w:lvlJc w:val="left"/>
      <w:pPr>
        <w:ind w:left="8211" w:hanging="360"/>
      </w:pPr>
      <w:rPr>
        <w:rFonts w:hint="default"/>
        <w:lang w:val="en-US" w:eastAsia="en-US" w:bidi="ar-SA"/>
      </w:rPr>
    </w:lvl>
  </w:abstractNum>
  <w:abstractNum w:abstractNumId="30" w15:restartNumberingAfterBreak="0">
    <w:nsid w:val="35ED73A8"/>
    <w:multiLevelType w:val="multilevel"/>
    <w:tmpl w:val="C3CE2CDC"/>
    <w:lvl w:ilvl="0">
      <w:start w:val="3"/>
      <w:numFmt w:val="decimal"/>
      <w:lvlText w:val="%1"/>
      <w:lvlJc w:val="left"/>
      <w:pPr>
        <w:ind w:left="676" w:hanging="564"/>
      </w:pPr>
      <w:rPr>
        <w:rFonts w:hint="default"/>
        <w:lang w:val="en-US" w:eastAsia="en-US" w:bidi="ar-SA"/>
      </w:rPr>
    </w:lvl>
    <w:lvl w:ilvl="1">
      <w:start w:val="3"/>
      <w:numFmt w:val="decimal"/>
      <w:lvlText w:val="%1.%2"/>
      <w:lvlJc w:val="left"/>
      <w:pPr>
        <w:ind w:left="676" w:hanging="564"/>
      </w:pPr>
      <w:rPr>
        <w:rFonts w:hint="default"/>
        <w:lang w:val="en-US" w:eastAsia="en-US" w:bidi="ar-SA"/>
      </w:rPr>
    </w:lvl>
    <w:lvl w:ilvl="2">
      <w:start w:val="1"/>
      <w:numFmt w:val="decimal"/>
      <w:lvlText w:val="%1.%2.%3."/>
      <w:lvlJc w:val="left"/>
      <w:pPr>
        <w:ind w:left="676" w:hanging="564"/>
      </w:pPr>
      <w:rPr>
        <w:rFonts w:ascii="Times New Roman" w:eastAsia="Carlito" w:hAnsi="Times New Roman" w:cs="Times New Roman" w:hint="default"/>
        <w:b/>
        <w:bCs/>
        <w:i/>
        <w:color w:val="auto"/>
        <w:spacing w:val="-2"/>
        <w:w w:val="100"/>
        <w:sz w:val="24"/>
        <w:szCs w:val="24"/>
        <w:lang w:val="en-US" w:eastAsia="en-US" w:bidi="ar-SA"/>
      </w:rPr>
    </w:lvl>
    <w:lvl w:ilvl="3">
      <w:numFmt w:val="bullet"/>
      <w:lvlText w:val="-"/>
      <w:lvlJc w:val="left"/>
      <w:pPr>
        <w:ind w:left="883" w:hanging="360"/>
      </w:pPr>
      <w:rPr>
        <w:rFonts w:ascii="Carlito" w:eastAsia="Carlito" w:hAnsi="Carlito" w:cs="Carlito" w:hint="default"/>
        <w:w w:val="100"/>
        <w:sz w:val="22"/>
        <w:szCs w:val="22"/>
        <w:lang w:val="en-US" w:eastAsia="en-US" w:bidi="ar-SA"/>
      </w:rPr>
    </w:lvl>
    <w:lvl w:ilvl="4">
      <w:start w:val="1"/>
      <w:numFmt w:val="bullet"/>
      <w:lvlText w:val=""/>
      <w:lvlJc w:val="left"/>
      <w:pPr>
        <w:ind w:left="910" w:hanging="360"/>
      </w:pPr>
      <w:rPr>
        <w:rFonts w:ascii="Symbol" w:hAnsi="Symbol" w:hint="default"/>
      </w:rPr>
    </w:lvl>
    <w:lvl w:ilvl="5">
      <w:numFmt w:val="bullet"/>
      <w:lvlText w:val=""/>
      <w:lvlJc w:val="left"/>
      <w:pPr>
        <w:ind w:left="1694" w:hanging="360"/>
      </w:pPr>
      <w:rPr>
        <w:rFonts w:ascii="Symbol" w:eastAsia="Symbol" w:hAnsi="Symbol" w:cs="Symbol" w:hint="default"/>
        <w:w w:val="100"/>
        <w:sz w:val="22"/>
        <w:szCs w:val="22"/>
        <w:lang w:val="en-US" w:eastAsia="en-US" w:bidi="ar-SA"/>
      </w:rPr>
    </w:lvl>
    <w:lvl w:ilvl="6">
      <w:numFmt w:val="bullet"/>
      <w:lvlText w:val="•"/>
      <w:lvlJc w:val="left"/>
      <w:pPr>
        <w:ind w:left="3421" w:hanging="360"/>
      </w:pPr>
      <w:rPr>
        <w:rFonts w:hint="default"/>
        <w:lang w:val="en-US" w:eastAsia="en-US" w:bidi="ar-SA"/>
      </w:rPr>
    </w:lvl>
    <w:lvl w:ilvl="7">
      <w:numFmt w:val="bullet"/>
      <w:lvlText w:val="•"/>
      <w:lvlJc w:val="left"/>
      <w:pPr>
        <w:ind w:left="5142" w:hanging="360"/>
      </w:pPr>
      <w:rPr>
        <w:rFonts w:hint="default"/>
        <w:lang w:val="en-US" w:eastAsia="en-US" w:bidi="ar-SA"/>
      </w:rPr>
    </w:lvl>
    <w:lvl w:ilvl="8">
      <w:numFmt w:val="bullet"/>
      <w:lvlText w:val="•"/>
      <w:lvlJc w:val="left"/>
      <w:pPr>
        <w:ind w:left="6863" w:hanging="360"/>
      </w:pPr>
      <w:rPr>
        <w:rFonts w:hint="default"/>
        <w:lang w:val="en-US" w:eastAsia="en-US" w:bidi="ar-SA"/>
      </w:rPr>
    </w:lvl>
  </w:abstractNum>
  <w:abstractNum w:abstractNumId="31" w15:restartNumberingAfterBreak="0">
    <w:nsid w:val="361C16CD"/>
    <w:multiLevelType w:val="multilevel"/>
    <w:tmpl w:val="8738019E"/>
    <w:lvl w:ilvl="0">
      <w:start w:val="2"/>
      <w:numFmt w:val="decimal"/>
      <w:lvlText w:val="%1"/>
      <w:lvlJc w:val="left"/>
      <w:pPr>
        <w:ind w:left="539" w:hanging="427"/>
      </w:pPr>
      <w:rPr>
        <w:rFonts w:hint="default"/>
        <w:lang w:val="en-US" w:eastAsia="en-US" w:bidi="ar-SA"/>
      </w:rPr>
    </w:lvl>
    <w:lvl w:ilvl="1">
      <w:start w:val="1"/>
      <w:numFmt w:val="decimal"/>
      <w:lvlText w:val="%1.%2."/>
      <w:lvlJc w:val="left"/>
      <w:pPr>
        <w:ind w:left="539" w:hanging="427"/>
      </w:pPr>
      <w:rPr>
        <w:rFonts w:ascii="Times New Roman" w:eastAsia="Carlito" w:hAnsi="Times New Roman" w:cs="Times New Roman" w:hint="default"/>
        <w:b/>
        <w:bCs/>
        <w:color w:val="auto"/>
        <w:w w:val="100"/>
        <w:sz w:val="24"/>
        <w:szCs w:val="24"/>
        <w:lang w:val="en-US" w:eastAsia="en-US" w:bidi="ar-SA"/>
      </w:rPr>
    </w:lvl>
    <w:lvl w:ilvl="2">
      <w:start w:val="1"/>
      <w:numFmt w:val="decimal"/>
      <w:lvlText w:val="%1.%2.%3."/>
      <w:lvlJc w:val="left"/>
      <w:pPr>
        <w:ind w:left="1129" w:hanging="561"/>
      </w:pPr>
      <w:rPr>
        <w:rFonts w:ascii="Times New Roman" w:eastAsia="Carlito" w:hAnsi="Times New Roman" w:cs="Times New Roman" w:hint="default"/>
        <w:b w:val="0"/>
        <w:bCs w:val="0"/>
        <w:i w:val="0"/>
        <w:iCs/>
        <w:color w:val="auto"/>
        <w:spacing w:val="-2"/>
        <w:w w:val="100"/>
        <w:sz w:val="22"/>
        <w:szCs w:val="22"/>
        <w:lang w:val="en-US" w:eastAsia="en-US" w:bidi="ar-SA"/>
      </w:rPr>
    </w:lvl>
    <w:lvl w:ilvl="3">
      <w:numFmt w:val="bullet"/>
      <w:lvlText w:val="•"/>
      <w:lvlJc w:val="left"/>
      <w:pPr>
        <w:ind w:left="2819" w:hanging="561"/>
      </w:pPr>
      <w:rPr>
        <w:rFonts w:hint="default"/>
        <w:lang w:val="en-US" w:eastAsia="en-US" w:bidi="ar-SA"/>
      </w:rPr>
    </w:lvl>
    <w:lvl w:ilvl="4">
      <w:numFmt w:val="bullet"/>
      <w:lvlText w:val="•"/>
      <w:lvlJc w:val="left"/>
      <w:pPr>
        <w:ind w:left="3888" w:hanging="561"/>
      </w:pPr>
      <w:rPr>
        <w:rFonts w:hint="default"/>
        <w:lang w:val="en-US" w:eastAsia="en-US" w:bidi="ar-SA"/>
      </w:rPr>
    </w:lvl>
    <w:lvl w:ilvl="5">
      <w:numFmt w:val="bullet"/>
      <w:lvlText w:val="•"/>
      <w:lvlJc w:val="left"/>
      <w:pPr>
        <w:ind w:left="4958" w:hanging="561"/>
      </w:pPr>
      <w:rPr>
        <w:rFonts w:hint="default"/>
        <w:lang w:val="en-US" w:eastAsia="en-US" w:bidi="ar-SA"/>
      </w:rPr>
    </w:lvl>
    <w:lvl w:ilvl="6">
      <w:numFmt w:val="bullet"/>
      <w:lvlText w:val="•"/>
      <w:lvlJc w:val="left"/>
      <w:pPr>
        <w:ind w:left="6028" w:hanging="561"/>
      </w:pPr>
      <w:rPr>
        <w:rFonts w:hint="default"/>
        <w:lang w:val="en-US" w:eastAsia="en-US" w:bidi="ar-SA"/>
      </w:rPr>
    </w:lvl>
    <w:lvl w:ilvl="7">
      <w:numFmt w:val="bullet"/>
      <w:lvlText w:val="•"/>
      <w:lvlJc w:val="left"/>
      <w:pPr>
        <w:ind w:left="7097" w:hanging="561"/>
      </w:pPr>
      <w:rPr>
        <w:rFonts w:hint="default"/>
        <w:lang w:val="en-US" w:eastAsia="en-US" w:bidi="ar-SA"/>
      </w:rPr>
    </w:lvl>
    <w:lvl w:ilvl="8">
      <w:numFmt w:val="bullet"/>
      <w:lvlText w:val="•"/>
      <w:lvlJc w:val="left"/>
      <w:pPr>
        <w:ind w:left="8167" w:hanging="561"/>
      </w:pPr>
      <w:rPr>
        <w:rFonts w:hint="default"/>
        <w:lang w:val="en-US" w:eastAsia="en-US" w:bidi="ar-SA"/>
      </w:rPr>
    </w:lvl>
  </w:abstractNum>
  <w:abstractNum w:abstractNumId="32" w15:restartNumberingAfterBreak="0">
    <w:nsid w:val="375C0EF2"/>
    <w:multiLevelType w:val="multilevel"/>
    <w:tmpl w:val="953A5034"/>
    <w:lvl w:ilvl="0">
      <w:start w:val="3"/>
      <w:numFmt w:val="decimal"/>
      <w:lvlText w:val="%1"/>
      <w:lvlJc w:val="left"/>
      <w:pPr>
        <w:ind w:left="540" w:hanging="428"/>
      </w:pPr>
      <w:rPr>
        <w:rFonts w:hint="default"/>
        <w:lang w:val="en-US" w:eastAsia="en-US" w:bidi="ar-SA"/>
      </w:rPr>
    </w:lvl>
    <w:lvl w:ilvl="1">
      <w:start w:val="4"/>
      <w:numFmt w:val="decimal"/>
      <w:lvlText w:val="%1.%2."/>
      <w:lvlJc w:val="left"/>
      <w:pPr>
        <w:ind w:left="540" w:hanging="428"/>
      </w:pPr>
      <w:rPr>
        <w:rFonts w:ascii="Times New Roman" w:eastAsia="Carlito" w:hAnsi="Times New Roman" w:cs="Times New Roman" w:hint="default"/>
        <w:b/>
        <w:bCs/>
        <w:color w:val="auto"/>
        <w:w w:val="100"/>
        <w:sz w:val="24"/>
        <w:szCs w:val="24"/>
        <w:lang w:val="en-US" w:eastAsia="en-US" w:bidi="ar-SA"/>
      </w:rPr>
    </w:lvl>
    <w:lvl w:ilvl="2">
      <w:start w:val="1"/>
      <w:numFmt w:val="decimal"/>
      <w:lvlText w:val="%1.%2.%3."/>
      <w:lvlJc w:val="left"/>
      <w:pPr>
        <w:ind w:left="674" w:hanging="562"/>
      </w:pPr>
      <w:rPr>
        <w:rFonts w:ascii="Times New Roman" w:eastAsia="Carlito" w:hAnsi="Times New Roman" w:cs="Times New Roman" w:hint="default"/>
        <w:b/>
        <w:bCs/>
        <w:i/>
        <w:color w:val="auto"/>
        <w:spacing w:val="-2"/>
        <w:w w:val="100"/>
        <w:sz w:val="24"/>
        <w:szCs w:val="24"/>
        <w:lang w:val="en-US" w:eastAsia="en-US" w:bidi="ar-SA"/>
      </w:rPr>
    </w:lvl>
    <w:lvl w:ilvl="3">
      <w:numFmt w:val="bullet"/>
      <w:lvlText w:val=""/>
      <w:lvlJc w:val="left"/>
      <w:pPr>
        <w:ind w:left="833" w:hanging="360"/>
      </w:pPr>
      <w:rPr>
        <w:rFonts w:ascii="Symbol" w:eastAsia="Symbol" w:hAnsi="Symbol" w:cs="Symbol" w:hint="default"/>
        <w:w w:val="100"/>
        <w:sz w:val="22"/>
        <w:szCs w:val="22"/>
        <w:lang w:val="en-US" w:eastAsia="en-US" w:bidi="ar-SA"/>
      </w:rPr>
    </w:lvl>
    <w:lvl w:ilvl="4">
      <w:numFmt w:val="bullet"/>
      <w:lvlText w:val="•"/>
      <w:lvlJc w:val="left"/>
      <w:pPr>
        <w:ind w:left="3206" w:hanging="360"/>
      </w:pPr>
      <w:rPr>
        <w:rFonts w:hint="default"/>
        <w:lang w:val="en-US" w:eastAsia="en-US" w:bidi="ar-SA"/>
      </w:rPr>
    </w:lvl>
    <w:lvl w:ilvl="5">
      <w:numFmt w:val="bullet"/>
      <w:lvlText w:val="•"/>
      <w:lvlJc w:val="left"/>
      <w:pPr>
        <w:ind w:left="4389" w:hanging="360"/>
      </w:pPr>
      <w:rPr>
        <w:rFonts w:hint="default"/>
        <w:lang w:val="en-US" w:eastAsia="en-US" w:bidi="ar-SA"/>
      </w:rPr>
    </w:lvl>
    <w:lvl w:ilvl="6">
      <w:numFmt w:val="bullet"/>
      <w:lvlText w:val="•"/>
      <w:lvlJc w:val="left"/>
      <w:pPr>
        <w:ind w:left="5573" w:hanging="360"/>
      </w:pPr>
      <w:rPr>
        <w:rFonts w:hint="default"/>
        <w:lang w:val="en-US" w:eastAsia="en-US" w:bidi="ar-SA"/>
      </w:rPr>
    </w:lvl>
    <w:lvl w:ilvl="7">
      <w:numFmt w:val="bullet"/>
      <w:lvlText w:val="•"/>
      <w:lvlJc w:val="left"/>
      <w:pPr>
        <w:ind w:left="6756" w:hanging="360"/>
      </w:pPr>
      <w:rPr>
        <w:rFonts w:hint="default"/>
        <w:lang w:val="en-US" w:eastAsia="en-US" w:bidi="ar-SA"/>
      </w:rPr>
    </w:lvl>
    <w:lvl w:ilvl="8">
      <w:numFmt w:val="bullet"/>
      <w:lvlText w:val="•"/>
      <w:lvlJc w:val="left"/>
      <w:pPr>
        <w:ind w:left="7939" w:hanging="360"/>
      </w:pPr>
      <w:rPr>
        <w:rFonts w:hint="default"/>
        <w:lang w:val="en-US" w:eastAsia="en-US" w:bidi="ar-SA"/>
      </w:rPr>
    </w:lvl>
  </w:abstractNum>
  <w:abstractNum w:abstractNumId="33" w15:restartNumberingAfterBreak="0">
    <w:nsid w:val="3B85219D"/>
    <w:multiLevelType w:val="hybridMultilevel"/>
    <w:tmpl w:val="83D06CA0"/>
    <w:lvl w:ilvl="0" w:tplc="D452E95A">
      <w:numFmt w:val="bullet"/>
      <w:lvlText w:val="-"/>
      <w:lvlJc w:val="left"/>
      <w:pPr>
        <w:ind w:left="396" w:hanging="284"/>
      </w:pPr>
      <w:rPr>
        <w:rFonts w:ascii="Carlito" w:eastAsia="Carlito" w:hAnsi="Carlito" w:cs="Carlito" w:hint="default"/>
        <w:w w:val="100"/>
        <w:sz w:val="22"/>
        <w:szCs w:val="22"/>
        <w:lang w:val="en-US" w:eastAsia="en-US" w:bidi="ar-SA"/>
      </w:rPr>
    </w:lvl>
    <w:lvl w:ilvl="1" w:tplc="E166C3A6">
      <w:numFmt w:val="bullet"/>
      <w:lvlText w:val="o"/>
      <w:lvlJc w:val="left"/>
      <w:pPr>
        <w:ind w:left="1193" w:hanging="360"/>
      </w:pPr>
      <w:rPr>
        <w:rFonts w:ascii="Courier New" w:eastAsia="Courier New" w:hAnsi="Courier New" w:cs="Courier New" w:hint="default"/>
        <w:w w:val="100"/>
        <w:sz w:val="22"/>
        <w:szCs w:val="22"/>
        <w:lang w:val="en-US" w:eastAsia="en-US" w:bidi="ar-SA"/>
      </w:rPr>
    </w:lvl>
    <w:lvl w:ilvl="2" w:tplc="38EC107A">
      <w:numFmt w:val="bullet"/>
      <w:lvlText w:val="•"/>
      <w:lvlJc w:val="left"/>
      <w:pPr>
        <w:ind w:left="2211" w:hanging="360"/>
      </w:pPr>
      <w:rPr>
        <w:rFonts w:hint="default"/>
        <w:lang w:val="en-US" w:eastAsia="en-US" w:bidi="ar-SA"/>
      </w:rPr>
    </w:lvl>
    <w:lvl w:ilvl="3" w:tplc="66CE5E1A">
      <w:numFmt w:val="bullet"/>
      <w:lvlText w:val="•"/>
      <w:lvlJc w:val="left"/>
      <w:pPr>
        <w:ind w:left="3223" w:hanging="360"/>
      </w:pPr>
      <w:rPr>
        <w:rFonts w:hint="default"/>
        <w:lang w:val="en-US" w:eastAsia="en-US" w:bidi="ar-SA"/>
      </w:rPr>
    </w:lvl>
    <w:lvl w:ilvl="4" w:tplc="9DA41BD6">
      <w:numFmt w:val="bullet"/>
      <w:lvlText w:val="•"/>
      <w:lvlJc w:val="left"/>
      <w:pPr>
        <w:ind w:left="4235" w:hanging="360"/>
      </w:pPr>
      <w:rPr>
        <w:rFonts w:hint="default"/>
        <w:lang w:val="en-US" w:eastAsia="en-US" w:bidi="ar-SA"/>
      </w:rPr>
    </w:lvl>
    <w:lvl w:ilvl="5" w:tplc="382A144A">
      <w:numFmt w:val="bullet"/>
      <w:lvlText w:val="•"/>
      <w:lvlJc w:val="left"/>
      <w:pPr>
        <w:ind w:left="5247" w:hanging="360"/>
      </w:pPr>
      <w:rPr>
        <w:rFonts w:hint="default"/>
        <w:lang w:val="en-US" w:eastAsia="en-US" w:bidi="ar-SA"/>
      </w:rPr>
    </w:lvl>
    <w:lvl w:ilvl="6" w:tplc="9DCE6BF0">
      <w:numFmt w:val="bullet"/>
      <w:lvlText w:val="•"/>
      <w:lvlJc w:val="left"/>
      <w:pPr>
        <w:ind w:left="6259" w:hanging="360"/>
      </w:pPr>
      <w:rPr>
        <w:rFonts w:hint="default"/>
        <w:lang w:val="en-US" w:eastAsia="en-US" w:bidi="ar-SA"/>
      </w:rPr>
    </w:lvl>
    <w:lvl w:ilvl="7" w:tplc="32A2F694">
      <w:numFmt w:val="bullet"/>
      <w:lvlText w:val="•"/>
      <w:lvlJc w:val="left"/>
      <w:pPr>
        <w:ind w:left="7270" w:hanging="360"/>
      </w:pPr>
      <w:rPr>
        <w:rFonts w:hint="default"/>
        <w:lang w:val="en-US" w:eastAsia="en-US" w:bidi="ar-SA"/>
      </w:rPr>
    </w:lvl>
    <w:lvl w:ilvl="8" w:tplc="2C3E8FD8">
      <w:numFmt w:val="bullet"/>
      <w:lvlText w:val="•"/>
      <w:lvlJc w:val="left"/>
      <w:pPr>
        <w:ind w:left="8282" w:hanging="360"/>
      </w:pPr>
      <w:rPr>
        <w:rFonts w:hint="default"/>
        <w:lang w:val="en-US" w:eastAsia="en-US" w:bidi="ar-SA"/>
      </w:rPr>
    </w:lvl>
  </w:abstractNum>
  <w:abstractNum w:abstractNumId="34" w15:restartNumberingAfterBreak="0">
    <w:nsid w:val="3BC2343F"/>
    <w:multiLevelType w:val="hybridMultilevel"/>
    <w:tmpl w:val="C94CF7F0"/>
    <w:lvl w:ilvl="0" w:tplc="FFFFFFFF">
      <w:numFmt w:val="bullet"/>
      <w:lvlText w:val="-"/>
      <w:lvlJc w:val="left"/>
      <w:pPr>
        <w:ind w:left="396" w:hanging="284"/>
      </w:pPr>
      <w:rPr>
        <w:rFonts w:ascii="Carlito" w:eastAsia="Carlito" w:hAnsi="Carlito" w:cs="Carlito" w:hint="default"/>
        <w:w w:val="100"/>
        <w:sz w:val="22"/>
        <w:szCs w:val="22"/>
        <w:lang w:val="en-US" w:eastAsia="en-US" w:bidi="ar-SA"/>
      </w:rPr>
    </w:lvl>
    <w:lvl w:ilvl="1" w:tplc="04260001">
      <w:start w:val="1"/>
      <w:numFmt w:val="bullet"/>
      <w:lvlText w:val=""/>
      <w:lvlJc w:val="left"/>
      <w:pPr>
        <w:ind w:left="900" w:hanging="360"/>
      </w:pPr>
      <w:rPr>
        <w:rFonts w:ascii="Symbol" w:hAnsi="Symbol" w:hint="default"/>
      </w:rPr>
    </w:lvl>
    <w:lvl w:ilvl="2" w:tplc="FFFFFFFF">
      <w:numFmt w:val="bullet"/>
      <w:lvlText w:val="•"/>
      <w:lvlJc w:val="left"/>
      <w:pPr>
        <w:ind w:left="1927" w:hanging="360"/>
      </w:pPr>
      <w:rPr>
        <w:rFonts w:hint="default"/>
        <w:lang w:val="en-US" w:eastAsia="en-US" w:bidi="ar-SA"/>
      </w:rPr>
    </w:lvl>
    <w:lvl w:ilvl="3" w:tplc="FFFFFFFF">
      <w:numFmt w:val="bullet"/>
      <w:lvlText w:val="•"/>
      <w:lvlJc w:val="left"/>
      <w:pPr>
        <w:ind w:left="2974" w:hanging="360"/>
      </w:pPr>
      <w:rPr>
        <w:rFonts w:hint="default"/>
        <w:lang w:val="en-US" w:eastAsia="en-US" w:bidi="ar-SA"/>
      </w:rPr>
    </w:lvl>
    <w:lvl w:ilvl="4" w:tplc="FFFFFFFF">
      <w:numFmt w:val="bullet"/>
      <w:lvlText w:val="•"/>
      <w:lvlJc w:val="left"/>
      <w:pPr>
        <w:ind w:left="4022" w:hanging="360"/>
      </w:pPr>
      <w:rPr>
        <w:rFonts w:hint="default"/>
        <w:lang w:val="en-US" w:eastAsia="en-US" w:bidi="ar-SA"/>
      </w:rPr>
    </w:lvl>
    <w:lvl w:ilvl="5" w:tplc="FFFFFFFF">
      <w:numFmt w:val="bullet"/>
      <w:lvlText w:val="•"/>
      <w:lvlJc w:val="left"/>
      <w:pPr>
        <w:ind w:left="5069" w:hanging="360"/>
      </w:pPr>
      <w:rPr>
        <w:rFonts w:hint="default"/>
        <w:lang w:val="en-US" w:eastAsia="en-US" w:bidi="ar-SA"/>
      </w:rPr>
    </w:lvl>
    <w:lvl w:ilvl="6" w:tplc="FFFFFFFF">
      <w:numFmt w:val="bullet"/>
      <w:lvlText w:val="•"/>
      <w:lvlJc w:val="left"/>
      <w:pPr>
        <w:ind w:left="6116" w:hanging="360"/>
      </w:pPr>
      <w:rPr>
        <w:rFonts w:hint="default"/>
        <w:lang w:val="en-US" w:eastAsia="en-US" w:bidi="ar-SA"/>
      </w:rPr>
    </w:lvl>
    <w:lvl w:ilvl="7" w:tplc="FFFFFFFF">
      <w:numFmt w:val="bullet"/>
      <w:lvlText w:val="•"/>
      <w:lvlJc w:val="left"/>
      <w:pPr>
        <w:ind w:left="7164" w:hanging="360"/>
      </w:pPr>
      <w:rPr>
        <w:rFonts w:hint="default"/>
        <w:lang w:val="en-US" w:eastAsia="en-US" w:bidi="ar-SA"/>
      </w:rPr>
    </w:lvl>
    <w:lvl w:ilvl="8" w:tplc="FFFFFFFF">
      <w:numFmt w:val="bullet"/>
      <w:lvlText w:val="•"/>
      <w:lvlJc w:val="left"/>
      <w:pPr>
        <w:ind w:left="8211" w:hanging="360"/>
      </w:pPr>
      <w:rPr>
        <w:rFonts w:hint="default"/>
        <w:lang w:val="en-US" w:eastAsia="en-US" w:bidi="ar-SA"/>
      </w:rPr>
    </w:lvl>
  </w:abstractNum>
  <w:abstractNum w:abstractNumId="35" w15:restartNumberingAfterBreak="0">
    <w:nsid w:val="40554386"/>
    <w:multiLevelType w:val="hybridMultilevel"/>
    <w:tmpl w:val="4FFAAAF4"/>
    <w:lvl w:ilvl="0" w:tplc="E6B4371A">
      <w:start w:val="7"/>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6" w15:restartNumberingAfterBreak="0">
    <w:nsid w:val="41342C40"/>
    <w:multiLevelType w:val="hybridMultilevel"/>
    <w:tmpl w:val="A2088816"/>
    <w:lvl w:ilvl="0" w:tplc="37D8BE9C">
      <w:numFmt w:val="bullet"/>
      <w:lvlText w:val="-"/>
      <w:lvlJc w:val="left"/>
      <w:pPr>
        <w:ind w:left="833" w:hanging="360"/>
      </w:pPr>
      <w:rPr>
        <w:rFonts w:ascii="Carlito" w:eastAsia="Carlito" w:hAnsi="Carlito" w:cs="Carlito" w:hint="default"/>
        <w:color w:val="0C4DA1"/>
        <w:w w:val="100"/>
        <w:sz w:val="22"/>
        <w:szCs w:val="22"/>
        <w:lang w:val="en-US" w:eastAsia="en-US" w:bidi="ar-SA"/>
      </w:rPr>
    </w:lvl>
    <w:lvl w:ilvl="1" w:tplc="EF2E50DE">
      <w:numFmt w:val="bullet"/>
      <w:lvlText w:val="•"/>
      <w:lvlJc w:val="left"/>
      <w:pPr>
        <w:ind w:left="1786" w:hanging="360"/>
      </w:pPr>
      <w:rPr>
        <w:rFonts w:hint="default"/>
        <w:lang w:val="en-US" w:eastAsia="en-US" w:bidi="ar-SA"/>
      </w:rPr>
    </w:lvl>
    <w:lvl w:ilvl="2" w:tplc="D47660AA">
      <w:numFmt w:val="bullet"/>
      <w:lvlText w:val="•"/>
      <w:lvlJc w:val="left"/>
      <w:pPr>
        <w:ind w:left="2733" w:hanging="360"/>
      </w:pPr>
      <w:rPr>
        <w:rFonts w:hint="default"/>
        <w:lang w:val="en-US" w:eastAsia="en-US" w:bidi="ar-SA"/>
      </w:rPr>
    </w:lvl>
    <w:lvl w:ilvl="3" w:tplc="E86AC226">
      <w:numFmt w:val="bullet"/>
      <w:lvlText w:val="•"/>
      <w:lvlJc w:val="left"/>
      <w:pPr>
        <w:ind w:left="3679" w:hanging="360"/>
      </w:pPr>
      <w:rPr>
        <w:rFonts w:hint="default"/>
        <w:lang w:val="en-US" w:eastAsia="en-US" w:bidi="ar-SA"/>
      </w:rPr>
    </w:lvl>
    <w:lvl w:ilvl="4" w:tplc="AF84EC60">
      <w:numFmt w:val="bullet"/>
      <w:lvlText w:val="•"/>
      <w:lvlJc w:val="left"/>
      <w:pPr>
        <w:ind w:left="4626" w:hanging="360"/>
      </w:pPr>
      <w:rPr>
        <w:rFonts w:hint="default"/>
        <w:lang w:val="en-US" w:eastAsia="en-US" w:bidi="ar-SA"/>
      </w:rPr>
    </w:lvl>
    <w:lvl w:ilvl="5" w:tplc="A34E5C14">
      <w:numFmt w:val="bullet"/>
      <w:lvlText w:val="•"/>
      <w:lvlJc w:val="left"/>
      <w:pPr>
        <w:ind w:left="5573" w:hanging="360"/>
      </w:pPr>
      <w:rPr>
        <w:rFonts w:hint="default"/>
        <w:lang w:val="en-US" w:eastAsia="en-US" w:bidi="ar-SA"/>
      </w:rPr>
    </w:lvl>
    <w:lvl w:ilvl="6" w:tplc="D14E33A2">
      <w:numFmt w:val="bullet"/>
      <w:lvlText w:val="•"/>
      <w:lvlJc w:val="left"/>
      <w:pPr>
        <w:ind w:left="6519" w:hanging="360"/>
      </w:pPr>
      <w:rPr>
        <w:rFonts w:hint="default"/>
        <w:lang w:val="en-US" w:eastAsia="en-US" w:bidi="ar-SA"/>
      </w:rPr>
    </w:lvl>
    <w:lvl w:ilvl="7" w:tplc="599C38EA">
      <w:numFmt w:val="bullet"/>
      <w:lvlText w:val="•"/>
      <w:lvlJc w:val="left"/>
      <w:pPr>
        <w:ind w:left="7466" w:hanging="360"/>
      </w:pPr>
      <w:rPr>
        <w:rFonts w:hint="default"/>
        <w:lang w:val="en-US" w:eastAsia="en-US" w:bidi="ar-SA"/>
      </w:rPr>
    </w:lvl>
    <w:lvl w:ilvl="8" w:tplc="FA621DE0">
      <w:numFmt w:val="bullet"/>
      <w:lvlText w:val="•"/>
      <w:lvlJc w:val="left"/>
      <w:pPr>
        <w:ind w:left="8413" w:hanging="360"/>
      </w:pPr>
      <w:rPr>
        <w:rFonts w:hint="default"/>
        <w:lang w:val="en-US" w:eastAsia="en-US" w:bidi="ar-SA"/>
      </w:rPr>
    </w:lvl>
  </w:abstractNum>
  <w:abstractNum w:abstractNumId="37" w15:restartNumberingAfterBreak="0">
    <w:nsid w:val="4369547F"/>
    <w:multiLevelType w:val="multilevel"/>
    <w:tmpl w:val="8F564440"/>
    <w:lvl w:ilvl="0">
      <w:start w:val="3"/>
      <w:numFmt w:val="decimal"/>
      <w:lvlText w:val="%1"/>
      <w:lvlJc w:val="left"/>
      <w:pPr>
        <w:ind w:left="833" w:hanging="721"/>
      </w:pPr>
      <w:rPr>
        <w:rFonts w:hint="default"/>
        <w:lang w:val="en-US" w:eastAsia="en-US" w:bidi="ar-SA"/>
      </w:rPr>
    </w:lvl>
    <w:lvl w:ilvl="1">
      <w:start w:val="3"/>
      <w:numFmt w:val="decimal"/>
      <w:lvlText w:val="%1.%2"/>
      <w:lvlJc w:val="left"/>
      <w:pPr>
        <w:ind w:left="833" w:hanging="721"/>
      </w:pPr>
      <w:rPr>
        <w:rFonts w:hint="default"/>
        <w:lang w:val="en-US" w:eastAsia="en-US" w:bidi="ar-SA"/>
      </w:rPr>
    </w:lvl>
    <w:lvl w:ilvl="2">
      <w:start w:val="4"/>
      <w:numFmt w:val="decimal"/>
      <w:lvlText w:val="%1.%2.%3"/>
      <w:lvlJc w:val="left"/>
      <w:pPr>
        <w:ind w:left="833" w:hanging="721"/>
      </w:pPr>
      <w:rPr>
        <w:rFonts w:hint="default"/>
        <w:lang w:val="en-US" w:eastAsia="en-US" w:bidi="ar-SA"/>
      </w:rPr>
    </w:lvl>
    <w:lvl w:ilvl="3">
      <w:start w:val="1"/>
      <w:numFmt w:val="decimal"/>
      <w:lvlText w:val="%1.%2.%3.%4."/>
      <w:lvlJc w:val="left"/>
      <w:pPr>
        <w:ind w:left="833" w:hanging="721"/>
      </w:pPr>
      <w:rPr>
        <w:rFonts w:ascii="Times New Roman" w:eastAsia="Carlito" w:hAnsi="Times New Roman" w:cs="Times New Roman" w:hint="default"/>
        <w:i/>
        <w:color w:val="auto"/>
        <w:spacing w:val="-3"/>
        <w:w w:val="100"/>
        <w:sz w:val="24"/>
        <w:szCs w:val="24"/>
        <w:lang w:val="en-US" w:eastAsia="en-US" w:bidi="ar-SA"/>
      </w:rPr>
    </w:lvl>
    <w:lvl w:ilvl="4">
      <w:numFmt w:val="bullet"/>
      <w:lvlText w:val="-"/>
      <w:lvlJc w:val="left"/>
      <w:pPr>
        <w:ind w:left="833" w:hanging="360"/>
      </w:pPr>
      <w:rPr>
        <w:rFonts w:ascii="Carlito" w:eastAsia="Carlito" w:hAnsi="Carlito" w:cs="Carlito" w:hint="default"/>
        <w:w w:val="100"/>
        <w:sz w:val="22"/>
        <w:szCs w:val="22"/>
        <w:lang w:val="en-US" w:eastAsia="en-US" w:bidi="ar-SA"/>
      </w:rPr>
    </w:lvl>
    <w:lvl w:ilvl="5">
      <w:numFmt w:val="bullet"/>
      <w:lvlText w:val="o"/>
      <w:lvlJc w:val="left"/>
      <w:pPr>
        <w:ind w:left="1171" w:hanging="360"/>
      </w:pPr>
      <w:rPr>
        <w:rFonts w:ascii="Courier New" w:eastAsia="Courier New" w:hAnsi="Courier New" w:cs="Courier New" w:hint="default"/>
        <w:w w:val="100"/>
        <w:sz w:val="22"/>
        <w:szCs w:val="22"/>
        <w:lang w:val="en-US" w:eastAsia="en-US" w:bidi="ar-SA"/>
      </w:rPr>
    </w:lvl>
    <w:lvl w:ilvl="6">
      <w:numFmt w:val="bullet"/>
      <w:lvlText w:val="•"/>
      <w:lvlJc w:val="left"/>
      <w:pPr>
        <w:ind w:left="6250" w:hanging="360"/>
      </w:pPr>
      <w:rPr>
        <w:rFonts w:hint="default"/>
        <w:lang w:val="en-US" w:eastAsia="en-US" w:bidi="ar-SA"/>
      </w:rPr>
    </w:lvl>
    <w:lvl w:ilvl="7">
      <w:numFmt w:val="bullet"/>
      <w:lvlText w:val="•"/>
      <w:lvlJc w:val="left"/>
      <w:pPr>
        <w:ind w:left="7264" w:hanging="360"/>
      </w:pPr>
      <w:rPr>
        <w:rFonts w:hint="default"/>
        <w:lang w:val="en-US" w:eastAsia="en-US" w:bidi="ar-SA"/>
      </w:rPr>
    </w:lvl>
    <w:lvl w:ilvl="8">
      <w:numFmt w:val="bullet"/>
      <w:lvlText w:val="•"/>
      <w:lvlJc w:val="left"/>
      <w:pPr>
        <w:ind w:left="8278" w:hanging="360"/>
      </w:pPr>
      <w:rPr>
        <w:rFonts w:hint="default"/>
        <w:lang w:val="en-US" w:eastAsia="en-US" w:bidi="ar-SA"/>
      </w:rPr>
    </w:lvl>
  </w:abstractNum>
  <w:abstractNum w:abstractNumId="38" w15:restartNumberingAfterBreak="0">
    <w:nsid w:val="452570E2"/>
    <w:multiLevelType w:val="hybridMultilevel"/>
    <w:tmpl w:val="465A7E3E"/>
    <w:lvl w:ilvl="0" w:tplc="9C8C1BA6">
      <w:numFmt w:val="bullet"/>
      <w:lvlText w:val="-"/>
      <w:lvlJc w:val="left"/>
      <w:pPr>
        <w:ind w:left="883" w:hanging="360"/>
      </w:pPr>
      <w:rPr>
        <w:rFonts w:ascii="Carlito" w:eastAsia="Carlito" w:hAnsi="Carlito" w:cs="Carlito" w:hint="default"/>
        <w:i/>
        <w:color w:val="0C4DA1"/>
        <w:w w:val="100"/>
        <w:sz w:val="22"/>
        <w:szCs w:val="22"/>
        <w:lang w:val="en-US" w:eastAsia="en-US" w:bidi="ar-SA"/>
      </w:rPr>
    </w:lvl>
    <w:lvl w:ilvl="1" w:tplc="FFFFFFFF">
      <w:start w:val="1"/>
      <w:numFmt w:val="decimal"/>
      <w:lvlText w:val="%2)"/>
      <w:lvlJc w:val="left"/>
      <w:pPr>
        <w:ind w:left="965" w:hanging="286"/>
      </w:pPr>
      <w:rPr>
        <w:rFonts w:ascii="Carlito" w:eastAsia="Carlito" w:hAnsi="Carlito" w:cs="Carlito" w:hint="default"/>
        <w:w w:val="100"/>
        <w:sz w:val="22"/>
        <w:szCs w:val="22"/>
        <w:lang w:val="en-US" w:eastAsia="en-US" w:bidi="ar-SA"/>
      </w:rPr>
    </w:lvl>
    <w:lvl w:ilvl="2" w:tplc="FFFFFFFF">
      <w:numFmt w:val="bullet"/>
      <w:lvlText w:val="•"/>
      <w:lvlJc w:val="left"/>
      <w:pPr>
        <w:ind w:left="1998" w:hanging="286"/>
      </w:pPr>
      <w:rPr>
        <w:rFonts w:hint="default"/>
        <w:lang w:val="en-US" w:eastAsia="en-US" w:bidi="ar-SA"/>
      </w:rPr>
    </w:lvl>
    <w:lvl w:ilvl="3" w:tplc="FFFFFFFF">
      <w:numFmt w:val="bullet"/>
      <w:lvlText w:val="•"/>
      <w:lvlJc w:val="left"/>
      <w:pPr>
        <w:ind w:left="3036" w:hanging="286"/>
      </w:pPr>
      <w:rPr>
        <w:rFonts w:hint="default"/>
        <w:lang w:val="en-US" w:eastAsia="en-US" w:bidi="ar-SA"/>
      </w:rPr>
    </w:lvl>
    <w:lvl w:ilvl="4" w:tplc="FFFFFFFF">
      <w:numFmt w:val="bullet"/>
      <w:lvlText w:val="•"/>
      <w:lvlJc w:val="left"/>
      <w:pPr>
        <w:ind w:left="4075" w:hanging="286"/>
      </w:pPr>
      <w:rPr>
        <w:rFonts w:hint="default"/>
        <w:lang w:val="en-US" w:eastAsia="en-US" w:bidi="ar-SA"/>
      </w:rPr>
    </w:lvl>
    <w:lvl w:ilvl="5" w:tplc="FFFFFFFF">
      <w:numFmt w:val="bullet"/>
      <w:lvlText w:val="•"/>
      <w:lvlJc w:val="left"/>
      <w:pPr>
        <w:ind w:left="5113" w:hanging="286"/>
      </w:pPr>
      <w:rPr>
        <w:rFonts w:hint="default"/>
        <w:lang w:val="en-US" w:eastAsia="en-US" w:bidi="ar-SA"/>
      </w:rPr>
    </w:lvl>
    <w:lvl w:ilvl="6" w:tplc="FFFFFFFF">
      <w:numFmt w:val="bullet"/>
      <w:lvlText w:val="•"/>
      <w:lvlJc w:val="left"/>
      <w:pPr>
        <w:ind w:left="6152" w:hanging="286"/>
      </w:pPr>
      <w:rPr>
        <w:rFonts w:hint="default"/>
        <w:lang w:val="en-US" w:eastAsia="en-US" w:bidi="ar-SA"/>
      </w:rPr>
    </w:lvl>
    <w:lvl w:ilvl="7" w:tplc="FFFFFFFF">
      <w:numFmt w:val="bullet"/>
      <w:lvlText w:val="•"/>
      <w:lvlJc w:val="left"/>
      <w:pPr>
        <w:ind w:left="7190" w:hanging="286"/>
      </w:pPr>
      <w:rPr>
        <w:rFonts w:hint="default"/>
        <w:lang w:val="en-US" w:eastAsia="en-US" w:bidi="ar-SA"/>
      </w:rPr>
    </w:lvl>
    <w:lvl w:ilvl="8" w:tplc="FFFFFFFF">
      <w:numFmt w:val="bullet"/>
      <w:lvlText w:val="•"/>
      <w:lvlJc w:val="left"/>
      <w:pPr>
        <w:ind w:left="8229" w:hanging="286"/>
      </w:pPr>
      <w:rPr>
        <w:rFonts w:hint="default"/>
        <w:lang w:val="en-US" w:eastAsia="en-US" w:bidi="ar-SA"/>
      </w:rPr>
    </w:lvl>
  </w:abstractNum>
  <w:abstractNum w:abstractNumId="39" w15:restartNumberingAfterBreak="0">
    <w:nsid w:val="45F46F9E"/>
    <w:multiLevelType w:val="hybridMultilevel"/>
    <w:tmpl w:val="AD4E0DF0"/>
    <w:lvl w:ilvl="0" w:tplc="1918F0C8">
      <w:numFmt w:val="bullet"/>
      <w:lvlText w:val="-"/>
      <w:lvlJc w:val="left"/>
      <w:pPr>
        <w:ind w:left="833" w:hanging="360"/>
      </w:pPr>
      <w:rPr>
        <w:rFonts w:ascii="Carlito" w:eastAsia="Carlito" w:hAnsi="Carlito" w:cs="Carlito" w:hint="default"/>
        <w:spacing w:val="-3"/>
        <w:w w:val="100"/>
        <w:sz w:val="24"/>
        <w:szCs w:val="24"/>
        <w:lang w:val="en-US" w:eastAsia="en-US" w:bidi="ar-SA"/>
      </w:rPr>
    </w:lvl>
    <w:lvl w:ilvl="1" w:tplc="C262BB68">
      <w:numFmt w:val="bullet"/>
      <w:lvlText w:val="•"/>
      <w:lvlJc w:val="left"/>
      <w:pPr>
        <w:ind w:left="1786" w:hanging="360"/>
      </w:pPr>
      <w:rPr>
        <w:rFonts w:hint="default"/>
        <w:lang w:val="en-US" w:eastAsia="en-US" w:bidi="ar-SA"/>
      </w:rPr>
    </w:lvl>
    <w:lvl w:ilvl="2" w:tplc="307666FC">
      <w:numFmt w:val="bullet"/>
      <w:lvlText w:val="•"/>
      <w:lvlJc w:val="left"/>
      <w:pPr>
        <w:ind w:left="2733" w:hanging="360"/>
      </w:pPr>
      <w:rPr>
        <w:rFonts w:hint="default"/>
        <w:lang w:val="en-US" w:eastAsia="en-US" w:bidi="ar-SA"/>
      </w:rPr>
    </w:lvl>
    <w:lvl w:ilvl="3" w:tplc="35E895AC">
      <w:numFmt w:val="bullet"/>
      <w:lvlText w:val="•"/>
      <w:lvlJc w:val="left"/>
      <w:pPr>
        <w:ind w:left="3679" w:hanging="360"/>
      </w:pPr>
      <w:rPr>
        <w:rFonts w:hint="default"/>
        <w:lang w:val="en-US" w:eastAsia="en-US" w:bidi="ar-SA"/>
      </w:rPr>
    </w:lvl>
    <w:lvl w:ilvl="4" w:tplc="84427F40">
      <w:numFmt w:val="bullet"/>
      <w:lvlText w:val="•"/>
      <w:lvlJc w:val="left"/>
      <w:pPr>
        <w:ind w:left="4626" w:hanging="360"/>
      </w:pPr>
      <w:rPr>
        <w:rFonts w:hint="default"/>
        <w:lang w:val="en-US" w:eastAsia="en-US" w:bidi="ar-SA"/>
      </w:rPr>
    </w:lvl>
    <w:lvl w:ilvl="5" w:tplc="497470E2">
      <w:numFmt w:val="bullet"/>
      <w:lvlText w:val="•"/>
      <w:lvlJc w:val="left"/>
      <w:pPr>
        <w:ind w:left="5573" w:hanging="360"/>
      </w:pPr>
      <w:rPr>
        <w:rFonts w:hint="default"/>
        <w:lang w:val="en-US" w:eastAsia="en-US" w:bidi="ar-SA"/>
      </w:rPr>
    </w:lvl>
    <w:lvl w:ilvl="6" w:tplc="F482A39A">
      <w:numFmt w:val="bullet"/>
      <w:lvlText w:val="•"/>
      <w:lvlJc w:val="left"/>
      <w:pPr>
        <w:ind w:left="6519" w:hanging="360"/>
      </w:pPr>
      <w:rPr>
        <w:rFonts w:hint="default"/>
        <w:lang w:val="en-US" w:eastAsia="en-US" w:bidi="ar-SA"/>
      </w:rPr>
    </w:lvl>
    <w:lvl w:ilvl="7" w:tplc="B2C018C4">
      <w:numFmt w:val="bullet"/>
      <w:lvlText w:val="•"/>
      <w:lvlJc w:val="left"/>
      <w:pPr>
        <w:ind w:left="7466" w:hanging="360"/>
      </w:pPr>
      <w:rPr>
        <w:rFonts w:hint="default"/>
        <w:lang w:val="en-US" w:eastAsia="en-US" w:bidi="ar-SA"/>
      </w:rPr>
    </w:lvl>
    <w:lvl w:ilvl="8" w:tplc="7352911C">
      <w:numFmt w:val="bullet"/>
      <w:lvlText w:val="•"/>
      <w:lvlJc w:val="left"/>
      <w:pPr>
        <w:ind w:left="8413" w:hanging="360"/>
      </w:pPr>
      <w:rPr>
        <w:rFonts w:hint="default"/>
        <w:lang w:val="en-US" w:eastAsia="en-US" w:bidi="ar-SA"/>
      </w:rPr>
    </w:lvl>
  </w:abstractNum>
  <w:abstractNum w:abstractNumId="40" w15:restartNumberingAfterBreak="0">
    <w:nsid w:val="48EC453F"/>
    <w:multiLevelType w:val="hybridMultilevel"/>
    <w:tmpl w:val="74EE4EE8"/>
    <w:lvl w:ilvl="0" w:tplc="6E7053F0">
      <w:numFmt w:val="bullet"/>
      <w:lvlText w:val="-"/>
      <w:lvlJc w:val="left"/>
      <w:pPr>
        <w:ind w:left="833" w:hanging="360"/>
      </w:pPr>
      <w:rPr>
        <w:rFonts w:hint="default"/>
        <w:spacing w:val="-3"/>
        <w:w w:val="100"/>
        <w:lang w:val="en-US" w:eastAsia="en-US" w:bidi="ar-SA"/>
      </w:rPr>
    </w:lvl>
    <w:lvl w:ilvl="1" w:tplc="7FE4EC42">
      <w:numFmt w:val="bullet"/>
      <w:lvlText w:val="•"/>
      <w:lvlJc w:val="left"/>
      <w:pPr>
        <w:ind w:left="1786" w:hanging="360"/>
      </w:pPr>
      <w:rPr>
        <w:rFonts w:hint="default"/>
        <w:lang w:val="en-US" w:eastAsia="en-US" w:bidi="ar-SA"/>
      </w:rPr>
    </w:lvl>
    <w:lvl w:ilvl="2" w:tplc="34E6D7B8">
      <w:numFmt w:val="bullet"/>
      <w:lvlText w:val="•"/>
      <w:lvlJc w:val="left"/>
      <w:pPr>
        <w:ind w:left="2733" w:hanging="360"/>
      </w:pPr>
      <w:rPr>
        <w:rFonts w:hint="default"/>
        <w:lang w:val="en-US" w:eastAsia="en-US" w:bidi="ar-SA"/>
      </w:rPr>
    </w:lvl>
    <w:lvl w:ilvl="3" w:tplc="3AC63BA6">
      <w:numFmt w:val="bullet"/>
      <w:lvlText w:val="•"/>
      <w:lvlJc w:val="left"/>
      <w:pPr>
        <w:ind w:left="3679" w:hanging="360"/>
      </w:pPr>
      <w:rPr>
        <w:rFonts w:hint="default"/>
        <w:lang w:val="en-US" w:eastAsia="en-US" w:bidi="ar-SA"/>
      </w:rPr>
    </w:lvl>
    <w:lvl w:ilvl="4" w:tplc="CBA05592">
      <w:numFmt w:val="bullet"/>
      <w:lvlText w:val="•"/>
      <w:lvlJc w:val="left"/>
      <w:pPr>
        <w:ind w:left="4626" w:hanging="360"/>
      </w:pPr>
      <w:rPr>
        <w:rFonts w:hint="default"/>
        <w:lang w:val="en-US" w:eastAsia="en-US" w:bidi="ar-SA"/>
      </w:rPr>
    </w:lvl>
    <w:lvl w:ilvl="5" w:tplc="536607AE">
      <w:numFmt w:val="bullet"/>
      <w:lvlText w:val="•"/>
      <w:lvlJc w:val="left"/>
      <w:pPr>
        <w:ind w:left="5573" w:hanging="360"/>
      </w:pPr>
      <w:rPr>
        <w:rFonts w:hint="default"/>
        <w:lang w:val="en-US" w:eastAsia="en-US" w:bidi="ar-SA"/>
      </w:rPr>
    </w:lvl>
    <w:lvl w:ilvl="6" w:tplc="1CA2C698">
      <w:numFmt w:val="bullet"/>
      <w:lvlText w:val="•"/>
      <w:lvlJc w:val="left"/>
      <w:pPr>
        <w:ind w:left="6519" w:hanging="360"/>
      </w:pPr>
      <w:rPr>
        <w:rFonts w:hint="default"/>
        <w:lang w:val="en-US" w:eastAsia="en-US" w:bidi="ar-SA"/>
      </w:rPr>
    </w:lvl>
    <w:lvl w:ilvl="7" w:tplc="3A8468AA">
      <w:numFmt w:val="bullet"/>
      <w:lvlText w:val="•"/>
      <w:lvlJc w:val="left"/>
      <w:pPr>
        <w:ind w:left="7466" w:hanging="360"/>
      </w:pPr>
      <w:rPr>
        <w:rFonts w:hint="default"/>
        <w:lang w:val="en-US" w:eastAsia="en-US" w:bidi="ar-SA"/>
      </w:rPr>
    </w:lvl>
    <w:lvl w:ilvl="8" w:tplc="A45A89C6">
      <w:numFmt w:val="bullet"/>
      <w:lvlText w:val="•"/>
      <w:lvlJc w:val="left"/>
      <w:pPr>
        <w:ind w:left="8413" w:hanging="360"/>
      </w:pPr>
      <w:rPr>
        <w:rFonts w:hint="default"/>
        <w:lang w:val="en-US" w:eastAsia="en-US" w:bidi="ar-SA"/>
      </w:rPr>
    </w:lvl>
  </w:abstractNum>
  <w:abstractNum w:abstractNumId="41" w15:restartNumberingAfterBreak="0">
    <w:nsid w:val="491F612E"/>
    <w:multiLevelType w:val="multilevel"/>
    <w:tmpl w:val="483EFFA8"/>
    <w:lvl w:ilvl="0">
      <w:start w:val="2"/>
      <w:numFmt w:val="decimal"/>
      <w:lvlText w:val="%1"/>
      <w:lvlJc w:val="left"/>
      <w:pPr>
        <w:ind w:left="539" w:hanging="427"/>
      </w:pPr>
      <w:rPr>
        <w:rFonts w:hint="default"/>
        <w:lang w:val="en-US" w:eastAsia="en-US" w:bidi="ar-SA"/>
      </w:rPr>
    </w:lvl>
    <w:lvl w:ilvl="1">
      <w:start w:val="1"/>
      <w:numFmt w:val="decimal"/>
      <w:lvlText w:val="%1.%2."/>
      <w:lvlJc w:val="left"/>
      <w:pPr>
        <w:ind w:left="539" w:hanging="427"/>
      </w:pPr>
      <w:rPr>
        <w:rFonts w:ascii="Times New Roman" w:eastAsia="Carlito" w:hAnsi="Times New Roman" w:cs="Times New Roman" w:hint="default"/>
        <w:b/>
        <w:bCs/>
        <w:color w:val="auto"/>
        <w:w w:val="100"/>
        <w:sz w:val="24"/>
        <w:szCs w:val="24"/>
        <w:lang w:val="en-US" w:eastAsia="en-US" w:bidi="ar-SA"/>
      </w:rPr>
    </w:lvl>
    <w:lvl w:ilvl="2">
      <w:start w:val="1"/>
      <w:numFmt w:val="decimal"/>
      <w:lvlText w:val="%1.%2.%3."/>
      <w:lvlJc w:val="left"/>
      <w:pPr>
        <w:ind w:left="845" w:hanging="561"/>
      </w:pPr>
      <w:rPr>
        <w:rFonts w:ascii="Times New Roman" w:eastAsia="Carlito" w:hAnsi="Times New Roman" w:cs="Times New Roman" w:hint="default"/>
        <w:b w:val="0"/>
        <w:bCs w:val="0"/>
        <w:i w:val="0"/>
        <w:iCs/>
        <w:color w:val="auto"/>
        <w:spacing w:val="-2"/>
        <w:w w:val="100"/>
        <w:sz w:val="22"/>
        <w:szCs w:val="22"/>
        <w:lang w:val="en-US" w:eastAsia="en-US" w:bidi="ar-SA"/>
      </w:rPr>
    </w:lvl>
    <w:lvl w:ilvl="3">
      <w:numFmt w:val="bullet"/>
      <w:lvlText w:val="-"/>
      <w:lvlJc w:val="left"/>
      <w:pPr>
        <w:ind w:left="2618" w:hanging="360"/>
      </w:pPr>
      <w:rPr>
        <w:rFonts w:ascii="Carlito" w:eastAsia="Carlito" w:hAnsi="Carlito" w:cs="Carlito" w:hint="default"/>
        <w:w w:val="100"/>
        <w:sz w:val="22"/>
        <w:szCs w:val="22"/>
        <w:lang w:val="en-US" w:eastAsia="en-US" w:bidi="ar-SA"/>
      </w:rPr>
    </w:lvl>
    <w:lvl w:ilvl="4">
      <w:numFmt w:val="bullet"/>
      <w:lvlText w:val="•"/>
      <w:lvlJc w:val="left"/>
      <w:pPr>
        <w:ind w:left="3888" w:hanging="561"/>
      </w:pPr>
      <w:rPr>
        <w:rFonts w:hint="default"/>
        <w:lang w:val="en-US" w:eastAsia="en-US" w:bidi="ar-SA"/>
      </w:rPr>
    </w:lvl>
    <w:lvl w:ilvl="5">
      <w:numFmt w:val="bullet"/>
      <w:lvlText w:val="•"/>
      <w:lvlJc w:val="left"/>
      <w:pPr>
        <w:ind w:left="4958" w:hanging="561"/>
      </w:pPr>
      <w:rPr>
        <w:rFonts w:hint="default"/>
        <w:lang w:val="en-US" w:eastAsia="en-US" w:bidi="ar-SA"/>
      </w:rPr>
    </w:lvl>
    <w:lvl w:ilvl="6">
      <w:numFmt w:val="bullet"/>
      <w:lvlText w:val="•"/>
      <w:lvlJc w:val="left"/>
      <w:pPr>
        <w:ind w:left="6028" w:hanging="561"/>
      </w:pPr>
      <w:rPr>
        <w:rFonts w:hint="default"/>
        <w:lang w:val="en-US" w:eastAsia="en-US" w:bidi="ar-SA"/>
      </w:rPr>
    </w:lvl>
    <w:lvl w:ilvl="7">
      <w:numFmt w:val="bullet"/>
      <w:lvlText w:val="•"/>
      <w:lvlJc w:val="left"/>
      <w:pPr>
        <w:ind w:left="7097" w:hanging="561"/>
      </w:pPr>
      <w:rPr>
        <w:rFonts w:hint="default"/>
        <w:lang w:val="en-US" w:eastAsia="en-US" w:bidi="ar-SA"/>
      </w:rPr>
    </w:lvl>
    <w:lvl w:ilvl="8">
      <w:numFmt w:val="bullet"/>
      <w:lvlText w:val="•"/>
      <w:lvlJc w:val="left"/>
      <w:pPr>
        <w:ind w:left="8167" w:hanging="561"/>
      </w:pPr>
      <w:rPr>
        <w:rFonts w:hint="default"/>
        <w:lang w:val="en-US" w:eastAsia="en-US" w:bidi="ar-SA"/>
      </w:rPr>
    </w:lvl>
  </w:abstractNum>
  <w:abstractNum w:abstractNumId="42" w15:restartNumberingAfterBreak="0">
    <w:nsid w:val="4943504C"/>
    <w:multiLevelType w:val="hybridMultilevel"/>
    <w:tmpl w:val="082028CA"/>
    <w:lvl w:ilvl="0" w:tplc="9C8C1BA6">
      <w:numFmt w:val="bullet"/>
      <w:lvlText w:val="-"/>
      <w:lvlJc w:val="left"/>
      <w:pPr>
        <w:ind w:left="833" w:hanging="360"/>
      </w:pPr>
      <w:rPr>
        <w:rFonts w:ascii="Carlito" w:eastAsia="Carlito" w:hAnsi="Carlito" w:cs="Carlito" w:hint="default"/>
        <w:w w:val="100"/>
        <w:sz w:val="22"/>
        <w:szCs w:val="22"/>
        <w:lang w:val="en-US" w:eastAsia="en-US" w:bidi="ar-SA"/>
      </w:rPr>
    </w:lvl>
    <w:lvl w:ilvl="1" w:tplc="FFFFFFFF">
      <w:numFmt w:val="bullet"/>
      <w:lvlText w:val="•"/>
      <w:lvlJc w:val="left"/>
      <w:pPr>
        <w:ind w:left="1000" w:hanging="360"/>
      </w:pPr>
      <w:rPr>
        <w:rFonts w:hint="default"/>
        <w:lang w:val="en-US" w:eastAsia="en-US" w:bidi="ar-SA"/>
      </w:rPr>
    </w:lvl>
    <w:lvl w:ilvl="2" w:tplc="FFFFFFFF">
      <w:numFmt w:val="bullet"/>
      <w:lvlText w:val="•"/>
      <w:lvlJc w:val="left"/>
      <w:pPr>
        <w:ind w:left="2034" w:hanging="360"/>
      </w:pPr>
      <w:rPr>
        <w:rFonts w:hint="default"/>
        <w:lang w:val="en-US" w:eastAsia="en-US" w:bidi="ar-SA"/>
      </w:rPr>
    </w:lvl>
    <w:lvl w:ilvl="3" w:tplc="FFFFFFFF">
      <w:numFmt w:val="bullet"/>
      <w:lvlText w:val="•"/>
      <w:lvlJc w:val="left"/>
      <w:pPr>
        <w:ind w:left="3068" w:hanging="360"/>
      </w:pPr>
      <w:rPr>
        <w:rFonts w:hint="default"/>
        <w:lang w:val="en-US" w:eastAsia="en-US" w:bidi="ar-SA"/>
      </w:rPr>
    </w:lvl>
    <w:lvl w:ilvl="4" w:tplc="FFFFFFFF">
      <w:numFmt w:val="bullet"/>
      <w:lvlText w:val="•"/>
      <w:lvlJc w:val="left"/>
      <w:pPr>
        <w:ind w:left="4102" w:hanging="360"/>
      </w:pPr>
      <w:rPr>
        <w:rFonts w:hint="default"/>
        <w:lang w:val="en-US" w:eastAsia="en-US" w:bidi="ar-SA"/>
      </w:rPr>
    </w:lvl>
    <w:lvl w:ilvl="5" w:tplc="FFFFFFFF">
      <w:numFmt w:val="bullet"/>
      <w:lvlText w:val="•"/>
      <w:lvlJc w:val="left"/>
      <w:pPr>
        <w:ind w:left="5136" w:hanging="360"/>
      </w:pPr>
      <w:rPr>
        <w:rFonts w:hint="default"/>
        <w:lang w:val="en-US" w:eastAsia="en-US" w:bidi="ar-SA"/>
      </w:rPr>
    </w:lvl>
    <w:lvl w:ilvl="6" w:tplc="FFFFFFFF">
      <w:numFmt w:val="bullet"/>
      <w:lvlText w:val="•"/>
      <w:lvlJc w:val="left"/>
      <w:pPr>
        <w:ind w:left="6170" w:hanging="360"/>
      </w:pPr>
      <w:rPr>
        <w:rFonts w:hint="default"/>
        <w:lang w:val="en-US" w:eastAsia="en-US" w:bidi="ar-SA"/>
      </w:rPr>
    </w:lvl>
    <w:lvl w:ilvl="7" w:tplc="FFFFFFFF">
      <w:numFmt w:val="bullet"/>
      <w:lvlText w:val="•"/>
      <w:lvlJc w:val="left"/>
      <w:pPr>
        <w:ind w:left="7204" w:hanging="360"/>
      </w:pPr>
      <w:rPr>
        <w:rFonts w:hint="default"/>
        <w:lang w:val="en-US" w:eastAsia="en-US" w:bidi="ar-SA"/>
      </w:rPr>
    </w:lvl>
    <w:lvl w:ilvl="8" w:tplc="FFFFFFFF">
      <w:numFmt w:val="bullet"/>
      <w:lvlText w:val="•"/>
      <w:lvlJc w:val="left"/>
      <w:pPr>
        <w:ind w:left="8238" w:hanging="360"/>
      </w:pPr>
      <w:rPr>
        <w:rFonts w:hint="default"/>
        <w:lang w:val="en-US" w:eastAsia="en-US" w:bidi="ar-SA"/>
      </w:rPr>
    </w:lvl>
  </w:abstractNum>
  <w:abstractNum w:abstractNumId="43" w15:restartNumberingAfterBreak="0">
    <w:nsid w:val="4B7177DE"/>
    <w:multiLevelType w:val="multilevel"/>
    <w:tmpl w:val="D6E4A5FE"/>
    <w:lvl w:ilvl="0">
      <w:start w:val="2"/>
      <w:numFmt w:val="decimal"/>
      <w:lvlText w:val="%1."/>
      <w:lvlJc w:val="left"/>
      <w:pPr>
        <w:ind w:left="720" w:hanging="720"/>
      </w:pPr>
      <w:rPr>
        <w:rFonts w:hint="default"/>
        <w:b/>
      </w:rPr>
    </w:lvl>
    <w:lvl w:ilvl="1">
      <w:start w:val="1"/>
      <w:numFmt w:val="decimal"/>
      <w:lvlText w:val="%1.%2."/>
      <w:lvlJc w:val="left"/>
      <w:pPr>
        <w:ind w:left="814" w:hanging="720"/>
      </w:pPr>
      <w:rPr>
        <w:rFonts w:hint="default"/>
        <w:b/>
      </w:rPr>
    </w:lvl>
    <w:lvl w:ilvl="2">
      <w:start w:val="2"/>
      <w:numFmt w:val="decimal"/>
      <w:lvlText w:val="%1.%2.%3."/>
      <w:lvlJc w:val="left"/>
      <w:pPr>
        <w:ind w:left="908" w:hanging="720"/>
      </w:pPr>
      <w:rPr>
        <w:rFonts w:hint="default"/>
        <w:b/>
      </w:rPr>
    </w:lvl>
    <w:lvl w:ilvl="3">
      <w:start w:val="1"/>
      <w:numFmt w:val="decimal"/>
      <w:lvlText w:val="%1.%2.%3.%4."/>
      <w:lvlJc w:val="left"/>
      <w:pPr>
        <w:ind w:left="1002" w:hanging="720"/>
      </w:pPr>
      <w:rPr>
        <w:rFonts w:hint="default"/>
        <w:b w:val="0"/>
        <w:bCs/>
      </w:rPr>
    </w:lvl>
    <w:lvl w:ilvl="4">
      <w:start w:val="1"/>
      <w:numFmt w:val="decimal"/>
      <w:lvlText w:val="%1.%2.%3.%4.%5."/>
      <w:lvlJc w:val="left"/>
      <w:pPr>
        <w:ind w:left="1456" w:hanging="1080"/>
      </w:pPr>
      <w:rPr>
        <w:rFonts w:hint="default"/>
        <w:b/>
      </w:rPr>
    </w:lvl>
    <w:lvl w:ilvl="5">
      <w:start w:val="1"/>
      <w:numFmt w:val="decimal"/>
      <w:lvlText w:val="%1.%2.%3.%4.%5.%6."/>
      <w:lvlJc w:val="left"/>
      <w:pPr>
        <w:ind w:left="1550" w:hanging="1080"/>
      </w:pPr>
      <w:rPr>
        <w:rFonts w:hint="default"/>
        <w:b/>
      </w:rPr>
    </w:lvl>
    <w:lvl w:ilvl="6">
      <w:start w:val="1"/>
      <w:numFmt w:val="decimal"/>
      <w:lvlText w:val="%1.%2.%3.%4.%5.%6.%7."/>
      <w:lvlJc w:val="left"/>
      <w:pPr>
        <w:ind w:left="2004" w:hanging="1440"/>
      </w:pPr>
      <w:rPr>
        <w:rFonts w:hint="default"/>
        <w:b/>
      </w:rPr>
    </w:lvl>
    <w:lvl w:ilvl="7">
      <w:start w:val="1"/>
      <w:numFmt w:val="decimal"/>
      <w:lvlText w:val="%1.%2.%3.%4.%5.%6.%7.%8."/>
      <w:lvlJc w:val="left"/>
      <w:pPr>
        <w:ind w:left="2098" w:hanging="1440"/>
      </w:pPr>
      <w:rPr>
        <w:rFonts w:hint="default"/>
        <w:b/>
      </w:rPr>
    </w:lvl>
    <w:lvl w:ilvl="8">
      <w:start w:val="1"/>
      <w:numFmt w:val="decimal"/>
      <w:lvlText w:val="%1.%2.%3.%4.%5.%6.%7.%8.%9."/>
      <w:lvlJc w:val="left"/>
      <w:pPr>
        <w:ind w:left="2552" w:hanging="1800"/>
      </w:pPr>
      <w:rPr>
        <w:rFonts w:hint="default"/>
        <w:b/>
      </w:rPr>
    </w:lvl>
  </w:abstractNum>
  <w:abstractNum w:abstractNumId="44" w15:restartNumberingAfterBreak="0">
    <w:nsid w:val="4C824A16"/>
    <w:multiLevelType w:val="hybridMultilevel"/>
    <w:tmpl w:val="295C3C1A"/>
    <w:lvl w:ilvl="0" w:tplc="9C8C1BA6">
      <w:numFmt w:val="bullet"/>
      <w:lvlText w:val="-"/>
      <w:lvlJc w:val="left"/>
      <w:pPr>
        <w:ind w:left="112" w:hanging="235"/>
      </w:pPr>
      <w:rPr>
        <w:rFonts w:ascii="Carlito" w:eastAsia="Carlito" w:hAnsi="Carlito" w:cs="Carlito" w:hint="default"/>
        <w:w w:val="100"/>
        <w:sz w:val="22"/>
        <w:szCs w:val="22"/>
        <w:lang w:val="en-US" w:eastAsia="en-US" w:bidi="ar-SA"/>
      </w:rPr>
    </w:lvl>
    <w:lvl w:ilvl="1" w:tplc="FFFFFFFF">
      <w:numFmt w:val="bullet"/>
      <w:lvlText w:val="•"/>
      <w:lvlJc w:val="left"/>
      <w:pPr>
        <w:ind w:left="1138" w:hanging="235"/>
      </w:pPr>
      <w:rPr>
        <w:rFonts w:hint="default"/>
        <w:lang w:val="en-US" w:eastAsia="en-US" w:bidi="ar-SA"/>
      </w:rPr>
    </w:lvl>
    <w:lvl w:ilvl="2" w:tplc="FFFFFFFF">
      <w:numFmt w:val="bullet"/>
      <w:lvlText w:val="•"/>
      <w:lvlJc w:val="left"/>
      <w:pPr>
        <w:ind w:left="2157" w:hanging="235"/>
      </w:pPr>
      <w:rPr>
        <w:rFonts w:hint="default"/>
        <w:lang w:val="en-US" w:eastAsia="en-US" w:bidi="ar-SA"/>
      </w:rPr>
    </w:lvl>
    <w:lvl w:ilvl="3" w:tplc="FFFFFFFF">
      <w:numFmt w:val="bullet"/>
      <w:lvlText w:val="•"/>
      <w:lvlJc w:val="left"/>
      <w:pPr>
        <w:ind w:left="3175" w:hanging="235"/>
      </w:pPr>
      <w:rPr>
        <w:rFonts w:hint="default"/>
        <w:lang w:val="en-US" w:eastAsia="en-US" w:bidi="ar-SA"/>
      </w:rPr>
    </w:lvl>
    <w:lvl w:ilvl="4" w:tplc="FFFFFFFF">
      <w:numFmt w:val="bullet"/>
      <w:lvlText w:val="•"/>
      <w:lvlJc w:val="left"/>
      <w:pPr>
        <w:ind w:left="4194" w:hanging="235"/>
      </w:pPr>
      <w:rPr>
        <w:rFonts w:hint="default"/>
        <w:lang w:val="en-US" w:eastAsia="en-US" w:bidi="ar-SA"/>
      </w:rPr>
    </w:lvl>
    <w:lvl w:ilvl="5" w:tplc="FFFFFFFF">
      <w:numFmt w:val="bullet"/>
      <w:lvlText w:val="•"/>
      <w:lvlJc w:val="left"/>
      <w:pPr>
        <w:ind w:left="5213" w:hanging="235"/>
      </w:pPr>
      <w:rPr>
        <w:rFonts w:hint="default"/>
        <w:lang w:val="en-US" w:eastAsia="en-US" w:bidi="ar-SA"/>
      </w:rPr>
    </w:lvl>
    <w:lvl w:ilvl="6" w:tplc="FFFFFFFF">
      <w:numFmt w:val="bullet"/>
      <w:lvlText w:val="•"/>
      <w:lvlJc w:val="left"/>
      <w:pPr>
        <w:ind w:left="6231" w:hanging="235"/>
      </w:pPr>
      <w:rPr>
        <w:rFonts w:hint="default"/>
        <w:lang w:val="en-US" w:eastAsia="en-US" w:bidi="ar-SA"/>
      </w:rPr>
    </w:lvl>
    <w:lvl w:ilvl="7" w:tplc="FFFFFFFF">
      <w:numFmt w:val="bullet"/>
      <w:lvlText w:val="•"/>
      <w:lvlJc w:val="left"/>
      <w:pPr>
        <w:ind w:left="7250" w:hanging="235"/>
      </w:pPr>
      <w:rPr>
        <w:rFonts w:hint="default"/>
        <w:lang w:val="en-US" w:eastAsia="en-US" w:bidi="ar-SA"/>
      </w:rPr>
    </w:lvl>
    <w:lvl w:ilvl="8" w:tplc="FFFFFFFF">
      <w:numFmt w:val="bullet"/>
      <w:lvlText w:val="•"/>
      <w:lvlJc w:val="left"/>
      <w:pPr>
        <w:ind w:left="8269" w:hanging="235"/>
      </w:pPr>
      <w:rPr>
        <w:rFonts w:hint="default"/>
        <w:lang w:val="en-US" w:eastAsia="en-US" w:bidi="ar-SA"/>
      </w:rPr>
    </w:lvl>
  </w:abstractNum>
  <w:abstractNum w:abstractNumId="45" w15:restartNumberingAfterBreak="0">
    <w:nsid w:val="52B47C9C"/>
    <w:multiLevelType w:val="hybridMultilevel"/>
    <w:tmpl w:val="E602A262"/>
    <w:lvl w:ilvl="0" w:tplc="04260001">
      <w:start w:val="1"/>
      <w:numFmt w:val="bullet"/>
      <w:lvlText w:val=""/>
      <w:lvlJc w:val="left"/>
      <w:pPr>
        <w:ind w:left="833" w:hanging="293"/>
      </w:pPr>
      <w:rPr>
        <w:rFonts w:ascii="Symbol" w:hAnsi="Symbol" w:hint="default"/>
        <w:w w:val="100"/>
        <w:sz w:val="22"/>
        <w:szCs w:val="22"/>
        <w:lang w:val="en-US" w:eastAsia="en-US" w:bidi="ar-SA"/>
      </w:rPr>
    </w:lvl>
    <w:lvl w:ilvl="1" w:tplc="FFFFFFFF">
      <w:numFmt w:val="bullet"/>
      <w:lvlText w:val="•"/>
      <w:lvlJc w:val="left"/>
      <w:pPr>
        <w:ind w:left="1786" w:hanging="293"/>
      </w:pPr>
      <w:rPr>
        <w:rFonts w:hint="default"/>
        <w:lang w:val="en-US" w:eastAsia="en-US" w:bidi="ar-SA"/>
      </w:rPr>
    </w:lvl>
    <w:lvl w:ilvl="2" w:tplc="FFFFFFFF">
      <w:numFmt w:val="bullet"/>
      <w:lvlText w:val="•"/>
      <w:lvlJc w:val="left"/>
      <w:pPr>
        <w:ind w:left="2733" w:hanging="293"/>
      </w:pPr>
      <w:rPr>
        <w:rFonts w:hint="default"/>
        <w:lang w:val="en-US" w:eastAsia="en-US" w:bidi="ar-SA"/>
      </w:rPr>
    </w:lvl>
    <w:lvl w:ilvl="3" w:tplc="FFFFFFFF">
      <w:numFmt w:val="bullet"/>
      <w:lvlText w:val="•"/>
      <w:lvlJc w:val="left"/>
      <w:pPr>
        <w:ind w:left="3679" w:hanging="293"/>
      </w:pPr>
      <w:rPr>
        <w:rFonts w:hint="default"/>
        <w:lang w:val="en-US" w:eastAsia="en-US" w:bidi="ar-SA"/>
      </w:rPr>
    </w:lvl>
    <w:lvl w:ilvl="4" w:tplc="FFFFFFFF">
      <w:numFmt w:val="bullet"/>
      <w:lvlText w:val="•"/>
      <w:lvlJc w:val="left"/>
      <w:pPr>
        <w:ind w:left="4626" w:hanging="293"/>
      </w:pPr>
      <w:rPr>
        <w:rFonts w:hint="default"/>
        <w:lang w:val="en-US" w:eastAsia="en-US" w:bidi="ar-SA"/>
      </w:rPr>
    </w:lvl>
    <w:lvl w:ilvl="5" w:tplc="FFFFFFFF">
      <w:numFmt w:val="bullet"/>
      <w:lvlText w:val="•"/>
      <w:lvlJc w:val="left"/>
      <w:pPr>
        <w:ind w:left="5573" w:hanging="293"/>
      </w:pPr>
      <w:rPr>
        <w:rFonts w:hint="default"/>
        <w:lang w:val="en-US" w:eastAsia="en-US" w:bidi="ar-SA"/>
      </w:rPr>
    </w:lvl>
    <w:lvl w:ilvl="6" w:tplc="FFFFFFFF">
      <w:numFmt w:val="bullet"/>
      <w:lvlText w:val="•"/>
      <w:lvlJc w:val="left"/>
      <w:pPr>
        <w:ind w:left="6519" w:hanging="293"/>
      </w:pPr>
      <w:rPr>
        <w:rFonts w:hint="default"/>
        <w:lang w:val="en-US" w:eastAsia="en-US" w:bidi="ar-SA"/>
      </w:rPr>
    </w:lvl>
    <w:lvl w:ilvl="7" w:tplc="FFFFFFFF">
      <w:numFmt w:val="bullet"/>
      <w:lvlText w:val="•"/>
      <w:lvlJc w:val="left"/>
      <w:pPr>
        <w:ind w:left="7466" w:hanging="293"/>
      </w:pPr>
      <w:rPr>
        <w:rFonts w:hint="default"/>
        <w:lang w:val="en-US" w:eastAsia="en-US" w:bidi="ar-SA"/>
      </w:rPr>
    </w:lvl>
    <w:lvl w:ilvl="8" w:tplc="FFFFFFFF">
      <w:numFmt w:val="bullet"/>
      <w:lvlText w:val="•"/>
      <w:lvlJc w:val="left"/>
      <w:pPr>
        <w:ind w:left="8413" w:hanging="293"/>
      </w:pPr>
      <w:rPr>
        <w:rFonts w:hint="default"/>
        <w:lang w:val="en-US" w:eastAsia="en-US" w:bidi="ar-SA"/>
      </w:rPr>
    </w:lvl>
  </w:abstractNum>
  <w:abstractNum w:abstractNumId="46" w15:restartNumberingAfterBreak="0">
    <w:nsid w:val="53482E8C"/>
    <w:multiLevelType w:val="multilevel"/>
    <w:tmpl w:val="D18A43BC"/>
    <w:lvl w:ilvl="0">
      <w:start w:val="3"/>
      <w:numFmt w:val="decimal"/>
      <w:lvlText w:val="%1"/>
      <w:lvlJc w:val="left"/>
      <w:pPr>
        <w:ind w:left="833" w:hanging="721"/>
      </w:pPr>
      <w:rPr>
        <w:rFonts w:hint="default"/>
        <w:lang w:val="en-US" w:eastAsia="en-US" w:bidi="ar-SA"/>
      </w:rPr>
    </w:lvl>
    <w:lvl w:ilvl="1">
      <w:start w:val="3"/>
      <w:numFmt w:val="decimal"/>
      <w:lvlText w:val="%1.%2"/>
      <w:lvlJc w:val="left"/>
      <w:pPr>
        <w:ind w:left="833" w:hanging="721"/>
      </w:pPr>
      <w:rPr>
        <w:rFonts w:hint="default"/>
        <w:lang w:val="en-US" w:eastAsia="en-US" w:bidi="ar-SA"/>
      </w:rPr>
    </w:lvl>
    <w:lvl w:ilvl="2">
      <w:start w:val="5"/>
      <w:numFmt w:val="decimal"/>
      <w:lvlText w:val="%1.%2.%3"/>
      <w:lvlJc w:val="left"/>
      <w:pPr>
        <w:ind w:left="833" w:hanging="721"/>
      </w:pPr>
      <w:rPr>
        <w:rFonts w:hint="default"/>
        <w:lang w:val="en-US" w:eastAsia="en-US" w:bidi="ar-SA"/>
      </w:rPr>
    </w:lvl>
    <w:lvl w:ilvl="3">
      <w:start w:val="1"/>
      <w:numFmt w:val="decimal"/>
      <w:lvlText w:val="%1.%2.%3.%4."/>
      <w:lvlJc w:val="left"/>
      <w:pPr>
        <w:ind w:left="833" w:hanging="721"/>
      </w:pPr>
      <w:rPr>
        <w:rFonts w:ascii="Times New Roman" w:eastAsia="Carlito" w:hAnsi="Times New Roman" w:cs="Times New Roman" w:hint="default"/>
        <w:b/>
        <w:bCs/>
        <w:i/>
        <w:color w:val="auto"/>
        <w:spacing w:val="-3"/>
        <w:w w:val="100"/>
        <w:sz w:val="24"/>
        <w:szCs w:val="24"/>
        <w:lang w:val="en-US" w:eastAsia="en-US" w:bidi="ar-SA"/>
      </w:rPr>
    </w:lvl>
    <w:lvl w:ilvl="4">
      <w:numFmt w:val="bullet"/>
      <w:lvlText w:val="•"/>
      <w:lvlJc w:val="left"/>
      <w:pPr>
        <w:ind w:left="4626" w:hanging="721"/>
      </w:pPr>
      <w:rPr>
        <w:rFonts w:hint="default"/>
        <w:lang w:val="en-US" w:eastAsia="en-US" w:bidi="ar-SA"/>
      </w:rPr>
    </w:lvl>
    <w:lvl w:ilvl="5">
      <w:numFmt w:val="bullet"/>
      <w:lvlText w:val="•"/>
      <w:lvlJc w:val="left"/>
      <w:pPr>
        <w:ind w:left="5573" w:hanging="721"/>
      </w:pPr>
      <w:rPr>
        <w:rFonts w:hint="default"/>
        <w:lang w:val="en-US" w:eastAsia="en-US" w:bidi="ar-SA"/>
      </w:rPr>
    </w:lvl>
    <w:lvl w:ilvl="6">
      <w:numFmt w:val="bullet"/>
      <w:lvlText w:val="•"/>
      <w:lvlJc w:val="left"/>
      <w:pPr>
        <w:ind w:left="6519" w:hanging="721"/>
      </w:pPr>
      <w:rPr>
        <w:rFonts w:hint="default"/>
        <w:lang w:val="en-US" w:eastAsia="en-US" w:bidi="ar-SA"/>
      </w:rPr>
    </w:lvl>
    <w:lvl w:ilvl="7">
      <w:numFmt w:val="bullet"/>
      <w:lvlText w:val="•"/>
      <w:lvlJc w:val="left"/>
      <w:pPr>
        <w:ind w:left="7466" w:hanging="721"/>
      </w:pPr>
      <w:rPr>
        <w:rFonts w:hint="default"/>
        <w:lang w:val="en-US" w:eastAsia="en-US" w:bidi="ar-SA"/>
      </w:rPr>
    </w:lvl>
    <w:lvl w:ilvl="8">
      <w:numFmt w:val="bullet"/>
      <w:lvlText w:val="•"/>
      <w:lvlJc w:val="left"/>
      <w:pPr>
        <w:ind w:left="8413" w:hanging="721"/>
      </w:pPr>
      <w:rPr>
        <w:rFonts w:hint="default"/>
        <w:lang w:val="en-US" w:eastAsia="en-US" w:bidi="ar-SA"/>
      </w:rPr>
    </w:lvl>
  </w:abstractNum>
  <w:abstractNum w:abstractNumId="47" w15:restartNumberingAfterBreak="0">
    <w:nsid w:val="544F292E"/>
    <w:multiLevelType w:val="multilevel"/>
    <w:tmpl w:val="56E635B8"/>
    <w:lvl w:ilvl="0">
      <w:start w:val="3"/>
      <w:numFmt w:val="decimal"/>
      <w:lvlText w:val="%1"/>
      <w:lvlJc w:val="left"/>
      <w:pPr>
        <w:ind w:left="676" w:hanging="564"/>
      </w:pPr>
      <w:rPr>
        <w:rFonts w:hint="default"/>
        <w:lang w:val="en-US" w:eastAsia="en-US" w:bidi="ar-SA"/>
      </w:rPr>
    </w:lvl>
    <w:lvl w:ilvl="1">
      <w:start w:val="3"/>
      <w:numFmt w:val="decimal"/>
      <w:lvlText w:val="%1.%2"/>
      <w:lvlJc w:val="left"/>
      <w:pPr>
        <w:ind w:left="676" w:hanging="564"/>
      </w:pPr>
      <w:rPr>
        <w:rFonts w:hint="default"/>
        <w:lang w:val="en-US" w:eastAsia="en-US" w:bidi="ar-SA"/>
      </w:rPr>
    </w:lvl>
    <w:lvl w:ilvl="2">
      <w:start w:val="1"/>
      <w:numFmt w:val="decimal"/>
      <w:lvlText w:val="%1.%2.%3."/>
      <w:lvlJc w:val="left"/>
      <w:pPr>
        <w:ind w:left="676" w:hanging="564"/>
      </w:pPr>
      <w:rPr>
        <w:rFonts w:ascii="Carlito" w:eastAsia="Carlito" w:hAnsi="Carlito" w:cs="Carlito" w:hint="default"/>
        <w:b/>
        <w:bCs/>
        <w:i/>
        <w:color w:val="auto"/>
        <w:spacing w:val="-2"/>
        <w:w w:val="100"/>
        <w:sz w:val="22"/>
        <w:szCs w:val="22"/>
        <w:lang w:val="en-US" w:eastAsia="en-US" w:bidi="ar-SA"/>
      </w:rPr>
    </w:lvl>
    <w:lvl w:ilvl="3">
      <w:numFmt w:val="bullet"/>
      <w:lvlText w:val="-"/>
      <w:lvlJc w:val="left"/>
      <w:pPr>
        <w:ind w:left="883" w:hanging="360"/>
      </w:pPr>
      <w:rPr>
        <w:rFonts w:ascii="Carlito" w:eastAsia="Carlito" w:hAnsi="Carlito" w:cs="Carlito" w:hint="default"/>
        <w:w w:val="100"/>
        <w:sz w:val="22"/>
        <w:szCs w:val="22"/>
        <w:lang w:val="en-US" w:eastAsia="en-US" w:bidi="ar-SA"/>
      </w:rPr>
    </w:lvl>
    <w:lvl w:ilvl="4">
      <w:start w:val="1"/>
      <w:numFmt w:val="bullet"/>
      <w:lvlText w:val=""/>
      <w:lvlJc w:val="left"/>
      <w:pPr>
        <w:ind w:left="910" w:hanging="360"/>
      </w:pPr>
      <w:rPr>
        <w:rFonts w:ascii="Symbol" w:hAnsi="Symbol" w:hint="default"/>
      </w:rPr>
    </w:lvl>
    <w:lvl w:ilvl="5">
      <w:numFmt w:val="bullet"/>
      <w:lvlText w:val=""/>
      <w:lvlJc w:val="left"/>
      <w:pPr>
        <w:ind w:left="1694" w:hanging="360"/>
      </w:pPr>
      <w:rPr>
        <w:rFonts w:ascii="Symbol" w:eastAsia="Symbol" w:hAnsi="Symbol" w:cs="Symbol" w:hint="default"/>
        <w:w w:val="100"/>
        <w:sz w:val="22"/>
        <w:szCs w:val="22"/>
        <w:lang w:val="en-US" w:eastAsia="en-US" w:bidi="ar-SA"/>
      </w:rPr>
    </w:lvl>
    <w:lvl w:ilvl="6">
      <w:numFmt w:val="bullet"/>
      <w:lvlText w:val="•"/>
      <w:lvlJc w:val="left"/>
      <w:pPr>
        <w:ind w:left="3421" w:hanging="360"/>
      </w:pPr>
      <w:rPr>
        <w:rFonts w:hint="default"/>
        <w:lang w:val="en-US" w:eastAsia="en-US" w:bidi="ar-SA"/>
      </w:rPr>
    </w:lvl>
    <w:lvl w:ilvl="7">
      <w:numFmt w:val="bullet"/>
      <w:lvlText w:val="•"/>
      <w:lvlJc w:val="left"/>
      <w:pPr>
        <w:ind w:left="5142" w:hanging="360"/>
      </w:pPr>
      <w:rPr>
        <w:rFonts w:hint="default"/>
        <w:lang w:val="en-US" w:eastAsia="en-US" w:bidi="ar-SA"/>
      </w:rPr>
    </w:lvl>
    <w:lvl w:ilvl="8">
      <w:numFmt w:val="bullet"/>
      <w:lvlText w:val="•"/>
      <w:lvlJc w:val="left"/>
      <w:pPr>
        <w:ind w:left="6863" w:hanging="360"/>
      </w:pPr>
      <w:rPr>
        <w:rFonts w:hint="default"/>
        <w:lang w:val="en-US" w:eastAsia="en-US" w:bidi="ar-SA"/>
      </w:rPr>
    </w:lvl>
  </w:abstractNum>
  <w:abstractNum w:abstractNumId="48" w15:restartNumberingAfterBreak="0">
    <w:nsid w:val="55A01C86"/>
    <w:multiLevelType w:val="multilevel"/>
    <w:tmpl w:val="83EC5398"/>
    <w:lvl w:ilvl="0">
      <w:start w:val="3"/>
      <w:numFmt w:val="decimal"/>
      <w:lvlText w:val="%1"/>
      <w:lvlJc w:val="left"/>
      <w:pPr>
        <w:ind w:left="540" w:hanging="428"/>
      </w:pPr>
      <w:rPr>
        <w:rFonts w:hint="default"/>
        <w:lang w:val="en-US" w:eastAsia="en-US" w:bidi="ar-SA"/>
      </w:rPr>
    </w:lvl>
    <w:lvl w:ilvl="1">
      <w:start w:val="1"/>
      <w:numFmt w:val="decimal"/>
      <w:lvlText w:val="%1.%2."/>
      <w:lvlJc w:val="left"/>
      <w:pPr>
        <w:ind w:left="540" w:hanging="428"/>
      </w:pPr>
      <w:rPr>
        <w:rFonts w:ascii="Times New Roman" w:eastAsia="Carlito" w:hAnsi="Times New Roman" w:cs="Times New Roman" w:hint="default"/>
        <w:b/>
        <w:bCs/>
        <w:color w:val="auto"/>
        <w:spacing w:val="-3"/>
        <w:w w:val="100"/>
        <w:sz w:val="24"/>
        <w:szCs w:val="24"/>
        <w:lang w:val="en-US" w:eastAsia="en-US" w:bidi="ar-SA"/>
      </w:rPr>
    </w:lvl>
    <w:lvl w:ilvl="2">
      <w:numFmt w:val="bullet"/>
      <w:lvlText w:val="-"/>
      <w:lvlJc w:val="left"/>
      <w:pPr>
        <w:ind w:left="883" w:hanging="360"/>
      </w:pPr>
      <w:rPr>
        <w:rFonts w:ascii="Carlito" w:eastAsia="Carlito" w:hAnsi="Carlito" w:cs="Carlito" w:hint="default"/>
        <w:w w:val="100"/>
        <w:sz w:val="22"/>
        <w:szCs w:val="22"/>
        <w:lang w:val="en-US" w:eastAsia="en-US" w:bidi="ar-SA"/>
      </w:rPr>
    </w:lvl>
    <w:lvl w:ilvl="3">
      <w:numFmt w:val="bullet"/>
      <w:lvlText w:val="•"/>
      <w:lvlJc w:val="left"/>
      <w:pPr>
        <w:ind w:left="2974" w:hanging="360"/>
      </w:pPr>
      <w:rPr>
        <w:rFonts w:hint="default"/>
        <w:lang w:val="en-US" w:eastAsia="en-US" w:bidi="ar-SA"/>
      </w:rPr>
    </w:lvl>
    <w:lvl w:ilvl="4">
      <w:numFmt w:val="bullet"/>
      <w:lvlText w:val="•"/>
      <w:lvlJc w:val="left"/>
      <w:pPr>
        <w:ind w:left="4022" w:hanging="360"/>
      </w:pPr>
      <w:rPr>
        <w:rFonts w:hint="default"/>
        <w:lang w:val="en-US" w:eastAsia="en-US" w:bidi="ar-SA"/>
      </w:rPr>
    </w:lvl>
    <w:lvl w:ilvl="5">
      <w:numFmt w:val="bullet"/>
      <w:lvlText w:val="•"/>
      <w:lvlJc w:val="left"/>
      <w:pPr>
        <w:ind w:left="5069" w:hanging="360"/>
      </w:pPr>
      <w:rPr>
        <w:rFonts w:hint="default"/>
        <w:lang w:val="en-US" w:eastAsia="en-US" w:bidi="ar-SA"/>
      </w:rPr>
    </w:lvl>
    <w:lvl w:ilvl="6">
      <w:numFmt w:val="bullet"/>
      <w:lvlText w:val="•"/>
      <w:lvlJc w:val="left"/>
      <w:pPr>
        <w:ind w:left="6116" w:hanging="360"/>
      </w:pPr>
      <w:rPr>
        <w:rFonts w:hint="default"/>
        <w:lang w:val="en-US" w:eastAsia="en-US" w:bidi="ar-SA"/>
      </w:rPr>
    </w:lvl>
    <w:lvl w:ilvl="7">
      <w:numFmt w:val="bullet"/>
      <w:lvlText w:val="•"/>
      <w:lvlJc w:val="left"/>
      <w:pPr>
        <w:ind w:left="7164" w:hanging="360"/>
      </w:pPr>
      <w:rPr>
        <w:rFonts w:hint="default"/>
        <w:lang w:val="en-US" w:eastAsia="en-US" w:bidi="ar-SA"/>
      </w:rPr>
    </w:lvl>
    <w:lvl w:ilvl="8">
      <w:numFmt w:val="bullet"/>
      <w:lvlText w:val="•"/>
      <w:lvlJc w:val="left"/>
      <w:pPr>
        <w:ind w:left="8211" w:hanging="360"/>
      </w:pPr>
      <w:rPr>
        <w:rFonts w:hint="default"/>
        <w:lang w:val="en-US" w:eastAsia="en-US" w:bidi="ar-SA"/>
      </w:rPr>
    </w:lvl>
  </w:abstractNum>
  <w:abstractNum w:abstractNumId="49" w15:restartNumberingAfterBreak="0">
    <w:nsid w:val="58E17BB3"/>
    <w:multiLevelType w:val="multilevel"/>
    <w:tmpl w:val="3410B26C"/>
    <w:lvl w:ilvl="0">
      <w:start w:val="3"/>
      <w:numFmt w:val="decimal"/>
      <w:lvlText w:val="%1"/>
      <w:lvlJc w:val="left"/>
      <w:pPr>
        <w:ind w:left="833" w:hanging="721"/>
      </w:pPr>
      <w:rPr>
        <w:rFonts w:hint="default"/>
        <w:lang w:val="en-US" w:eastAsia="en-US" w:bidi="ar-SA"/>
      </w:rPr>
    </w:lvl>
    <w:lvl w:ilvl="1">
      <w:start w:val="3"/>
      <w:numFmt w:val="decimal"/>
      <w:lvlText w:val="%1.%2"/>
      <w:lvlJc w:val="left"/>
      <w:pPr>
        <w:ind w:left="833" w:hanging="721"/>
      </w:pPr>
      <w:rPr>
        <w:rFonts w:hint="default"/>
        <w:lang w:val="en-US" w:eastAsia="en-US" w:bidi="ar-SA"/>
      </w:rPr>
    </w:lvl>
    <w:lvl w:ilvl="2">
      <w:start w:val="4"/>
      <w:numFmt w:val="decimal"/>
      <w:lvlText w:val="%1.%2.%3"/>
      <w:lvlJc w:val="left"/>
      <w:pPr>
        <w:ind w:left="833" w:hanging="721"/>
      </w:pPr>
      <w:rPr>
        <w:rFonts w:hint="default"/>
        <w:lang w:val="en-US" w:eastAsia="en-US" w:bidi="ar-SA"/>
      </w:rPr>
    </w:lvl>
    <w:lvl w:ilvl="3">
      <w:start w:val="1"/>
      <w:numFmt w:val="decimal"/>
      <w:lvlText w:val="%1.%2.%3.%4."/>
      <w:lvlJc w:val="left"/>
      <w:pPr>
        <w:ind w:left="833" w:hanging="721"/>
      </w:pPr>
      <w:rPr>
        <w:rFonts w:ascii="Times New Roman" w:eastAsia="Carlito" w:hAnsi="Times New Roman" w:cs="Times New Roman" w:hint="default"/>
        <w:i/>
        <w:color w:val="auto"/>
        <w:spacing w:val="-3"/>
        <w:w w:val="100"/>
        <w:sz w:val="24"/>
        <w:szCs w:val="24"/>
        <w:lang w:val="en-US" w:eastAsia="en-US" w:bidi="ar-SA"/>
      </w:rPr>
    </w:lvl>
    <w:lvl w:ilvl="4">
      <w:numFmt w:val="bullet"/>
      <w:lvlText w:val="-"/>
      <w:lvlJc w:val="left"/>
      <w:pPr>
        <w:ind w:left="833" w:hanging="360"/>
      </w:pPr>
      <w:rPr>
        <w:rFonts w:ascii="Carlito" w:eastAsia="Carlito" w:hAnsi="Carlito" w:cs="Carlito" w:hint="default"/>
        <w:w w:val="100"/>
        <w:sz w:val="22"/>
        <w:szCs w:val="22"/>
        <w:lang w:val="en-US" w:eastAsia="en-US" w:bidi="ar-SA"/>
      </w:rPr>
    </w:lvl>
    <w:lvl w:ilvl="5">
      <w:numFmt w:val="bullet"/>
      <w:lvlText w:val="o"/>
      <w:lvlJc w:val="left"/>
      <w:pPr>
        <w:ind w:left="1171" w:hanging="360"/>
      </w:pPr>
      <w:rPr>
        <w:rFonts w:ascii="Courier New" w:eastAsia="Courier New" w:hAnsi="Courier New" w:cs="Courier New" w:hint="default"/>
        <w:w w:val="100"/>
        <w:sz w:val="22"/>
        <w:szCs w:val="22"/>
        <w:lang w:val="en-US" w:eastAsia="en-US" w:bidi="ar-SA"/>
      </w:rPr>
    </w:lvl>
    <w:lvl w:ilvl="6">
      <w:numFmt w:val="bullet"/>
      <w:lvlText w:val="•"/>
      <w:lvlJc w:val="left"/>
      <w:pPr>
        <w:ind w:left="6250" w:hanging="360"/>
      </w:pPr>
      <w:rPr>
        <w:rFonts w:hint="default"/>
        <w:lang w:val="en-US" w:eastAsia="en-US" w:bidi="ar-SA"/>
      </w:rPr>
    </w:lvl>
    <w:lvl w:ilvl="7">
      <w:numFmt w:val="bullet"/>
      <w:lvlText w:val="•"/>
      <w:lvlJc w:val="left"/>
      <w:pPr>
        <w:ind w:left="7264" w:hanging="360"/>
      </w:pPr>
      <w:rPr>
        <w:rFonts w:hint="default"/>
        <w:lang w:val="en-US" w:eastAsia="en-US" w:bidi="ar-SA"/>
      </w:rPr>
    </w:lvl>
    <w:lvl w:ilvl="8">
      <w:numFmt w:val="bullet"/>
      <w:lvlText w:val="•"/>
      <w:lvlJc w:val="left"/>
      <w:pPr>
        <w:ind w:left="8278" w:hanging="360"/>
      </w:pPr>
      <w:rPr>
        <w:rFonts w:hint="default"/>
        <w:lang w:val="en-US" w:eastAsia="en-US" w:bidi="ar-SA"/>
      </w:rPr>
    </w:lvl>
  </w:abstractNum>
  <w:abstractNum w:abstractNumId="50" w15:restartNumberingAfterBreak="0">
    <w:nsid w:val="5C265AD0"/>
    <w:multiLevelType w:val="hybridMultilevel"/>
    <w:tmpl w:val="4E207054"/>
    <w:lvl w:ilvl="0" w:tplc="9C8C1BA6">
      <w:numFmt w:val="bullet"/>
      <w:lvlText w:val="-"/>
      <w:lvlJc w:val="left"/>
      <w:pPr>
        <w:ind w:left="1116" w:hanging="360"/>
      </w:pPr>
      <w:rPr>
        <w:rFonts w:ascii="Carlito" w:eastAsia="Carlito" w:hAnsi="Carlito" w:cs="Carlito" w:hint="default"/>
        <w:w w:val="100"/>
        <w:sz w:val="22"/>
        <w:szCs w:val="22"/>
        <w:lang w:val="en-US" w:eastAsia="en-US" w:bidi="ar-SA"/>
      </w:rPr>
    </w:lvl>
    <w:lvl w:ilvl="1" w:tplc="04260003" w:tentative="1">
      <w:start w:val="1"/>
      <w:numFmt w:val="bullet"/>
      <w:lvlText w:val="o"/>
      <w:lvlJc w:val="left"/>
      <w:pPr>
        <w:ind w:left="1836" w:hanging="360"/>
      </w:pPr>
      <w:rPr>
        <w:rFonts w:ascii="Courier New" w:hAnsi="Courier New" w:cs="Courier New" w:hint="default"/>
      </w:rPr>
    </w:lvl>
    <w:lvl w:ilvl="2" w:tplc="04260005" w:tentative="1">
      <w:start w:val="1"/>
      <w:numFmt w:val="bullet"/>
      <w:lvlText w:val=""/>
      <w:lvlJc w:val="left"/>
      <w:pPr>
        <w:ind w:left="2556" w:hanging="360"/>
      </w:pPr>
      <w:rPr>
        <w:rFonts w:ascii="Wingdings" w:hAnsi="Wingdings" w:hint="default"/>
      </w:rPr>
    </w:lvl>
    <w:lvl w:ilvl="3" w:tplc="04260001" w:tentative="1">
      <w:start w:val="1"/>
      <w:numFmt w:val="bullet"/>
      <w:lvlText w:val=""/>
      <w:lvlJc w:val="left"/>
      <w:pPr>
        <w:ind w:left="3276" w:hanging="360"/>
      </w:pPr>
      <w:rPr>
        <w:rFonts w:ascii="Symbol" w:hAnsi="Symbol" w:hint="default"/>
      </w:rPr>
    </w:lvl>
    <w:lvl w:ilvl="4" w:tplc="04260003" w:tentative="1">
      <w:start w:val="1"/>
      <w:numFmt w:val="bullet"/>
      <w:lvlText w:val="o"/>
      <w:lvlJc w:val="left"/>
      <w:pPr>
        <w:ind w:left="3996" w:hanging="360"/>
      </w:pPr>
      <w:rPr>
        <w:rFonts w:ascii="Courier New" w:hAnsi="Courier New" w:cs="Courier New" w:hint="default"/>
      </w:rPr>
    </w:lvl>
    <w:lvl w:ilvl="5" w:tplc="04260005" w:tentative="1">
      <w:start w:val="1"/>
      <w:numFmt w:val="bullet"/>
      <w:lvlText w:val=""/>
      <w:lvlJc w:val="left"/>
      <w:pPr>
        <w:ind w:left="4716" w:hanging="360"/>
      </w:pPr>
      <w:rPr>
        <w:rFonts w:ascii="Wingdings" w:hAnsi="Wingdings" w:hint="default"/>
      </w:rPr>
    </w:lvl>
    <w:lvl w:ilvl="6" w:tplc="04260001" w:tentative="1">
      <w:start w:val="1"/>
      <w:numFmt w:val="bullet"/>
      <w:lvlText w:val=""/>
      <w:lvlJc w:val="left"/>
      <w:pPr>
        <w:ind w:left="5436" w:hanging="360"/>
      </w:pPr>
      <w:rPr>
        <w:rFonts w:ascii="Symbol" w:hAnsi="Symbol" w:hint="default"/>
      </w:rPr>
    </w:lvl>
    <w:lvl w:ilvl="7" w:tplc="04260003" w:tentative="1">
      <w:start w:val="1"/>
      <w:numFmt w:val="bullet"/>
      <w:lvlText w:val="o"/>
      <w:lvlJc w:val="left"/>
      <w:pPr>
        <w:ind w:left="6156" w:hanging="360"/>
      </w:pPr>
      <w:rPr>
        <w:rFonts w:ascii="Courier New" w:hAnsi="Courier New" w:cs="Courier New" w:hint="default"/>
      </w:rPr>
    </w:lvl>
    <w:lvl w:ilvl="8" w:tplc="04260005" w:tentative="1">
      <w:start w:val="1"/>
      <w:numFmt w:val="bullet"/>
      <w:lvlText w:val=""/>
      <w:lvlJc w:val="left"/>
      <w:pPr>
        <w:ind w:left="6876" w:hanging="360"/>
      </w:pPr>
      <w:rPr>
        <w:rFonts w:ascii="Wingdings" w:hAnsi="Wingdings" w:hint="default"/>
      </w:rPr>
    </w:lvl>
  </w:abstractNum>
  <w:abstractNum w:abstractNumId="51" w15:restartNumberingAfterBreak="0">
    <w:nsid w:val="5E7444F5"/>
    <w:multiLevelType w:val="hybridMultilevel"/>
    <w:tmpl w:val="F0FA5092"/>
    <w:lvl w:ilvl="0" w:tplc="FFFFFFFF">
      <w:numFmt w:val="bullet"/>
      <w:lvlText w:val="-"/>
      <w:lvlJc w:val="left"/>
      <w:pPr>
        <w:ind w:left="396" w:hanging="284"/>
      </w:pPr>
      <w:rPr>
        <w:rFonts w:ascii="Carlito" w:eastAsia="Carlito" w:hAnsi="Carlito" w:cs="Carlito" w:hint="default"/>
        <w:w w:val="100"/>
        <w:sz w:val="22"/>
        <w:szCs w:val="22"/>
        <w:lang w:val="en-US" w:eastAsia="en-US" w:bidi="ar-SA"/>
      </w:rPr>
    </w:lvl>
    <w:lvl w:ilvl="1" w:tplc="04260001">
      <w:start w:val="1"/>
      <w:numFmt w:val="bullet"/>
      <w:lvlText w:val=""/>
      <w:lvlJc w:val="left"/>
      <w:pPr>
        <w:ind w:left="900" w:hanging="360"/>
      </w:pPr>
      <w:rPr>
        <w:rFonts w:ascii="Symbol" w:hAnsi="Symbol" w:hint="default"/>
      </w:rPr>
    </w:lvl>
    <w:lvl w:ilvl="2" w:tplc="FFFFFFFF">
      <w:numFmt w:val="bullet"/>
      <w:lvlText w:val="•"/>
      <w:lvlJc w:val="left"/>
      <w:pPr>
        <w:ind w:left="1927" w:hanging="360"/>
      </w:pPr>
      <w:rPr>
        <w:rFonts w:hint="default"/>
        <w:lang w:val="en-US" w:eastAsia="en-US" w:bidi="ar-SA"/>
      </w:rPr>
    </w:lvl>
    <w:lvl w:ilvl="3" w:tplc="FFFFFFFF">
      <w:numFmt w:val="bullet"/>
      <w:lvlText w:val="•"/>
      <w:lvlJc w:val="left"/>
      <w:pPr>
        <w:ind w:left="2974" w:hanging="360"/>
      </w:pPr>
      <w:rPr>
        <w:rFonts w:hint="default"/>
        <w:lang w:val="en-US" w:eastAsia="en-US" w:bidi="ar-SA"/>
      </w:rPr>
    </w:lvl>
    <w:lvl w:ilvl="4" w:tplc="FFFFFFFF">
      <w:numFmt w:val="bullet"/>
      <w:lvlText w:val="•"/>
      <w:lvlJc w:val="left"/>
      <w:pPr>
        <w:ind w:left="4022" w:hanging="360"/>
      </w:pPr>
      <w:rPr>
        <w:rFonts w:hint="default"/>
        <w:lang w:val="en-US" w:eastAsia="en-US" w:bidi="ar-SA"/>
      </w:rPr>
    </w:lvl>
    <w:lvl w:ilvl="5" w:tplc="FFFFFFFF">
      <w:numFmt w:val="bullet"/>
      <w:lvlText w:val="•"/>
      <w:lvlJc w:val="left"/>
      <w:pPr>
        <w:ind w:left="5069" w:hanging="360"/>
      </w:pPr>
      <w:rPr>
        <w:rFonts w:hint="default"/>
        <w:lang w:val="en-US" w:eastAsia="en-US" w:bidi="ar-SA"/>
      </w:rPr>
    </w:lvl>
    <w:lvl w:ilvl="6" w:tplc="FFFFFFFF">
      <w:numFmt w:val="bullet"/>
      <w:lvlText w:val="•"/>
      <w:lvlJc w:val="left"/>
      <w:pPr>
        <w:ind w:left="6116" w:hanging="360"/>
      </w:pPr>
      <w:rPr>
        <w:rFonts w:hint="default"/>
        <w:lang w:val="en-US" w:eastAsia="en-US" w:bidi="ar-SA"/>
      </w:rPr>
    </w:lvl>
    <w:lvl w:ilvl="7" w:tplc="FFFFFFFF">
      <w:numFmt w:val="bullet"/>
      <w:lvlText w:val="•"/>
      <w:lvlJc w:val="left"/>
      <w:pPr>
        <w:ind w:left="7164" w:hanging="360"/>
      </w:pPr>
      <w:rPr>
        <w:rFonts w:hint="default"/>
        <w:lang w:val="en-US" w:eastAsia="en-US" w:bidi="ar-SA"/>
      </w:rPr>
    </w:lvl>
    <w:lvl w:ilvl="8" w:tplc="FFFFFFFF">
      <w:numFmt w:val="bullet"/>
      <w:lvlText w:val="•"/>
      <w:lvlJc w:val="left"/>
      <w:pPr>
        <w:ind w:left="8211" w:hanging="360"/>
      </w:pPr>
      <w:rPr>
        <w:rFonts w:hint="default"/>
        <w:lang w:val="en-US" w:eastAsia="en-US" w:bidi="ar-SA"/>
      </w:rPr>
    </w:lvl>
  </w:abstractNum>
  <w:abstractNum w:abstractNumId="52" w15:restartNumberingAfterBreak="0">
    <w:nsid w:val="5EE70D9D"/>
    <w:multiLevelType w:val="multilevel"/>
    <w:tmpl w:val="33523FB6"/>
    <w:lvl w:ilvl="0">
      <w:start w:val="3"/>
      <w:numFmt w:val="decimal"/>
      <w:lvlText w:val="%1"/>
      <w:lvlJc w:val="left"/>
      <w:pPr>
        <w:ind w:left="828" w:hanging="716"/>
      </w:pPr>
      <w:rPr>
        <w:rFonts w:hint="default"/>
        <w:lang w:val="en-US" w:eastAsia="en-US" w:bidi="ar-SA"/>
      </w:rPr>
    </w:lvl>
    <w:lvl w:ilvl="1">
      <w:start w:val="3"/>
      <w:numFmt w:val="decimal"/>
      <w:lvlText w:val="%1.%2"/>
      <w:lvlJc w:val="left"/>
      <w:pPr>
        <w:ind w:left="828" w:hanging="716"/>
      </w:pPr>
      <w:rPr>
        <w:rFonts w:hint="default"/>
        <w:lang w:val="en-US" w:eastAsia="en-US" w:bidi="ar-SA"/>
      </w:rPr>
    </w:lvl>
    <w:lvl w:ilvl="2">
      <w:start w:val="3"/>
      <w:numFmt w:val="decimal"/>
      <w:lvlText w:val="%1.%2.%3"/>
      <w:lvlJc w:val="left"/>
      <w:pPr>
        <w:ind w:left="828" w:hanging="716"/>
      </w:pPr>
      <w:rPr>
        <w:rFonts w:hint="default"/>
        <w:lang w:val="en-US" w:eastAsia="en-US" w:bidi="ar-SA"/>
      </w:rPr>
    </w:lvl>
    <w:lvl w:ilvl="3">
      <w:start w:val="1"/>
      <w:numFmt w:val="decimal"/>
      <w:lvlText w:val="%1.%2.%3.%4."/>
      <w:lvlJc w:val="left"/>
      <w:pPr>
        <w:ind w:left="828" w:hanging="716"/>
      </w:pPr>
      <w:rPr>
        <w:rFonts w:ascii="Times New Roman" w:eastAsia="Carlito" w:hAnsi="Times New Roman" w:cs="Times New Roman" w:hint="default"/>
        <w:b/>
        <w:bCs/>
        <w:i/>
        <w:color w:val="auto"/>
        <w:spacing w:val="-3"/>
        <w:w w:val="100"/>
        <w:sz w:val="24"/>
        <w:szCs w:val="24"/>
        <w:lang w:val="en-US" w:eastAsia="en-US" w:bidi="ar-SA"/>
      </w:rPr>
    </w:lvl>
    <w:lvl w:ilvl="4">
      <w:numFmt w:val="bullet"/>
      <w:lvlText w:val="•"/>
      <w:lvlJc w:val="left"/>
      <w:pPr>
        <w:ind w:left="4614" w:hanging="716"/>
      </w:pPr>
      <w:rPr>
        <w:rFonts w:hint="default"/>
        <w:lang w:val="en-US" w:eastAsia="en-US" w:bidi="ar-SA"/>
      </w:rPr>
    </w:lvl>
    <w:lvl w:ilvl="5">
      <w:numFmt w:val="bullet"/>
      <w:lvlText w:val="•"/>
      <w:lvlJc w:val="left"/>
      <w:pPr>
        <w:ind w:left="5563" w:hanging="716"/>
      </w:pPr>
      <w:rPr>
        <w:rFonts w:hint="default"/>
        <w:lang w:val="en-US" w:eastAsia="en-US" w:bidi="ar-SA"/>
      </w:rPr>
    </w:lvl>
    <w:lvl w:ilvl="6">
      <w:numFmt w:val="bullet"/>
      <w:lvlText w:val="•"/>
      <w:lvlJc w:val="left"/>
      <w:pPr>
        <w:ind w:left="6511" w:hanging="716"/>
      </w:pPr>
      <w:rPr>
        <w:rFonts w:hint="default"/>
        <w:lang w:val="en-US" w:eastAsia="en-US" w:bidi="ar-SA"/>
      </w:rPr>
    </w:lvl>
    <w:lvl w:ilvl="7">
      <w:numFmt w:val="bullet"/>
      <w:lvlText w:val="•"/>
      <w:lvlJc w:val="left"/>
      <w:pPr>
        <w:ind w:left="7460" w:hanging="716"/>
      </w:pPr>
      <w:rPr>
        <w:rFonts w:hint="default"/>
        <w:lang w:val="en-US" w:eastAsia="en-US" w:bidi="ar-SA"/>
      </w:rPr>
    </w:lvl>
    <w:lvl w:ilvl="8">
      <w:numFmt w:val="bullet"/>
      <w:lvlText w:val="•"/>
      <w:lvlJc w:val="left"/>
      <w:pPr>
        <w:ind w:left="8409" w:hanging="716"/>
      </w:pPr>
      <w:rPr>
        <w:rFonts w:hint="default"/>
        <w:lang w:val="en-US" w:eastAsia="en-US" w:bidi="ar-SA"/>
      </w:rPr>
    </w:lvl>
  </w:abstractNum>
  <w:abstractNum w:abstractNumId="53" w15:restartNumberingAfterBreak="0">
    <w:nsid w:val="63841DA8"/>
    <w:multiLevelType w:val="hybridMultilevel"/>
    <w:tmpl w:val="6C6C00BE"/>
    <w:lvl w:ilvl="0" w:tplc="9C8C1BA6">
      <w:numFmt w:val="bullet"/>
      <w:lvlText w:val="-"/>
      <w:lvlJc w:val="left"/>
      <w:pPr>
        <w:ind w:left="540" w:hanging="428"/>
      </w:pPr>
      <w:rPr>
        <w:rFonts w:ascii="Carlito" w:eastAsia="Carlito" w:hAnsi="Carlito" w:cs="Carlito" w:hint="default"/>
        <w:w w:val="100"/>
        <w:sz w:val="22"/>
        <w:szCs w:val="22"/>
        <w:lang w:val="en-US" w:eastAsia="en-US" w:bidi="ar-SA"/>
      </w:rPr>
    </w:lvl>
    <w:lvl w:ilvl="1" w:tplc="10562FB8">
      <w:numFmt w:val="bullet"/>
      <w:lvlText w:val="•"/>
      <w:lvlJc w:val="left"/>
      <w:pPr>
        <w:ind w:left="1516" w:hanging="428"/>
      </w:pPr>
      <w:rPr>
        <w:rFonts w:hint="default"/>
        <w:lang w:val="en-US" w:eastAsia="en-US" w:bidi="ar-SA"/>
      </w:rPr>
    </w:lvl>
    <w:lvl w:ilvl="2" w:tplc="1CE2543E">
      <w:numFmt w:val="bullet"/>
      <w:lvlText w:val="•"/>
      <w:lvlJc w:val="left"/>
      <w:pPr>
        <w:ind w:left="2493" w:hanging="428"/>
      </w:pPr>
      <w:rPr>
        <w:rFonts w:hint="default"/>
        <w:lang w:val="en-US" w:eastAsia="en-US" w:bidi="ar-SA"/>
      </w:rPr>
    </w:lvl>
    <w:lvl w:ilvl="3" w:tplc="397A763C">
      <w:numFmt w:val="bullet"/>
      <w:lvlText w:val="•"/>
      <w:lvlJc w:val="left"/>
      <w:pPr>
        <w:ind w:left="3469" w:hanging="428"/>
      </w:pPr>
      <w:rPr>
        <w:rFonts w:hint="default"/>
        <w:lang w:val="en-US" w:eastAsia="en-US" w:bidi="ar-SA"/>
      </w:rPr>
    </w:lvl>
    <w:lvl w:ilvl="4" w:tplc="38601074">
      <w:numFmt w:val="bullet"/>
      <w:lvlText w:val="•"/>
      <w:lvlJc w:val="left"/>
      <w:pPr>
        <w:ind w:left="4446" w:hanging="428"/>
      </w:pPr>
      <w:rPr>
        <w:rFonts w:hint="default"/>
        <w:lang w:val="en-US" w:eastAsia="en-US" w:bidi="ar-SA"/>
      </w:rPr>
    </w:lvl>
    <w:lvl w:ilvl="5" w:tplc="AB94DDFE">
      <w:numFmt w:val="bullet"/>
      <w:lvlText w:val="•"/>
      <w:lvlJc w:val="left"/>
      <w:pPr>
        <w:ind w:left="5423" w:hanging="428"/>
      </w:pPr>
      <w:rPr>
        <w:rFonts w:hint="default"/>
        <w:lang w:val="en-US" w:eastAsia="en-US" w:bidi="ar-SA"/>
      </w:rPr>
    </w:lvl>
    <w:lvl w:ilvl="6" w:tplc="FF506C8C">
      <w:numFmt w:val="bullet"/>
      <w:lvlText w:val="•"/>
      <w:lvlJc w:val="left"/>
      <w:pPr>
        <w:ind w:left="6399" w:hanging="428"/>
      </w:pPr>
      <w:rPr>
        <w:rFonts w:hint="default"/>
        <w:lang w:val="en-US" w:eastAsia="en-US" w:bidi="ar-SA"/>
      </w:rPr>
    </w:lvl>
    <w:lvl w:ilvl="7" w:tplc="C6A8BD6A">
      <w:numFmt w:val="bullet"/>
      <w:lvlText w:val="•"/>
      <w:lvlJc w:val="left"/>
      <w:pPr>
        <w:ind w:left="7376" w:hanging="428"/>
      </w:pPr>
      <w:rPr>
        <w:rFonts w:hint="default"/>
        <w:lang w:val="en-US" w:eastAsia="en-US" w:bidi="ar-SA"/>
      </w:rPr>
    </w:lvl>
    <w:lvl w:ilvl="8" w:tplc="103AC488">
      <w:numFmt w:val="bullet"/>
      <w:lvlText w:val="•"/>
      <w:lvlJc w:val="left"/>
      <w:pPr>
        <w:ind w:left="8353" w:hanging="428"/>
      </w:pPr>
      <w:rPr>
        <w:rFonts w:hint="default"/>
        <w:lang w:val="en-US" w:eastAsia="en-US" w:bidi="ar-SA"/>
      </w:rPr>
    </w:lvl>
  </w:abstractNum>
  <w:abstractNum w:abstractNumId="54" w15:restartNumberingAfterBreak="0">
    <w:nsid w:val="64CC4200"/>
    <w:multiLevelType w:val="hybridMultilevel"/>
    <w:tmpl w:val="8C5AC1F4"/>
    <w:lvl w:ilvl="0" w:tplc="9C8C1BA6">
      <w:numFmt w:val="bullet"/>
      <w:lvlText w:val="-"/>
      <w:lvlJc w:val="left"/>
      <w:pPr>
        <w:ind w:left="965" w:hanging="425"/>
      </w:pPr>
      <w:rPr>
        <w:rFonts w:ascii="Carlito" w:eastAsia="Carlito" w:hAnsi="Carlito" w:cs="Carlito" w:hint="default"/>
        <w:w w:val="100"/>
        <w:sz w:val="22"/>
        <w:szCs w:val="22"/>
        <w:lang w:val="en-US" w:eastAsia="en-US" w:bidi="ar-SA"/>
      </w:rPr>
    </w:lvl>
    <w:lvl w:ilvl="1" w:tplc="FFFFFFFF">
      <w:numFmt w:val="bullet"/>
      <w:lvlText w:val="o"/>
      <w:lvlJc w:val="left"/>
      <w:pPr>
        <w:ind w:left="1106" w:hanging="286"/>
      </w:pPr>
      <w:rPr>
        <w:rFonts w:ascii="Courier New" w:eastAsia="Courier New" w:hAnsi="Courier New" w:cs="Courier New" w:hint="default"/>
        <w:w w:val="100"/>
        <w:sz w:val="22"/>
        <w:szCs w:val="22"/>
        <w:lang w:val="en-US" w:eastAsia="en-US" w:bidi="ar-SA"/>
      </w:rPr>
    </w:lvl>
    <w:lvl w:ilvl="2" w:tplc="FFFFFFFF">
      <w:numFmt w:val="bullet"/>
      <w:lvlText w:val="•"/>
      <w:lvlJc w:val="left"/>
      <w:pPr>
        <w:ind w:left="2122" w:hanging="286"/>
      </w:pPr>
      <w:rPr>
        <w:rFonts w:hint="default"/>
        <w:lang w:val="en-US" w:eastAsia="en-US" w:bidi="ar-SA"/>
      </w:rPr>
    </w:lvl>
    <w:lvl w:ilvl="3" w:tplc="FFFFFFFF">
      <w:numFmt w:val="bullet"/>
      <w:lvlText w:val="•"/>
      <w:lvlJc w:val="left"/>
      <w:pPr>
        <w:ind w:left="3145" w:hanging="286"/>
      </w:pPr>
      <w:rPr>
        <w:rFonts w:hint="default"/>
        <w:lang w:val="en-US" w:eastAsia="en-US" w:bidi="ar-SA"/>
      </w:rPr>
    </w:lvl>
    <w:lvl w:ilvl="4" w:tplc="FFFFFFFF">
      <w:numFmt w:val="bullet"/>
      <w:lvlText w:val="•"/>
      <w:lvlJc w:val="left"/>
      <w:pPr>
        <w:ind w:left="4168" w:hanging="286"/>
      </w:pPr>
      <w:rPr>
        <w:rFonts w:hint="default"/>
        <w:lang w:val="en-US" w:eastAsia="en-US" w:bidi="ar-SA"/>
      </w:rPr>
    </w:lvl>
    <w:lvl w:ilvl="5" w:tplc="FFFFFFFF">
      <w:numFmt w:val="bullet"/>
      <w:lvlText w:val="•"/>
      <w:lvlJc w:val="left"/>
      <w:pPr>
        <w:ind w:left="5191" w:hanging="286"/>
      </w:pPr>
      <w:rPr>
        <w:rFonts w:hint="default"/>
        <w:lang w:val="en-US" w:eastAsia="en-US" w:bidi="ar-SA"/>
      </w:rPr>
    </w:lvl>
    <w:lvl w:ilvl="6" w:tplc="FFFFFFFF">
      <w:numFmt w:val="bullet"/>
      <w:lvlText w:val="•"/>
      <w:lvlJc w:val="left"/>
      <w:pPr>
        <w:ind w:left="6214" w:hanging="286"/>
      </w:pPr>
      <w:rPr>
        <w:rFonts w:hint="default"/>
        <w:lang w:val="en-US" w:eastAsia="en-US" w:bidi="ar-SA"/>
      </w:rPr>
    </w:lvl>
    <w:lvl w:ilvl="7" w:tplc="FFFFFFFF">
      <w:numFmt w:val="bullet"/>
      <w:lvlText w:val="•"/>
      <w:lvlJc w:val="left"/>
      <w:pPr>
        <w:ind w:left="7237" w:hanging="286"/>
      </w:pPr>
      <w:rPr>
        <w:rFonts w:hint="default"/>
        <w:lang w:val="en-US" w:eastAsia="en-US" w:bidi="ar-SA"/>
      </w:rPr>
    </w:lvl>
    <w:lvl w:ilvl="8" w:tplc="FFFFFFFF">
      <w:numFmt w:val="bullet"/>
      <w:lvlText w:val="•"/>
      <w:lvlJc w:val="left"/>
      <w:pPr>
        <w:ind w:left="8260" w:hanging="286"/>
      </w:pPr>
      <w:rPr>
        <w:rFonts w:hint="default"/>
        <w:lang w:val="en-US" w:eastAsia="en-US" w:bidi="ar-SA"/>
      </w:rPr>
    </w:lvl>
  </w:abstractNum>
  <w:abstractNum w:abstractNumId="55" w15:restartNumberingAfterBreak="0">
    <w:nsid w:val="657208F4"/>
    <w:multiLevelType w:val="multilevel"/>
    <w:tmpl w:val="33BC0EEA"/>
    <w:lvl w:ilvl="0">
      <w:start w:val="3"/>
      <w:numFmt w:val="decimal"/>
      <w:lvlText w:val="%1"/>
      <w:lvlJc w:val="left"/>
      <w:pPr>
        <w:ind w:left="775" w:hanging="663"/>
      </w:pPr>
      <w:rPr>
        <w:rFonts w:hint="default"/>
        <w:lang w:val="en-US" w:eastAsia="en-US" w:bidi="ar-SA"/>
      </w:rPr>
    </w:lvl>
    <w:lvl w:ilvl="1">
      <w:start w:val="3"/>
      <w:numFmt w:val="decimal"/>
      <w:lvlText w:val="%1.%2"/>
      <w:lvlJc w:val="left"/>
      <w:pPr>
        <w:ind w:left="775" w:hanging="663"/>
      </w:pPr>
      <w:rPr>
        <w:rFonts w:hint="default"/>
        <w:lang w:val="en-US" w:eastAsia="en-US" w:bidi="ar-SA"/>
      </w:rPr>
    </w:lvl>
    <w:lvl w:ilvl="2">
      <w:start w:val="3"/>
      <w:numFmt w:val="decimal"/>
      <w:lvlText w:val="%1.%2.%3"/>
      <w:lvlJc w:val="left"/>
      <w:pPr>
        <w:ind w:left="775" w:hanging="663"/>
      </w:pPr>
      <w:rPr>
        <w:rFonts w:hint="default"/>
        <w:lang w:val="en-US" w:eastAsia="en-US" w:bidi="ar-SA"/>
      </w:rPr>
    </w:lvl>
    <w:lvl w:ilvl="3">
      <w:start w:val="3"/>
      <w:numFmt w:val="decimal"/>
      <w:lvlText w:val="%1.%2.%3.%4"/>
      <w:lvlJc w:val="left"/>
      <w:pPr>
        <w:ind w:left="1373" w:hanging="663"/>
      </w:pPr>
      <w:rPr>
        <w:rFonts w:ascii="Times New Roman" w:eastAsia="Carlito" w:hAnsi="Times New Roman" w:cs="Times New Roman" w:hint="default"/>
        <w:b/>
        <w:bCs/>
        <w:i/>
        <w:color w:val="auto"/>
        <w:spacing w:val="-3"/>
        <w:w w:val="100"/>
        <w:sz w:val="24"/>
        <w:szCs w:val="24"/>
        <w:lang w:val="en-US" w:eastAsia="en-US" w:bidi="ar-SA"/>
      </w:rPr>
    </w:lvl>
    <w:lvl w:ilvl="4">
      <w:numFmt w:val="bullet"/>
      <w:lvlText w:val="-"/>
      <w:lvlJc w:val="left"/>
      <w:pPr>
        <w:ind w:left="833" w:hanging="360"/>
      </w:pPr>
      <w:rPr>
        <w:rFonts w:ascii="Carlito" w:eastAsia="Carlito" w:hAnsi="Carlito" w:cs="Carlito" w:hint="default"/>
        <w:w w:val="100"/>
        <w:sz w:val="22"/>
        <w:szCs w:val="22"/>
        <w:lang w:val="en-US" w:eastAsia="en-US" w:bidi="ar-SA"/>
      </w:rPr>
    </w:lvl>
    <w:lvl w:ilvl="5">
      <w:numFmt w:val="bullet"/>
      <w:lvlText w:val="•"/>
      <w:lvlJc w:val="left"/>
      <w:pPr>
        <w:ind w:left="5047" w:hanging="360"/>
      </w:pPr>
      <w:rPr>
        <w:rFonts w:hint="default"/>
        <w:lang w:val="en-US" w:eastAsia="en-US" w:bidi="ar-SA"/>
      </w:rPr>
    </w:lvl>
    <w:lvl w:ilvl="6">
      <w:numFmt w:val="bullet"/>
      <w:lvlText w:val="•"/>
      <w:lvlJc w:val="left"/>
      <w:pPr>
        <w:ind w:left="6099" w:hanging="360"/>
      </w:pPr>
      <w:rPr>
        <w:rFonts w:hint="default"/>
        <w:lang w:val="en-US" w:eastAsia="en-US" w:bidi="ar-SA"/>
      </w:rPr>
    </w:lvl>
    <w:lvl w:ilvl="7">
      <w:numFmt w:val="bullet"/>
      <w:lvlText w:val="•"/>
      <w:lvlJc w:val="left"/>
      <w:pPr>
        <w:ind w:left="7150" w:hanging="360"/>
      </w:pPr>
      <w:rPr>
        <w:rFonts w:hint="default"/>
        <w:lang w:val="en-US" w:eastAsia="en-US" w:bidi="ar-SA"/>
      </w:rPr>
    </w:lvl>
    <w:lvl w:ilvl="8">
      <w:numFmt w:val="bullet"/>
      <w:lvlText w:val="•"/>
      <w:lvlJc w:val="left"/>
      <w:pPr>
        <w:ind w:left="8202" w:hanging="360"/>
      </w:pPr>
      <w:rPr>
        <w:rFonts w:hint="default"/>
        <w:lang w:val="en-US" w:eastAsia="en-US" w:bidi="ar-SA"/>
      </w:rPr>
    </w:lvl>
  </w:abstractNum>
  <w:abstractNum w:abstractNumId="56" w15:restartNumberingAfterBreak="0">
    <w:nsid w:val="66076140"/>
    <w:multiLevelType w:val="hybridMultilevel"/>
    <w:tmpl w:val="386E2FEA"/>
    <w:lvl w:ilvl="0" w:tplc="A824DF68">
      <w:numFmt w:val="bullet"/>
      <w:lvlText w:val="-"/>
      <w:lvlJc w:val="left"/>
      <w:pPr>
        <w:ind w:left="833" w:hanging="360"/>
      </w:pPr>
      <w:rPr>
        <w:rFonts w:hint="default"/>
        <w:w w:val="100"/>
        <w:lang w:val="en-US" w:eastAsia="en-US" w:bidi="ar-SA"/>
      </w:rPr>
    </w:lvl>
    <w:lvl w:ilvl="1" w:tplc="433EF806">
      <w:numFmt w:val="bullet"/>
      <w:lvlText w:val="•"/>
      <w:lvlJc w:val="left"/>
      <w:pPr>
        <w:ind w:left="1786" w:hanging="360"/>
      </w:pPr>
      <w:rPr>
        <w:rFonts w:hint="default"/>
        <w:lang w:val="en-US" w:eastAsia="en-US" w:bidi="ar-SA"/>
      </w:rPr>
    </w:lvl>
    <w:lvl w:ilvl="2" w:tplc="8D461F08">
      <w:numFmt w:val="bullet"/>
      <w:lvlText w:val="•"/>
      <w:lvlJc w:val="left"/>
      <w:pPr>
        <w:ind w:left="2733" w:hanging="360"/>
      </w:pPr>
      <w:rPr>
        <w:rFonts w:hint="default"/>
        <w:lang w:val="en-US" w:eastAsia="en-US" w:bidi="ar-SA"/>
      </w:rPr>
    </w:lvl>
    <w:lvl w:ilvl="3" w:tplc="FBB869F0">
      <w:numFmt w:val="bullet"/>
      <w:lvlText w:val="•"/>
      <w:lvlJc w:val="left"/>
      <w:pPr>
        <w:ind w:left="3679" w:hanging="360"/>
      </w:pPr>
      <w:rPr>
        <w:rFonts w:hint="default"/>
        <w:lang w:val="en-US" w:eastAsia="en-US" w:bidi="ar-SA"/>
      </w:rPr>
    </w:lvl>
    <w:lvl w:ilvl="4" w:tplc="92FA231C">
      <w:numFmt w:val="bullet"/>
      <w:lvlText w:val="•"/>
      <w:lvlJc w:val="left"/>
      <w:pPr>
        <w:ind w:left="4626" w:hanging="360"/>
      </w:pPr>
      <w:rPr>
        <w:rFonts w:hint="default"/>
        <w:lang w:val="en-US" w:eastAsia="en-US" w:bidi="ar-SA"/>
      </w:rPr>
    </w:lvl>
    <w:lvl w:ilvl="5" w:tplc="540A9726">
      <w:numFmt w:val="bullet"/>
      <w:lvlText w:val="•"/>
      <w:lvlJc w:val="left"/>
      <w:pPr>
        <w:ind w:left="5573" w:hanging="360"/>
      </w:pPr>
      <w:rPr>
        <w:rFonts w:hint="default"/>
        <w:lang w:val="en-US" w:eastAsia="en-US" w:bidi="ar-SA"/>
      </w:rPr>
    </w:lvl>
    <w:lvl w:ilvl="6" w:tplc="F3EC6D4C">
      <w:numFmt w:val="bullet"/>
      <w:lvlText w:val="•"/>
      <w:lvlJc w:val="left"/>
      <w:pPr>
        <w:ind w:left="6519" w:hanging="360"/>
      </w:pPr>
      <w:rPr>
        <w:rFonts w:hint="default"/>
        <w:lang w:val="en-US" w:eastAsia="en-US" w:bidi="ar-SA"/>
      </w:rPr>
    </w:lvl>
    <w:lvl w:ilvl="7" w:tplc="6660FAB2">
      <w:numFmt w:val="bullet"/>
      <w:lvlText w:val="•"/>
      <w:lvlJc w:val="left"/>
      <w:pPr>
        <w:ind w:left="7466" w:hanging="360"/>
      </w:pPr>
      <w:rPr>
        <w:rFonts w:hint="default"/>
        <w:lang w:val="en-US" w:eastAsia="en-US" w:bidi="ar-SA"/>
      </w:rPr>
    </w:lvl>
    <w:lvl w:ilvl="8" w:tplc="38E878B2">
      <w:numFmt w:val="bullet"/>
      <w:lvlText w:val="•"/>
      <w:lvlJc w:val="left"/>
      <w:pPr>
        <w:ind w:left="8413" w:hanging="360"/>
      </w:pPr>
      <w:rPr>
        <w:rFonts w:hint="default"/>
        <w:lang w:val="en-US" w:eastAsia="en-US" w:bidi="ar-SA"/>
      </w:rPr>
    </w:lvl>
  </w:abstractNum>
  <w:abstractNum w:abstractNumId="57" w15:restartNumberingAfterBreak="0">
    <w:nsid w:val="66C605F2"/>
    <w:multiLevelType w:val="multilevel"/>
    <w:tmpl w:val="3F609F6E"/>
    <w:lvl w:ilvl="0">
      <w:start w:val="3"/>
      <w:numFmt w:val="decimal"/>
      <w:lvlText w:val="%1"/>
      <w:lvlJc w:val="left"/>
      <w:pPr>
        <w:ind w:left="833" w:hanging="721"/>
      </w:pPr>
      <w:rPr>
        <w:rFonts w:hint="default"/>
        <w:lang w:val="en-US" w:eastAsia="en-US" w:bidi="ar-SA"/>
      </w:rPr>
    </w:lvl>
    <w:lvl w:ilvl="1">
      <w:start w:val="3"/>
      <w:numFmt w:val="decimal"/>
      <w:lvlText w:val="%1.%2"/>
      <w:lvlJc w:val="left"/>
      <w:pPr>
        <w:ind w:left="833" w:hanging="721"/>
      </w:pPr>
      <w:rPr>
        <w:rFonts w:hint="default"/>
        <w:lang w:val="en-US" w:eastAsia="en-US" w:bidi="ar-SA"/>
      </w:rPr>
    </w:lvl>
    <w:lvl w:ilvl="2">
      <w:start w:val="4"/>
      <w:numFmt w:val="decimal"/>
      <w:lvlText w:val="%1.%2.%3"/>
      <w:lvlJc w:val="left"/>
      <w:pPr>
        <w:ind w:left="833" w:hanging="721"/>
      </w:pPr>
      <w:rPr>
        <w:rFonts w:hint="default"/>
        <w:lang w:val="en-US" w:eastAsia="en-US" w:bidi="ar-SA"/>
      </w:rPr>
    </w:lvl>
    <w:lvl w:ilvl="3">
      <w:start w:val="1"/>
      <w:numFmt w:val="decimal"/>
      <w:lvlText w:val="%1.%2.%3.%4."/>
      <w:lvlJc w:val="left"/>
      <w:pPr>
        <w:ind w:left="833" w:hanging="721"/>
      </w:pPr>
      <w:rPr>
        <w:rFonts w:ascii="Times New Roman" w:eastAsia="Carlito" w:hAnsi="Times New Roman" w:cs="Times New Roman" w:hint="default"/>
        <w:b/>
        <w:bCs/>
        <w:i/>
        <w:color w:val="auto"/>
        <w:spacing w:val="-3"/>
        <w:w w:val="100"/>
        <w:sz w:val="24"/>
        <w:szCs w:val="24"/>
        <w:lang w:val="en-US" w:eastAsia="en-US" w:bidi="ar-SA"/>
      </w:rPr>
    </w:lvl>
    <w:lvl w:ilvl="4">
      <w:numFmt w:val="bullet"/>
      <w:lvlText w:val="-"/>
      <w:lvlJc w:val="left"/>
      <w:pPr>
        <w:ind w:left="833" w:hanging="360"/>
      </w:pPr>
      <w:rPr>
        <w:rFonts w:ascii="Carlito" w:eastAsia="Carlito" w:hAnsi="Carlito" w:cs="Carlito" w:hint="default"/>
        <w:w w:val="100"/>
        <w:sz w:val="22"/>
        <w:szCs w:val="22"/>
        <w:lang w:val="en-US" w:eastAsia="en-US" w:bidi="ar-SA"/>
      </w:rPr>
    </w:lvl>
    <w:lvl w:ilvl="5">
      <w:numFmt w:val="bullet"/>
      <w:lvlText w:val="o"/>
      <w:lvlJc w:val="left"/>
      <w:pPr>
        <w:ind w:left="1171" w:hanging="360"/>
      </w:pPr>
      <w:rPr>
        <w:rFonts w:ascii="Courier New" w:eastAsia="Courier New" w:hAnsi="Courier New" w:cs="Courier New" w:hint="default"/>
        <w:w w:val="100"/>
        <w:sz w:val="22"/>
        <w:szCs w:val="22"/>
        <w:lang w:val="en-US" w:eastAsia="en-US" w:bidi="ar-SA"/>
      </w:rPr>
    </w:lvl>
    <w:lvl w:ilvl="6">
      <w:numFmt w:val="bullet"/>
      <w:lvlText w:val="•"/>
      <w:lvlJc w:val="left"/>
      <w:pPr>
        <w:ind w:left="6250" w:hanging="360"/>
      </w:pPr>
      <w:rPr>
        <w:rFonts w:hint="default"/>
        <w:lang w:val="en-US" w:eastAsia="en-US" w:bidi="ar-SA"/>
      </w:rPr>
    </w:lvl>
    <w:lvl w:ilvl="7">
      <w:numFmt w:val="bullet"/>
      <w:lvlText w:val="•"/>
      <w:lvlJc w:val="left"/>
      <w:pPr>
        <w:ind w:left="7264" w:hanging="360"/>
      </w:pPr>
      <w:rPr>
        <w:rFonts w:hint="default"/>
        <w:lang w:val="en-US" w:eastAsia="en-US" w:bidi="ar-SA"/>
      </w:rPr>
    </w:lvl>
    <w:lvl w:ilvl="8">
      <w:numFmt w:val="bullet"/>
      <w:lvlText w:val="•"/>
      <w:lvlJc w:val="left"/>
      <w:pPr>
        <w:ind w:left="8278" w:hanging="360"/>
      </w:pPr>
      <w:rPr>
        <w:rFonts w:hint="default"/>
        <w:lang w:val="en-US" w:eastAsia="en-US" w:bidi="ar-SA"/>
      </w:rPr>
    </w:lvl>
  </w:abstractNum>
  <w:abstractNum w:abstractNumId="58" w15:restartNumberingAfterBreak="0">
    <w:nsid w:val="6B5F60CE"/>
    <w:multiLevelType w:val="multilevel"/>
    <w:tmpl w:val="BB8A337A"/>
    <w:lvl w:ilvl="0">
      <w:start w:val="3"/>
      <w:numFmt w:val="decimal"/>
      <w:lvlText w:val="%1"/>
      <w:lvlJc w:val="left"/>
      <w:pPr>
        <w:ind w:left="478" w:hanging="366"/>
      </w:pPr>
      <w:rPr>
        <w:rFonts w:hint="default"/>
        <w:lang w:val="en-US" w:eastAsia="en-US" w:bidi="ar-SA"/>
      </w:rPr>
    </w:lvl>
    <w:lvl w:ilvl="1">
      <w:start w:val="3"/>
      <w:numFmt w:val="decimal"/>
      <w:lvlText w:val="%1.%2"/>
      <w:lvlJc w:val="left"/>
      <w:pPr>
        <w:ind w:left="366" w:hanging="366"/>
      </w:pPr>
      <w:rPr>
        <w:rFonts w:ascii="Times New Roman" w:eastAsia="Carlito" w:hAnsi="Times New Roman" w:cs="Times New Roman" w:hint="default"/>
        <w:b/>
        <w:bCs/>
        <w:color w:val="auto"/>
        <w:w w:val="100"/>
        <w:sz w:val="24"/>
        <w:szCs w:val="24"/>
        <w:lang w:val="en-US" w:eastAsia="en-US" w:bidi="ar-SA"/>
      </w:rPr>
    </w:lvl>
    <w:lvl w:ilvl="2">
      <w:numFmt w:val="bullet"/>
      <w:lvlText w:val=""/>
      <w:lvlJc w:val="left"/>
      <w:pPr>
        <w:ind w:left="833" w:hanging="360"/>
      </w:pPr>
      <w:rPr>
        <w:rFonts w:ascii="Symbol" w:eastAsia="Symbol" w:hAnsi="Symbol" w:cs="Symbol" w:hint="default"/>
        <w:w w:val="100"/>
        <w:sz w:val="22"/>
        <w:szCs w:val="22"/>
        <w:lang w:val="en-US" w:eastAsia="en-US" w:bidi="ar-SA"/>
      </w:rPr>
    </w:lvl>
    <w:lvl w:ilvl="3">
      <w:numFmt w:val="bullet"/>
      <w:lvlText w:val="•"/>
      <w:lvlJc w:val="left"/>
      <w:pPr>
        <w:ind w:left="2943" w:hanging="360"/>
      </w:pPr>
      <w:rPr>
        <w:rFonts w:hint="default"/>
        <w:lang w:val="en-US" w:eastAsia="en-US" w:bidi="ar-SA"/>
      </w:rPr>
    </w:lvl>
    <w:lvl w:ilvl="4">
      <w:numFmt w:val="bullet"/>
      <w:lvlText w:val="•"/>
      <w:lvlJc w:val="left"/>
      <w:pPr>
        <w:ind w:left="3995" w:hanging="360"/>
      </w:pPr>
      <w:rPr>
        <w:rFonts w:hint="default"/>
        <w:lang w:val="en-US" w:eastAsia="en-US" w:bidi="ar-SA"/>
      </w:rPr>
    </w:lvl>
    <w:lvl w:ilvl="5">
      <w:numFmt w:val="bullet"/>
      <w:lvlText w:val="•"/>
      <w:lvlJc w:val="left"/>
      <w:pPr>
        <w:ind w:left="5047" w:hanging="360"/>
      </w:pPr>
      <w:rPr>
        <w:rFonts w:hint="default"/>
        <w:lang w:val="en-US" w:eastAsia="en-US" w:bidi="ar-SA"/>
      </w:rPr>
    </w:lvl>
    <w:lvl w:ilvl="6">
      <w:numFmt w:val="bullet"/>
      <w:lvlText w:val="•"/>
      <w:lvlJc w:val="left"/>
      <w:pPr>
        <w:ind w:left="6099" w:hanging="360"/>
      </w:pPr>
      <w:rPr>
        <w:rFonts w:hint="default"/>
        <w:lang w:val="en-US" w:eastAsia="en-US" w:bidi="ar-SA"/>
      </w:rPr>
    </w:lvl>
    <w:lvl w:ilvl="7">
      <w:numFmt w:val="bullet"/>
      <w:lvlText w:val="•"/>
      <w:lvlJc w:val="left"/>
      <w:pPr>
        <w:ind w:left="7150" w:hanging="360"/>
      </w:pPr>
      <w:rPr>
        <w:rFonts w:hint="default"/>
        <w:lang w:val="en-US" w:eastAsia="en-US" w:bidi="ar-SA"/>
      </w:rPr>
    </w:lvl>
    <w:lvl w:ilvl="8">
      <w:numFmt w:val="bullet"/>
      <w:lvlText w:val="•"/>
      <w:lvlJc w:val="left"/>
      <w:pPr>
        <w:ind w:left="8202" w:hanging="360"/>
      </w:pPr>
      <w:rPr>
        <w:rFonts w:hint="default"/>
        <w:lang w:val="en-US" w:eastAsia="en-US" w:bidi="ar-SA"/>
      </w:rPr>
    </w:lvl>
  </w:abstractNum>
  <w:abstractNum w:abstractNumId="59" w15:restartNumberingAfterBreak="0">
    <w:nsid w:val="6C123C66"/>
    <w:multiLevelType w:val="multilevel"/>
    <w:tmpl w:val="094CE25C"/>
    <w:lvl w:ilvl="0">
      <w:start w:val="3"/>
      <w:numFmt w:val="decimal"/>
      <w:lvlText w:val="%1"/>
      <w:lvlJc w:val="left"/>
      <w:pPr>
        <w:ind w:left="833" w:hanging="721"/>
      </w:pPr>
      <w:rPr>
        <w:rFonts w:hint="default"/>
        <w:lang w:val="en-US" w:eastAsia="en-US" w:bidi="ar-SA"/>
      </w:rPr>
    </w:lvl>
    <w:lvl w:ilvl="1">
      <w:start w:val="3"/>
      <w:numFmt w:val="decimal"/>
      <w:lvlText w:val="%1.%2"/>
      <w:lvlJc w:val="left"/>
      <w:pPr>
        <w:ind w:left="833" w:hanging="721"/>
      </w:pPr>
      <w:rPr>
        <w:rFonts w:hint="default"/>
        <w:lang w:val="en-US" w:eastAsia="en-US" w:bidi="ar-SA"/>
      </w:rPr>
    </w:lvl>
    <w:lvl w:ilvl="2">
      <w:start w:val="4"/>
      <w:numFmt w:val="decimal"/>
      <w:lvlText w:val="%1.%2.%3"/>
      <w:lvlJc w:val="left"/>
      <w:pPr>
        <w:ind w:left="833" w:hanging="721"/>
      </w:pPr>
      <w:rPr>
        <w:rFonts w:hint="default"/>
        <w:lang w:val="en-US" w:eastAsia="en-US" w:bidi="ar-SA"/>
      </w:rPr>
    </w:lvl>
    <w:lvl w:ilvl="3">
      <w:start w:val="1"/>
      <w:numFmt w:val="decimal"/>
      <w:lvlText w:val="%1.%2.%3.%4."/>
      <w:lvlJc w:val="left"/>
      <w:pPr>
        <w:ind w:left="833" w:hanging="721"/>
      </w:pPr>
      <w:rPr>
        <w:rFonts w:ascii="Times New Roman" w:eastAsia="Carlito" w:hAnsi="Times New Roman" w:cs="Times New Roman" w:hint="default"/>
        <w:b/>
        <w:bCs/>
        <w:i/>
        <w:color w:val="auto"/>
        <w:spacing w:val="-3"/>
        <w:w w:val="100"/>
        <w:sz w:val="24"/>
        <w:szCs w:val="24"/>
        <w:lang w:val="en-US" w:eastAsia="en-US" w:bidi="ar-SA"/>
      </w:rPr>
    </w:lvl>
    <w:lvl w:ilvl="4">
      <w:numFmt w:val="bullet"/>
      <w:lvlText w:val="-"/>
      <w:lvlJc w:val="left"/>
      <w:pPr>
        <w:ind w:left="833" w:hanging="360"/>
      </w:pPr>
      <w:rPr>
        <w:rFonts w:ascii="Carlito" w:eastAsia="Carlito" w:hAnsi="Carlito" w:cs="Carlito" w:hint="default"/>
        <w:w w:val="100"/>
        <w:sz w:val="22"/>
        <w:szCs w:val="22"/>
        <w:lang w:val="en-US" w:eastAsia="en-US" w:bidi="ar-SA"/>
      </w:rPr>
    </w:lvl>
    <w:lvl w:ilvl="5">
      <w:numFmt w:val="bullet"/>
      <w:lvlText w:val="o"/>
      <w:lvlJc w:val="left"/>
      <w:pPr>
        <w:ind w:left="1171" w:hanging="360"/>
      </w:pPr>
      <w:rPr>
        <w:rFonts w:ascii="Courier New" w:eastAsia="Courier New" w:hAnsi="Courier New" w:cs="Courier New" w:hint="default"/>
        <w:w w:val="100"/>
        <w:sz w:val="22"/>
        <w:szCs w:val="22"/>
        <w:lang w:val="en-US" w:eastAsia="en-US" w:bidi="ar-SA"/>
      </w:rPr>
    </w:lvl>
    <w:lvl w:ilvl="6">
      <w:numFmt w:val="bullet"/>
      <w:lvlText w:val="•"/>
      <w:lvlJc w:val="left"/>
      <w:pPr>
        <w:ind w:left="6250" w:hanging="360"/>
      </w:pPr>
      <w:rPr>
        <w:rFonts w:hint="default"/>
        <w:lang w:val="en-US" w:eastAsia="en-US" w:bidi="ar-SA"/>
      </w:rPr>
    </w:lvl>
    <w:lvl w:ilvl="7">
      <w:numFmt w:val="bullet"/>
      <w:lvlText w:val="•"/>
      <w:lvlJc w:val="left"/>
      <w:pPr>
        <w:ind w:left="7264" w:hanging="360"/>
      </w:pPr>
      <w:rPr>
        <w:rFonts w:hint="default"/>
        <w:lang w:val="en-US" w:eastAsia="en-US" w:bidi="ar-SA"/>
      </w:rPr>
    </w:lvl>
    <w:lvl w:ilvl="8">
      <w:numFmt w:val="bullet"/>
      <w:lvlText w:val="•"/>
      <w:lvlJc w:val="left"/>
      <w:pPr>
        <w:ind w:left="8278" w:hanging="360"/>
      </w:pPr>
      <w:rPr>
        <w:rFonts w:hint="default"/>
        <w:lang w:val="en-US" w:eastAsia="en-US" w:bidi="ar-SA"/>
      </w:rPr>
    </w:lvl>
  </w:abstractNum>
  <w:abstractNum w:abstractNumId="60" w15:restartNumberingAfterBreak="0">
    <w:nsid w:val="6EF3371E"/>
    <w:multiLevelType w:val="hybridMultilevel"/>
    <w:tmpl w:val="83E8EF96"/>
    <w:lvl w:ilvl="0" w:tplc="D5A25C4E">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61" w15:restartNumberingAfterBreak="0">
    <w:nsid w:val="728A5682"/>
    <w:multiLevelType w:val="hybridMultilevel"/>
    <w:tmpl w:val="D9F2CEE4"/>
    <w:lvl w:ilvl="0" w:tplc="82441038">
      <w:start w:val="1"/>
      <w:numFmt w:val="decimal"/>
      <w:lvlText w:val="%1."/>
      <w:lvlJc w:val="left"/>
      <w:pPr>
        <w:ind w:left="509" w:hanging="397"/>
      </w:pPr>
      <w:rPr>
        <w:rFonts w:ascii="Times New Roman" w:eastAsia="Carlito" w:hAnsi="Times New Roman" w:cs="Times New Roman" w:hint="default"/>
        <w:b/>
        <w:bCs/>
        <w:color w:val="auto"/>
        <w:w w:val="100"/>
        <w:sz w:val="28"/>
        <w:szCs w:val="28"/>
        <w:lang w:val="en-US" w:eastAsia="en-US" w:bidi="ar-SA"/>
      </w:rPr>
    </w:lvl>
    <w:lvl w:ilvl="1" w:tplc="C22C8750">
      <w:numFmt w:val="bullet"/>
      <w:lvlText w:val=""/>
      <w:lvlJc w:val="left"/>
      <w:pPr>
        <w:ind w:left="883" w:hanging="360"/>
      </w:pPr>
      <w:rPr>
        <w:rFonts w:ascii="Symbol" w:eastAsia="Symbol" w:hAnsi="Symbol" w:cs="Symbol" w:hint="default"/>
        <w:w w:val="100"/>
        <w:sz w:val="22"/>
        <w:szCs w:val="22"/>
        <w:lang w:val="en-US" w:eastAsia="en-US" w:bidi="ar-SA"/>
      </w:rPr>
    </w:lvl>
    <w:lvl w:ilvl="2" w:tplc="6D06119E">
      <w:numFmt w:val="bullet"/>
      <w:lvlText w:val="•"/>
      <w:lvlJc w:val="left"/>
      <w:pPr>
        <w:ind w:left="1160" w:hanging="360"/>
      </w:pPr>
      <w:rPr>
        <w:rFonts w:hint="default"/>
        <w:lang w:val="en-US" w:eastAsia="en-US" w:bidi="ar-SA"/>
      </w:rPr>
    </w:lvl>
    <w:lvl w:ilvl="3" w:tplc="24E49A8E">
      <w:numFmt w:val="bullet"/>
      <w:lvlText w:val="•"/>
      <w:lvlJc w:val="left"/>
      <w:pPr>
        <w:ind w:left="2303" w:hanging="360"/>
      </w:pPr>
      <w:rPr>
        <w:rFonts w:hint="default"/>
        <w:lang w:val="en-US" w:eastAsia="en-US" w:bidi="ar-SA"/>
      </w:rPr>
    </w:lvl>
    <w:lvl w:ilvl="4" w:tplc="B628B33A">
      <w:numFmt w:val="bullet"/>
      <w:lvlText w:val="•"/>
      <w:lvlJc w:val="left"/>
      <w:pPr>
        <w:ind w:left="3446" w:hanging="360"/>
      </w:pPr>
      <w:rPr>
        <w:rFonts w:hint="default"/>
        <w:lang w:val="en-US" w:eastAsia="en-US" w:bidi="ar-SA"/>
      </w:rPr>
    </w:lvl>
    <w:lvl w:ilvl="5" w:tplc="24CE5356">
      <w:numFmt w:val="bullet"/>
      <w:lvlText w:val="•"/>
      <w:lvlJc w:val="left"/>
      <w:pPr>
        <w:ind w:left="4589" w:hanging="360"/>
      </w:pPr>
      <w:rPr>
        <w:rFonts w:hint="default"/>
        <w:lang w:val="en-US" w:eastAsia="en-US" w:bidi="ar-SA"/>
      </w:rPr>
    </w:lvl>
    <w:lvl w:ilvl="6" w:tplc="A20EA11A">
      <w:numFmt w:val="bullet"/>
      <w:lvlText w:val="•"/>
      <w:lvlJc w:val="left"/>
      <w:pPr>
        <w:ind w:left="5733" w:hanging="360"/>
      </w:pPr>
      <w:rPr>
        <w:rFonts w:hint="default"/>
        <w:lang w:val="en-US" w:eastAsia="en-US" w:bidi="ar-SA"/>
      </w:rPr>
    </w:lvl>
    <w:lvl w:ilvl="7" w:tplc="F0242868">
      <w:numFmt w:val="bullet"/>
      <w:lvlText w:val="•"/>
      <w:lvlJc w:val="left"/>
      <w:pPr>
        <w:ind w:left="6876" w:hanging="360"/>
      </w:pPr>
      <w:rPr>
        <w:rFonts w:hint="default"/>
        <w:lang w:val="en-US" w:eastAsia="en-US" w:bidi="ar-SA"/>
      </w:rPr>
    </w:lvl>
    <w:lvl w:ilvl="8" w:tplc="8638861E">
      <w:numFmt w:val="bullet"/>
      <w:lvlText w:val="•"/>
      <w:lvlJc w:val="left"/>
      <w:pPr>
        <w:ind w:left="8019" w:hanging="360"/>
      </w:pPr>
      <w:rPr>
        <w:rFonts w:hint="default"/>
        <w:lang w:val="en-US" w:eastAsia="en-US" w:bidi="ar-SA"/>
      </w:rPr>
    </w:lvl>
  </w:abstractNum>
  <w:abstractNum w:abstractNumId="62" w15:restartNumberingAfterBreak="0">
    <w:nsid w:val="72E87FE1"/>
    <w:multiLevelType w:val="hybridMultilevel"/>
    <w:tmpl w:val="697AD208"/>
    <w:lvl w:ilvl="0" w:tplc="3198EEEC">
      <w:numFmt w:val="bullet"/>
      <w:lvlText w:val="⎯"/>
      <w:lvlJc w:val="left"/>
      <w:pPr>
        <w:ind w:left="679" w:hanging="166"/>
      </w:pPr>
      <w:rPr>
        <w:rFonts w:ascii="WenQuanYi Micro Hei" w:eastAsia="WenQuanYi Micro Hei" w:hAnsi="WenQuanYi Micro Hei" w:cs="WenQuanYi Micro Hei" w:hint="default"/>
        <w:w w:val="87"/>
        <w:sz w:val="22"/>
        <w:szCs w:val="22"/>
        <w:lang w:val="en-US" w:eastAsia="en-US" w:bidi="ar-SA"/>
      </w:rPr>
    </w:lvl>
    <w:lvl w:ilvl="1" w:tplc="5F2A5CFC">
      <w:numFmt w:val="bullet"/>
      <w:lvlText w:val="•"/>
      <w:lvlJc w:val="left"/>
      <w:pPr>
        <w:ind w:left="1642" w:hanging="166"/>
      </w:pPr>
      <w:rPr>
        <w:rFonts w:hint="default"/>
        <w:lang w:val="en-US" w:eastAsia="en-US" w:bidi="ar-SA"/>
      </w:rPr>
    </w:lvl>
    <w:lvl w:ilvl="2" w:tplc="994C8F60">
      <w:numFmt w:val="bullet"/>
      <w:lvlText w:val="•"/>
      <w:lvlJc w:val="left"/>
      <w:pPr>
        <w:ind w:left="2605" w:hanging="166"/>
      </w:pPr>
      <w:rPr>
        <w:rFonts w:hint="default"/>
        <w:lang w:val="en-US" w:eastAsia="en-US" w:bidi="ar-SA"/>
      </w:rPr>
    </w:lvl>
    <w:lvl w:ilvl="3" w:tplc="D952BEFA">
      <w:numFmt w:val="bullet"/>
      <w:lvlText w:val="•"/>
      <w:lvlJc w:val="left"/>
      <w:pPr>
        <w:ind w:left="3567" w:hanging="166"/>
      </w:pPr>
      <w:rPr>
        <w:rFonts w:hint="default"/>
        <w:lang w:val="en-US" w:eastAsia="en-US" w:bidi="ar-SA"/>
      </w:rPr>
    </w:lvl>
    <w:lvl w:ilvl="4" w:tplc="EC480B76">
      <w:numFmt w:val="bullet"/>
      <w:lvlText w:val="•"/>
      <w:lvlJc w:val="left"/>
      <w:pPr>
        <w:ind w:left="4530" w:hanging="166"/>
      </w:pPr>
      <w:rPr>
        <w:rFonts w:hint="default"/>
        <w:lang w:val="en-US" w:eastAsia="en-US" w:bidi="ar-SA"/>
      </w:rPr>
    </w:lvl>
    <w:lvl w:ilvl="5" w:tplc="E99A5FE8">
      <w:numFmt w:val="bullet"/>
      <w:lvlText w:val="•"/>
      <w:lvlJc w:val="left"/>
      <w:pPr>
        <w:ind w:left="5493" w:hanging="166"/>
      </w:pPr>
      <w:rPr>
        <w:rFonts w:hint="default"/>
        <w:lang w:val="en-US" w:eastAsia="en-US" w:bidi="ar-SA"/>
      </w:rPr>
    </w:lvl>
    <w:lvl w:ilvl="6" w:tplc="ADD0A7A4">
      <w:numFmt w:val="bullet"/>
      <w:lvlText w:val="•"/>
      <w:lvlJc w:val="left"/>
      <w:pPr>
        <w:ind w:left="6455" w:hanging="166"/>
      </w:pPr>
      <w:rPr>
        <w:rFonts w:hint="default"/>
        <w:lang w:val="en-US" w:eastAsia="en-US" w:bidi="ar-SA"/>
      </w:rPr>
    </w:lvl>
    <w:lvl w:ilvl="7" w:tplc="D1FC6B60">
      <w:numFmt w:val="bullet"/>
      <w:lvlText w:val="•"/>
      <w:lvlJc w:val="left"/>
      <w:pPr>
        <w:ind w:left="7418" w:hanging="166"/>
      </w:pPr>
      <w:rPr>
        <w:rFonts w:hint="default"/>
        <w:lang w:val="en-US" w:eastAsia="en-US" w:bidi="ar-SA"/>
      </w:rPr>
    </w:lvl>
    <w:lvl w:ilvl="8" w:tplc="DCDA2FD0">
      <w:numFmt w:val="bullet"/>
      <w:lvlText w:val="•"/>
      <w:lvlJc w:val="left"/>
      <w:pPr>
        <w:ind w:left="8381" w:hanging="166"/>
      </w:pPr>
      <w:rPr>
        <w:rFonts w:hint="default"/>
        <w:lang w:val="en-US" w:eastAsia="en-US" w:bidi="ar-SA"/>
      </w:rPr>
    </w:lvl>
  </w:abstractNum>
  <w:abstractNum w:abstractNumId="63" w15:restartNumberingAfterBreak="0">
    <w:nsid w:val="7D630F74"/>
    <w:multiLevelType w:val="hybridMultilevel"/>
    <w:tmpl w:val="AF828BD8"/>
    <w:lvl w:ilvl="0" w:tplc="04260001">
      <w:start w:val="1"/>
      <w:numFmt w:val="bullet"/>
      <w:lvlText w:val=""/>
      <w:lvlJc w:val="left"/>
      <w:pPr>
        <w:ind w:left="1246" w:hanging="281"/>
      </w:pPr>
      <w:rPr>
        <w:rFonts w:ascii="Symbol" w:hAnsi="Symbol" w:hint="default"/>
        <w:w w:val="100"/>
        <w:sz w:val="22"/>
        <w:szCs w:val="22"/>
        <w:lang w:val="en-US" w:eastAsia="en-US" w:bidi="ar-SA"/>
      </w:rPr>
    </w:lvl>
    <w:lvl w:ilvl="1" w:tplc="FFFFFFFF">
      <w:numFmt w:val="bullet"/>
      <w:lvlText w:val="•"/>
      <w:lvlJc w:val="left"/>
      <w:pPr>
        <w:ind w:left="2146" w:hanging="281"/>
      </w:pPr>
      <w:rPr>
        <w:rFonts w:hint="default"/>
        <w:lang w:val="en-US" w:eastAsia="en-US" w:bidi="ar-SA"/>
      </w:rPr>
    </w:lvl>
    <w:lvl w:ilvl="2" w:tplc="FFFFFFFF">
      <w:numFmt w:val="bullet"/>
      <w:lvlText w:val="•"/>
      <w:lvlJc w:val="left"/>
      <w:pPr>
        <w:ind w:left="3053" w:hanging="281"/>
      </w:pPr>
      <w:rPr>
        <w:rFonts w:hint="default"/>
        <w:lang w:val="en-US" w:eastAsia="en-US" w:bidi="ar-SA"/>
      </w:rPr>
    </w:lvl>
    <w:lvl w:ilvl="3" w:tplc="FFFFFFFF">
      <w:numFmt w:val="bullet"/>
      <w:lvlText w:val="•"/>
      <w:lvlJc w:val="left"/>
      <w:pPr>
        <w:ind w:left="3959" w:hanging="281"/>
      </w:pPr>
      <w:rPr>
        <w:rFonts w:hint="default"/>
        <w:lang w:val="en-US" w:eastAsia="en-US" w:bidi="ar-SA"/>
      </w:rPr>
    </w:lvl>
    <w:lvl w:ilvl="4" w:tplc="FFFFFFFF">
      <w:numFmt w:val="bullet"/>
      <w:lvlText w:val="•"/>
      <w:lvlJc w:val="left"/>
      <w:pPr>
        <w:ind w:left="4866" w:hanging="281"/>
      </w:pPr>
      <w:rPr>
        <w:rFonts w:hint="default"/>
        <w:lang w:val="en-US" w:eastAsia="en-US" w:bidi="ar-SA"/>
      </w:rPr>
    </w:lvl>
    <w:lvl w:ilvl="5" w:tplc="FFFFFFFF">
      <w:numFmt w:val="bullet"/>
      <w:lvlText w:val="•"/>
      <w:lvlJc w:val="left"/>
      <w:pPr>
        <w:ind w:left="5773" w:hanging="281"/>
      </w:pPr>
      <w:rPr>
        <w:rFonts w:hint="default"/>
        <w:lang w:val="en-US" w:eastAsia="en-US" w:bidi="ar-SA"/>
      </w:rPr>
    </w:lvl>
    <w:lvl w:ilvl="6" w:tplc="FFFFFFFF">
      <w:numFmt w:val="bullet"/>
      <w:lvlText w:val="•"/>
      <w:lvlJc w:val="left"/>
      <w:pPr>
        <w:ind w:left="6679" w:hanging="281"/>
      </w:pPr>
      <w:rPr>
        <w:rFonts w:hint="default"/>
        <w:lang w:val="en-US" w:eastAsia="en-US" w:bidi="ar-SA"/>
      </w:rPr>
    </w:lvl>
    <w:lvl w:ilvl="7" w:tplc="FFFFFFFF">
      <w:numFmt w:val="bullet"/>
      <w:lvlText w:val="•"/>
      <w:lvlJc w:val="left"/>
      <w:pPr>
        <w:ind w:left="7586" w:hanging="281"/>
      </w:pPr>
      <w:rPr>
        <w:rFonts w:hint="default"/>
        <w:lang w:val="en-US" w:eastAsia="en-US" w:bidi="ar-SA"/>
      </w:rPr>
    </w:lvl>
    <w:lvl w:ilvl="8" w:tplc="FFFFFFFF">
      <w:numFmt w:val="bullet"/>
      <w:lvlText w:val="•"/>
      <w:lvlJc w:val="left"/>
      <w:pPr>
        <w:ind w:left="8493" w:hanging="281"/>
      </w:pPr>
      <w:rPr>
        <w:rFonts w:hint="default"/>
        <w:lang w:val="en-US" w:eastAsia="en-US" w:bidi="ar-SA"/>
      </w:rPr>
    </w:lvl>
  </w:abstractNum>
  <w:abstractNum w:abstractNumId="64" w15:restartNumberingAfterBreak="0">
    <w:nsid w:val="7DD8153C"/>
    <w:multiLevelType w:val="hybridMultilevel"/>
    <w:tmpl w:val="B9627CD2"/>
    <w:lvl w:ilvl="0" w:tplc="1528F5EA">
      <w:start w:val="1"/>
      <w:numFmt w:val="bullet"/>
      <w:lvlText w:val=""/>
      <w:lvlJc w:val="left"/>
      <w:pPr>
        <w:ind w:left="832" w:hanging="360"/>
      </w:pPr>
      <w:rPr>
        <w:rFonts w:ascii="Symbol" w:hAnsi="Symbol" w:hint="default"/>
        <w:w w:val="100"/>
        <w:sz w:val="22"/>
        <w:szCs w:val="22"/>
        <w:lang w:val="lv" w:eastAsia="en-US" w:bidi="ar-SA"/>
      </w:rPr>
    </w:lvl>
    <w:lvl w:ilvl="1" w:tplc="04260003" w:tentative="1">
      <w:start w:val="1"/>
      <w:numFmt w:val="bullet"/>
      <w:lvlText w:val="o"/>
      <w:lvlJc w:val="left"/>
      <w:pPr>
        <w:ind w:left="1552" w:hanging="360"/>
      </w:pPr>
      <w:rPr>
        <w:rFonts w:ascii="Courier New" w:hAnsi="Courier New" w:cs="Courier New" w:hint="default"/>
      </w:rPr>
    </w:lvl>
    <w:lvl w:ilvl="2" w:tplc="04260005" w:tentative="1">
      <w:start w:val="1"/>
      <w:numFmt w:val="bullet"/>
      <w:lvlText w:val=""/>
      <w:lvlJc w:val="left"/>
      <w:pPr>
        <w:ind w:left="2272" w:hanging="360"/>
      </w:pPr>
      <w:rPr>
        <w:rFonts w:ascii="Wingdings" w:hAnsi="Wingdings" w:hint="default"/>
      </w:rPr>
    </w:lvl>
    <w:lvl w:ilvl="3" w:tplc="04260001" w:tentative="1">
      <w:start w:val="1"/>
      <w:numFmt w:val="bullet"/>
      <w:lvlText w:val=""/>
      <w:lvlJc w:val="left"/>
      <w:pPr>
        <w:ind w:left="2992" w:hanging="360"/>
      </w:pPr>
      <w:rPr>
        <w:rFonts w:ascii="Symbol" w:hAnsi="Symbol" w:hint="default"/>
      </w:rPr>
    </w:lvl>
    <w:lvl w:ilvl="4" w:tplc="04260003" w:tentative="1">
      <w:start w:val="1"/>
      <w:numFmt w:val="bullet"/>
      <w:lvlText w:val="o"/>
      <w:lvlJc w:val="left"/>
      <w:pPr>
        <w:ind w:left="3712" w:hanging="360"/>
      </w:pPr>
      <w:rPr>
        <w:rFonts w:ascii="Courier New" w:hAnsi="Courier New" w:cs="Courier New" w:hint="default"/>
      </w:rPr>
    </w:lvl>
    <w:lvl w:ilvl="5" w:tplc="04260005" w:tentative="1">
      <w:start w:val="1"/>
      <w:numFmt w:val="bullet"/>
      <w:lvlText w:val=""/>
      <w:lvlJc w:val="left"/>
      <w:pPr>
        <w:ind w:left="4432" w:hanging="360"/>
      </w:pPr>
      <w:rPr>
        <w:rFonts w:ascii="Wingdings" w:hAnsi="Wingdings" w:hint="default"/>
      </w:rPr>
    </w:lvl>
    <w:lvl w:ilvl="6" w:tplc="04260001" w:tentative="1">
      <w:start w:val="1"/>
      <w:numFmt w:val="bullet"/>
      <w:lvlText w:val=""/>
      <w:lvlJc w:val="left"/>
      <w:pPr>
        <w:ind w:left="5152" w:hanging="360"/>
      </w:pPr>
      <w:rPr>
        <w:rFonts w:ascii="Symbol" w:hAnsi="Symbol" w:hint="default"/>
      </w:rPr>
    </w:lvl>
    <w:lvl w:ilvl="7" w:tplc="04260003" w:tentative="1">
      <w:start w:val="1"/>
      <w:numFmt w:val="bullet"/>
      <w:lvlText w:val="o"/>
      <w:lvlJc w:val="left"/>
      <w:pPr>
        <w:ind w:left="5872" w:hanging="360"/>
      </w:pPr>
      <w:rPr>
        <w:rFonts w:ascii="Courier New" w:hAnsi="Courier New" w:cs="Courier New" w:hint="default"/>
      </w:rPr>
    </w:lvl>
    <w:lvl w:ilvl="8" w:tplc="04260005" w:tentative="1">
      <w:start w:val="1"/>
      <w:numFmt w:val="bullet"/>
      <w:lvlText w:val=""/>
      <w:lvlJc w:val="left"/>
      <w:pPr>
        <w:ind w:left="6592" w:hanging="360"/>
      </w:pPr>
      <w:rPr>
        <w:rFonts w:ascii="Wingdings" w:hAnsi="Wingdings" w:hint="default"/>
      </w:rPr>
    </w:lvl>
  </w:abstractNum>
  <w:abstractNum w:abstractNumId="65" w15:restartNumberingAfterBreak="0">
    <w:nsid w:val="7DFA408B"/>
    <w:multiLevelType w:val="hybridMultilevel"/>
    <w:tmpl w:val="194CFF32"/>
    <w:lvl w:ilvl="0" w:tplc="FFFFFFFF">
      <w:start w:val="1"/>
      <w:numFmt w:val="decimal"/>
      <w:lvlText w:val="%1."/>
      <w:lvlJc w:val="left"/>
      <w:pPr>
        <w:ind w:left="883" w:hanging="360"/>
      </w:pPr>
      <w:rPr>
        <w:rFonts w:ascii="Carlito" w:eastAsia="Carlito" w:hAnsi="Carlito" w:cs="Carlito" w:hint="default"/>
        <w:i/>
        <w:color w:val="0C4DA1"/>
        <w:w w:val="100"/>
        <w:sz w:val="22"/>
        <w:szCs w:val="22"/>
        <w:lang w:val="en-US" w:eastAsia="en-US" w:bidi="ar-SA"/>
      </w:rPr>
    </w:lvl>
    <w:lvl w:ilvl="1" w:tplc="04260001">
      <w:start w:val="1"/>
      <w:numFmt w:val="bullet"/>
      <w:lvlText w:val=""/>
      <w:lvlJc w:val="left"/>
      <w:pPr>
        <w:ind w:left="1039" w:hanging="360"/>
      </w:pPr>
      <w:rPr>
        <w:rFonts w:ascii="Symbol" w:hAnsi="Symbol" w:hint="default"/>
      </w:rPr>
    </w:lvl>
    <w:lvl w:ilvl="2" w:tplc="FFFFFFFF">
      <w:numFmt w:val="bullet"/>
      <w:lvlText w:val="•"/>
      <w:lvlJc w:val="left"/>
      <w:pPr>
        <w:ind w:left="1998" w:hanging="286"/>
      </w:pPr>
      <w:rPr>
        <w:rFonts w:hint="default"/>
        <w:lang w:val="en-US" w:eastAsia="en-US" w:bidi="ar-SA"/>
      </w:rPr>
    </w:lvl>
    <w:lvl w:ilvl="3" w:tplc="FFFFFFFF">
      <w:numFmt w:val="bullet"/>
      <w:lvlText w:val="•"/>
      <w:lvlJc w:val="left"/>
      <w:pPr>
        <w:ind w:left="3036" w:hanging="286"/>
      </w:pPr>
      <w:rPr>
        <w:rFonts w:hint="default"/>
        <w:lang w:val="en-US" w:eastAsia="en-US" w:bidi="ar-SA"/>
      </w:rPr>
    </w:lvl>
    <w:lvl w:ilvl="4" w:tplc="FFFFFFFF">
      <w:numFmt w:val="bullet"/>
      <w:lvlText w:val="•"/>
      <w:lvlJc w:val="left"/>
      <w:pPr>
        <w:ind w:left="4075" w:hanging="286"/>
      </w:pPr>
      <w:rPr>
        <w:rFonts w:hint="default"/>
        <w:lang w:val="en-US" w:eastAsia="en-US" w:bidi="ar-SA"/>
      </w:rPr>
    </w:lvl>
    <w:lvl w:ilvl="5" w:tplc="FFFFFFFF">
      <w:numFmt w:val="bullet"/>
      <w:lvlText w:val="•"/>
      <w:lvlJc w:val="left"/>
      <w:pPr>
        <w:ind w:left="5113" w:hanging="286"/>
      </w:pPr>
      <w:rPr>
        <w:rFonts w:hint="default"/>
        <w:lang w:val="en-US" w:eastAsia="en-US" w:bidi="ar-SA"/>
      </w:rPr>
    </w:lvl>
    <w:lvl w:ilvl="6" w:tplc="FFFFFFFF">
      <w:numFmt w:val="bullet"/>
      <w:lvlText w:val="•"/>
      <w:lvlJc w:val="left"/>
      <w:pPr>
        <w:ind w:left="6152" w:hanging="286"/>
      </w:pPr>
      <w:rPr>
        <w:rFonts w:hint="default"/>
        <w:lang w:val="en-US" w:eastAsia="en-US" w:bidi="ar-SA"/>
      </w:rPr>
    </w:lvl>
    <w:lvl w:ilvl="7" w:tplc="FFFFFFFF">
      <w:numFmt w:val="bullet"/>
      <w:lvlText w:val="•"/>
      <w:lvlJc w:val="left"/>
      <w:pPr>
        <w:ind w:left="7190" w:hanging="286"/>
      </w:pPr>
      <w:rPr>
        <w:rFonts w:hint="default"/>
        <w:lang w:val="en-US" w:eastAsia="en-US" w:bidi="ar-SA"/>
      </w:rPr>
    </w:lvl>
    <w:lvl w:ilvl="8" w:tplc="FFFFFFFF">
      <w:numFmt w:val="bullet"/>
      <w:lvlText w:val="•"/>
      <w:lvlJc w:val="left"/>
      <w:pPr>
        <w:ind w:left="8229" w:hanging="286"/>
      </w:pPr>
      <w:rPr>
        <w:rFonts w:hint="default"/>
        <w:lang w:val="en-US" w:eastAsia="en-US" w:bidi="ar-SA"/>
      </w:rPr>
    </w:lvl>
  </w:abstractNum>
  <w:num w:numId="1" w16cid:durableId="1093355830">
    <w:abstractNumId w:val="3"/>
  </w:num>
  <w:num w:numId="2" w16cid:durableId="1340693150">
    <w:abstractNumId w:val="33"/>
  </w:num>
  <w:num w:numId="3" w16cid:durableId="838542371">
    <w:abstractNumId w:val="6"/>
  </w:num>
  <w:num w:numId="4" w16cid:durableId="827745947">
    <w:abstractNumId w:val="32"/>
  </w:num>
  <w:num w:numId="5" w16cid:durableId="206650220">
    <w:abstractNumId w:val="8"/>
  </w:num>
  <w:num w:numId="6" w16cid:durableId="78909454">
    <w:abstractNumId w:val="14"/>
  </w:num>
  <w:num w:numId="7" w16cid:durableId="2109151015">
    <w:abstractNumId w:val="13"/>
  </w:num>
  <w:num w:numId="8" w16cid:durableId="767434379">
    <w:abstractNumId w:val="56"/>
  </w:num>
  <w:num w:numId="9" w16cid:durableId="106241574">
    <w:abstractNumId w:val="46"/>
  </w:num>
  <w:num w:numId="10" w16cid:durableId="626349930">
    <w:abstractNumId w:val="40"/>
  </w:num>
  <w:num w:numId="11" w16cid:durableId="948969522">
    <w:abstractNumId w:val="11"/>
  </w:num>
  <w:num w:numId="12" w16cid:durableId="1779520988">
    <w:abstractNumId w:val="2"/>
  </w:num>
  <w:num w:numId="13" w16cid:durableId="944775290">
    <w:abstractNumId w:val="29"/>
  </w:num>
  <w:num w:numId="14" w16cid:durableId="628435057">
    <w:abstractNumId w:val="53"/>
  </w:num>
  <w:num w:numId="15" w16cid:durableId="1370452154">
    <w:abstractNumId w:val="25"/>
  </w:num>
  <w:num w:numId="16" w16cid:durableId="1737434156">
    <w:abstractNumId w:val="55"/>
  </w:num>
  <w:num w:numId="17" w16cid:durableId="1594512134">
    <w:abstractNumId w:val="36"/>
  </w:num>
  <w:num w:numId="18" w16cid:durableId="880283575">
    <w:abstractNumId w:val="52"/>
  </w:num>
  <w:num w:numId="19" w16cid:durableId="1203438996">
    <w:abstractNumId w:val="39"/>
  </w:num>
  <w:num w:numId="20" w16cid:durableId="1569729711">
    <w:abstractNumId w:val="30"/>
  </w:num>
  <w:num w:numId="21" w16cid:durableId="761871883">
    <w:abstractNumId w:val="58"/>
  </w:num>
  <w:num w:numId="22" w16cid:durableId="1632590475">
    <w:abstractNumId w:val="48"/>
  </w:num>
  <w:num w:numId="23" w16cid:durableId="1525903588">
    <w:abstractNumId w:val="62"/>
  </w:num>
  <w:num w:numId="24" w16cid:durableId="1015763491">
    <w:abstractNumId w:val="31"/>
  </w:num>
  <w:num w:numId="25" w16cid:durableId="1390038263">
    <w:abstractNumId w:val="61"/>
  </w:num>
  <w:num w:numId="26" w16cid:durableId="1947880029">
    <w:abstractNumId w:val="15"/>
  </w:num>
  <w:num w:numId="27" w16cid:durableId="918559015">
    <w:abstractNumId w:val="9"/>
  </w:num>
  <w:num w:numId="28" w16cid:durableId="215941935">
    <w:abstractNumId w:val="26"/>
  </w:num>
  <w:num w:numId="29" w16cid:durableId="971862862">
    <w:abstractNumId w:val="43"/>
  </w:num>
  <w:num w:numId="30" w16cid:durableId="2004696675">
    <w:abstractNumId w:val="16"/>
  </w:num>
  <w:num w:numId="31" w16cid:durableId="2086104845">
    <w:abstractNumId w:val="41"/>
  </w:num>
  <w:num w:numId="32" w16cid:durableId="1067803187">
    <w:abstractNumId w:val="42"/>
  </w:num>
  <w:num w:numId="33" w16cid:durableId="507326257">
    <w:abstractNumId w:val="1"/>
  </w:num>
  <w:num w:numId="34" w16cid:durableId="921913131">
    <w:abstractNumId w:val="19"/>
  </w:num>
  <w:num w:numId="35" w16cid:durableId="1834182630">
    <w:abstractNumId w:val="21"/>
  </w:num>
  <w:num w:numId="36" w16cid:durableId="1985890540">
    <w:abstractNumId w:val="7"/>
  </w:num>
  <w:num w:numId="37" w16cid:durableId="1879465690">
    <w:abstractNumId w:val="5"/>
  </w:num>
  <w:num w:numId="38" w16cid:durableId="2122647779">
    <w:abstractNumId w:val="47"/>
  </w:num>
  <w:num w:numId="39" w16cid:durableId="1344894881">
    <w:abstractNumId w:val="38"/>
  </w:num>
  <w:num w:numId="40" w16cid:durableId="434179289">
    <w:abstractNumId w:val="20"/>
  </w:num>
  <w:num w:numId="41" w16cid:durableId="1229224724">
    <w:abstractNumId w:val="65"/>
  </w:num>
  <w:num w:numId="42" w16cid:durableId="1897274117">
    <w:abstractNumId w:val="28"/>
  </w:num>
  <w:num w:numId="43" w16cid:durableId="1179661302">
    <w:abstractNumId w:val="49"/>
  </w:num>
  <w:num w:numId="44" w16cid:durableId="1187720119">
    <w:abstractNumId w:val="37"/>
  </w:num>
  <w:num w:numId="45" w16cid:durableId="1607074545">
    <w:abstractNumId w:val="59"/>
  </w:num>
  <w:num w:numId="46" w16cid:durableId="1741248331">
    <w:abstractNumId w:val="4"/>
  </w:num>
  <w:num w:numId="47" w16cid:durableId="1924679029">
    <w:abstractNumId w:val="27"/>
  </w:num>
  <w:num w:numId="48" w16cid:durableId="1164706666">
    <w:abstractNumId w:val="57"/>
  </w:num>
  <w:num w:numId="49" w16cid:durableId="1622960568">
    <w:abstractNumId w:val="44"/>
  </w:num>
  <w:num w:numId="50" w16cid:durableId="183330636">
    <w:abstractNumId w:val="17"/>
  </w:num>
  <w:num w:numId="51" w16cid:durableId="965085441">
    <w:abstractNumId w:val="18"/>
  </w:num>
  <w:num w:numId="52" w16cid:durableId="1432242937">
    <w:abstractNumId w:val="64"/>
  </w:num>
  <w:num w:numId="53" w16cid:durableId="862522037">
    <w:abstractNumId w:val="45"/>
  </w:num>
  <w:num w:numId="54" w16cid:durableId="502742225">
    <w:abstractNumId w:val="34"/>
  </w:num>
  <w:num w:numId="55" w16cid:durableId="999232238">
    <w:abstractNumId w:val="51"/>
  </w:num>
  <w:num w:numId="56" w16cid:durableId="669990427">
    <w:abstractNumId w:val="12"/>
  </w:num>
  <w:num w:numId="57" w16cid:durableId="365520887">
    <w:abstractNumId w:val="22"/>
  </w:num>
  <w:num w:numId="58" w16cid:durableId="1236933208">
    <w:abstractNumId w:val="54"/>
  </w:num>
  <w:num w:numId="59" w16cid:durableId="1203399644">
    <w:abstractNumId w:val="24"/>
  </w:num>
  <w:num w:numId="60" w16cid:durableId="47850115">
    <w:abstractNumId w:val="23"/>
  </w:num>
  <w:num w:numId="61" w16cid:durableId="160505542">
    <w:abstractNumId w:val="63"/>
  </w:num>
  <w:num w:numId="62" w16cid:durableId="728966261">
    <w:abstractNumId w:val="50"/>
  </w:num>
  <w:num w:numId="63" w16cid:durableId="1655067152">
    <w:abstractNumId w:val="0"/>
  </w:num>
  <w:num w:numId="64" w16cid:durableId="130365669">
    <w:abstractNumId w:val="35"/>
  </w:num>
  <w:num w:numId="65" w16cid:durableId="991564947">
    <w:abstractNumId w:val="10"/>
  </w:num>
  <w:num w:numId="66" w16cid:durableId="339507744">
    <w:abstractNumId w:val="6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D11"/>
    <w:rsid w:val="0000089C"/>
    <w:rsid w:val="000040BC"/>
    <w:rsid w:val="000074F0"/>
    <w:rsid w:val="000115A9"/>
    <w:rsid w:val="0001300E"/>
    <w:rsid w:val="00016DB4"/>
    <w:rsid w:val="00021644"/>
    <w:rsid w:val="000250E7"/>
    <w:rsid w:val="00035508"/>
    <w:rsid w:val="000414A1"/>
    <w:rsid w:val="000434D4"/>
    <w:rsid w:val="000521EF"/>
    <w:rsid w:val="000566AF"/>
    <w:rsid w:val="00057338"/>
    <w:rsid w:val="0006304B"/>
    <w:rsid w:val="000660EB"/>
    <w:rsid w:val="0007325C"/>
    <w:rsid w:val="000735C2"/>
    <w:rsid w:val="000749C4"/>
    <w:rsid w:val="00075FCC"/>
    <w:rsid w:val="00076F30"/>
    <w:rsid w:val="000772E5"/>
    <w:rsid w:val="00081673"/>
    <w:rsid w:val="00082D00"/>
    <w:rsid w:val="000839E8"/>
    <w:rsid w:val="000840CA"/>
    <w:rsid w:val="00087A94"/>
    <w:rsid w:val="000906E0"/>
    <w:rsid w:val="00095263"/>
    <w:rsid w:val="00097917"/>
    <w:rsid w:val="000A0856"/>
    <w:rsid w:val="000A300E"/>
    <w:rsid w:val="000A4E81"/>
    <w:rsid w:val="000A669B"/>
    <w:rsid w:val="000B060F"/>
    <w:rsid w:val="000B0C45"/>
    <w:rsid w:val="000D4836"/>
    <w:rsid w:val="000D5E06"/>
    <w:rsid w:val="000E1F37"/>
    <w:rsid w:val="000E49C8"/>
    <w:rsid w:val="000F1C87"/>
    <w:rsid w:val="000F5DDE"/>
    <w:rsid w:val="000F7E5F"/>
    <w:rsid w:val="00103F06"/>
    <w:rsid w:val="001163F0"/>
    <w:rsid w:val="0012040E"/>
    <w:rsid w:val="00127D9A"/>
    <w:rsid w:val="001325CF"/>
    <w:rsid w:val="001355C1"/>
    <w:rsid w:val="00142244"/>
    <w:rsid w:val="00145D81"/>
    <w:rsid w:val="00154EEB"/>
    <w:rsid w:val="00155F7E"/>
    <w:rsid w:val="001560B7"/>
    <w:rsid w:val="001651DB"/>
    <w:rsid w:val="00166531"/>
    <w:rsid w:val="00177BDA"/>
    <w:rsid w:val="00180290"/>
    <w:rsid w:val="00183DA0"/>
    <w:rsid w:val="00187FA5"/>
    <w:rsid w:val="0019207A"/>
    <w:rsid w:val="001A0550"/>
    <w:rsid w:val="001A0ADA"/>
    <w:rsid w:val="001A2849"/>
    <w:rsid w:val="001B3E88"/>
    <w:rsid w:val="001B4DD2"/>
    <w:rsid w:val="001C6CC3"/>
    <w:rsid w:val="001D006D"/>
    <w:rsid w:val="001D23F9"/>
    <w:rsid w:val="001D347D"/>
    <w:rsid w:val="001E3BDC"/>
    <w:rsid w:val="001E536C"/>
    <w:rsid w:val="001E6931"/>
    <w:rsid w:val="00201114"/>
    <w:rsid w:val="00213D4F"/>
    <w:rsid w:val="002162BC"/>
    <w:rsid w:val="00221E13"/>
    <w:rsid w:val="002223C2"/>
    <w:rsid w:val="00224F6D"/>
    <w:rsid w:val="002250F2"/>
    <w:rsid w:val="002254F4"/>
    <w:rsid w:val="00233752"/>
    <w:rsid w:val="00236E04"/>
    <w:rsid w:val="002603AB"/>
    <w:rsid w:val="00261589"/>
    <w:rsid w:val="00263C43"/>
    <w:rsid w:val="0026649C"/>
    <w:rsid w:val="0027099A"/>
    <w:rsid w:val="00273E09"/>
    <w:rsid w:val="00275CF1"/>
    <w:rsid w:val="00277F0B"/>
    <w:rsid w:val="00280A22"/>
    <w:rsid w:val="0029006D"/>
    <w:rsid w:val="00290603"/>
    <w:rsid w:val="00291395"/>
    <w:rsid w:val="002A09BE"/>
    <w:rsid w:val="002A0CEC"/>
    <w:rsid w:val="002A1377"/>
    <w:rsid w:val="002A6A4C"/>
    <w:rsid w:val="002A6BFD"/>
    <w:rsid w:val="002C1AF2"/>
    <w:rsid w:val="002C292A"/>
    <w:rsid w:val="002C54D5"/>
    <w:rsid w:val="002D2A6A"/>
    <w:rsid w:val="002D353D"/>
    <w:rsid w:val="002E1D55"/>
    <w:rsid w:val="002E2922"/>
    <w:rsid w:val="002E443D"/>
    <w:rsid w:val="002E7ED5"/>
    <w:rsid w:val="002F1054"/>
    <w:rsid w:val="002F6F0E"/>
    <w:rsid w:val="00321D1F"/>
    <w:rsid w:val="003319E7"/>
    <w:rsid w:val="00333C5A"/>
    <w:rsid w:val="0033645D"/>
    <w:rsid w:val="003505D6"/>
    <w:rsid w:val="00355EF9"/>
    <w:rsid w:val="0036609E"/>
    <w:rsid w:val="003677ED"/>
    <w:rsid w:val="003702D6"/>
    <w:rsid w:val="00375B34"/>
    <w:rsid w:val="00377A0B"/>
    <w:rsid w:val="00384F99"/>
    <w:rsid w:val="003866DB"/>
    <w:rsid w:val="003A264F"/>
    <w:rsid w:val="003A4212"/>
    <w:rsid w:val="003A5C36"/>
    <w:rsid w:val="003B540C"/>
    <w:rsid w:val="003B6EC1"/>
    <w:rsid w:val="003D0276"/>
    <w:rsid w:val="003D6D11"/>
    <w:rsid w:val="003D7D78"/>
    <w:rsid w:val="003D7EFE"/>
    <w:rsid w:val="003E0E40"/>
    <w:rsid w:val="003E2B66"/>
    <w:rsid w:val="003F77EF"/>
    <w:rsid w:val="004000BC"/>
    <w:rsid w:val="0040044A"/>
    <w:rsid w:val="0040363E"/>
    <w:rsid w:val="004048C2"/>
    <w:rsid w:val="004162A6"/>
    <w:rsid w:val="00416359"/>
    <w:rsid w:val="004240D4"/>
    <w:rsid w:val="00424FC5"/>
    <w:rsid w:val="004311B2"/>
    <w:rsid w:val="004315F5"/>
    <w:rsid w:val="00432477"/>
    <w:rsid w:val="00443A49"/>
    <w:rsid w:val="00451CB0"/>
    <w:rsid w:val="004522FC"/>
    <w:rsid w:val="00452362"/>
    <w:rsid w:val="00455C2B"/>
    <w:rsid w:val="00457085"/>
    <w:rsid w:val="0045754F"/>
    <w:rsid w:val="00457D01"/>
    <w:rsid w:val="00462264"/>
    <w:rsid w:val="00463A34"/>
    <w:rsid w:val="00464778"/>
    <w:rsid w:val="00465727"/>
    <w:rsid w:val="00470D5C"/>
    <w:rsid w:val="00471225"/>
    <w:rsid w:val="00471B94"/>
    <w:rsid w:val="004721DE"/>
    <w:rsid w:val="00483D3E"/>
    <w:rsid w:val="00486D99"/>
    <w:rsid w:val="004A0FF1"/>
    <w:rsid w:val="004A415D"/>
    <w:rsid w:val="004A754A"/>
    <w:rsid w:val="004B2E36"/>
    <w:rsid w:val="004C14E9"/>
    <w:rsid w:val="004C32C4"/>
    <w:rsid w:val="004C7294"/>
    <w:rsid w:val="004C786A"/>
    <w:rsid w:val="004D167E"/>
    <w:rsid w:val="004E02F0"/>
    <w:rsid w:val="004E5B01"/>
    <w:rsid w:val="005032B4"/>
    <w:rsid w:val="00506B6F"/>
    <w:rsid w:val="005120A7"/>
    <w:rsid w:val="005140FD"/>
    <w:rsid w:val="00520050"/>
    <w:rsid w:val="00523B80"/>
    <w:rsid w:val="00525CB8"/>
    <w:rsid w:val="00526E1E"/>
    <w:rsid w:val="00530E79"/>
    <w:rsid w:val="00532EB1"/>
    <w:rsid w:val="0054605B"/>
    <w:rsid w:val="00560FDC"/>
    <w:rsid w:val="005741FB"/>
    <w:rsid w:val="00590166"/>
    <w:rsid w:val="00594F87"/>
    <w:rsid w:val="005A5608"/>
    <w:rsid w:val="005A6A5C"/>
    <w:rsid w:val="005B68DD"/>
    <w:rsid w:val="005B7E9C"/>
    <w:rsid w:val="005C0B73"/>
    <w:rsid w:val="005C43B0"/>
    <w:rsid w:val="005C5A60"/>
    <w:rsid w:val="005C7044"/>
    <w:rsid w:val="005C7AB4"/>
    <w:rsid w:val="005D33B8"/>
    <w:rsid w:val="005E06D3"/>
    <w:rsid w:val="005E1FBD"/>
    <w:rsid w:val="005F23E2"/>
    <w:rsid w:val="005F37E6"/>
    <w:rsid w:val="005F6BBD"/>
    <w:rsid w:val="005F72CC"/>
    <w:rsid w:val="005F7831"/>
    <w:rsid w:val="00600880"/>
    <w:rsid w:val="00603BBD"/>
    <w:rsid w:val="00616EA0"/>
    <w:rsid w:val="0061722F"/>
    <w:rsid w:val="00623DCE"/>
    <w:rsid w:val="00625E70"/>
    <w:rsid w:val="00626EB7"/>
    <w:rsid w:val="006364B8"/>
    <w:rsid w:val="00643F9B"/>
    <w:rsid w:val="00652351"/>
    <w:rsid w:val="006533AA"/>
    <w:rsid w:val="006579EE"/>
    <w:rsid w:val="00661FC3"/>
    <w:rsid w:val="00664047"/>
    <w:rsid w:val="0066529C"/>
    <w:rsid w:val="00667848"/>
    <w:rsid w:val="006816AC"/>
    <w:rsid w:val="00682B16"/>
    <w:rsid w:val="00687A7E"/>
    <w:rsid w:val="0069219B"/>
    <w:rsid w:val="0069625F"/>
    <w:rsid w:val="00696F26"/>
    <w:rsid w:val="006A0EB2"/>
    <w:rsid w:val="006A1E50"/>
    <w:rsid w:val="006B239D"/>
    <w:rsid w:val="006B330B"/>
    <w:rsid w:val="006C030C"/>
    <w:rsid w:val="006C1652"/>
    <w:rsid w:val="006C2B51"/>
    <w:rsid w:val="006C7DBC"/>
    <w:rsid w:val="006D130E"/>
    <w:rsid w:val="006D64C9"/>
    <w:rsid w:val="006E1CAE"/>
    <w:rsid w:val="006E1DFF"/>
    <w:rsid w:val="006E25C2"/>
    <w:rsid w:val="006F1EC0"/>
    <w:rsid w:val="00711489"/>
    <w:rsid w:val="00714290"/>
    <w:rsid w:val="007163E0"/>
    <w:rsid w:val="00721070"/>
    <w:rsid w:val="007221A3"/>
    <w:rsid w:val="00722BEB"/>
    <w:rsid w:val="00723C81"/>
    <w:rsid w:val="00726B7E"/>
    <w:rsid w:val="00730EB3"/>
    <w:rsid w:val="00733080"/>
    <w:rsid w:val="00735755"/>
    <w:rsid w:val="007362B5"/>
    <w:rsid w:val="007366BA"/>
    <w:rsid w:val="00736818"/>
    <w:rsid w:val="00736C9E"/>
    <w:rsid w:val="007373F8"/>
    <w:rsid w:val="00737FFC"/>
    <w:rsid w:val="00743C63"/>
    <w:rsid w:val="00744329"/>
    <w:rsid w:val="007444FF"/>
    <w:rsid w:val="00747535"/>
    <w:rsid w:val="00751AF5"/>
    <w:rsid w:val="00753801"/>
    <w:rsid w:val="00760576"/>
    <w:rsid w:val="00762D44"/>
    <w:rsid w:val="00765ACE"/>
    <w:rsid w:val="007720DA"/>
    <w:rsid w:val="00776496"/>
    <w:rsid w:val="00790796"/>
    <w:rsid w:val="00791026"/>
    <w:rsid w:val="007910FD"/>
    <w:rsid w:val="0079447D"/>
    <w:rsid w:val="007A1AA5"/>
    <w:rsid w:val="007A410C"/>
    <w:rsid w:val="007B34C8"/>
    <w:rsid w:val="007B3D0B"/>
    <w:rsid w:val="007C28FF"/>
    <w:rsid w:val="007C6F70"/>
    <w:rsid w:val="007C728C"/>
    <w:rsid w:val="007D6E8B"/>
    <w:rsid w:val="007F16DB"/>
    <w:rsid w:val="007F56AB"/>
    <w:rsid w:val="007F5F36"/>
    <w:rsid w:val="00801AD3"/>
    <w:rsid w:val="008029CB"/>
    <w:rsid w:val="00811AF0"/>
    <w:rsid w:val="00812A83"/>
    <w:rsid w:val="00812D5F"/>
    <w:rsid w:val="00813561"/>
    <w:rsid w:val="0081675E"/>
    <w:rsid w:val="0082171A"/>
    <w:rsid w:val="0083459D"/>
    <w:rsid w:val="00842C27"/>
    <w:rsid w:val="00845459"/>
    <w:rsid w:val="00846D38"/>
    <w:rsid w:val="008513C0"/>
    <w:rsid w:val="00851DF6"/>
    <w:rsid w:val="00852A25"/>
    <w:rsid w:val="00853BA1"/>
    <w:rsid w:val="00856581"/>
    <w:rsid w:val="008574EF"/>
    <w:rsid w:val="00864045"/>
    <w:rsid w:val="00877756"/>
    <w:rsid w:val="0088619F"/>
    <w:rsid w:val="00886949"/>
    <w:rsid w:val="00896495"/>
    <w:rsid w:val="008A37B4"/>
    <w:rsid w:val="008A38D4"/>
    <w:rsid w:val="008B62B2"/>
    <w:rsid w:val="008C2D82"/>
    <w:rsid w:val="008D3D6E"/>
    <w:rsid w:val="008E0677"/>
    <w:rsid w:val="008E0D44"/>
    <w:rsid w:val="008F1CFA"/>
    <w:rsid w:val="008F4BFE"/>
    <w:rsid w:val="008F79B3"/>
    <w:rsid w:val="00903BF2"/>
    <w:rsid w:val="009117FC"/>
    <w:rsid w:val="00912E6E"/>
    <w:rsid w:val="00913044"/>
    <w:rsid w:val="009140F6"/>
    <w:rsid w:val="00914ACC"/>
    <w:rsid w:val="009166FE"/>
    <w:rsid w:val="00923AE4"/>
    <w:rsid w:val="00926212"/>
    <w:rsid w:val="00926F0D"/>
    <w:rsid w:val="0094073B"/>
    <w:rsid w:val="00954C38"/>
    <w:rsid w:val="00956937"/>
    <w:rsid w:val="009645F8"/>
    <w:rsid w:val="00967609"/>
    <w:rsid w:val="009701AB"/>
    <w:rsid w:val="00977E2D"/>
    <w:rsid w:val="00980675"/>
    <w:rsid w:val="00980B62"/>
    <w:rsid w:val="009840EE"/>
    <w:rsid w:val="00984EA2"/>
    <w:rsid w:val="00987203"/>
    <w:rsid w:val="00997245"/>
    <w:rsid w:val="00997E33"/>
    <w:rsid w:val="009A18CD"/>
    <w:rsid w:val="009B58ED"/>
    <w:rsid w:val="009C31E2"/>
    <w:rsid w:val="009C4B24"/>
    <w:rsid w:val="009C79AE"/>
    <w:rsid w:val="009D1897"/>
    <w:rsid w:val="009D7DDA"/>
    <w:rsid w:val="009F0749"/>
    <w:rsid w:val="009F0DD0"/>
    <w:rsid w:val="009F4ACF"/>
    <w:rsid w:val="009F6F4D"/>
    <w:rsid w:val="00A02FC2"/>
    <w:rsid w:val="00A07ACA"/>
    <w:rsid w:val="00A14C25"/>
    <w:rsid w:val="00A25ADE"/>
    <w:rsid w:val="00A311DE"/>
    <w:rsid w:val="00A31B06"/>
    <w:rsid w:val="00A32D94"/>
    <w:rsid w:val="00A332E7"/>
    <w:rsid w:val="00A34917"/>
    <w:rsid w:val="00A466C1"/>
    <w:rsid w:val="00A50B83"/>
    <w:rsid w:val="00A5769D"/>
    <w:rsid w:val="00A57D68"/>
    <w:rsid w:val="00A614E6"/>
    <w:rsid w:val="00A66456"/>
    <w:rsid w:val="00A66DCD"/>
    <w:rsid w:val="00A71674"/>
    <w:rsid w:val="00A71D89"/>
    <w:rsid w:val="00A7576A"/>
    <w:rsid w:val="00A75DD3"/>
    <w:rsid w:val="00A80DDE"/>
    <w:rsid w:val="00A97F2A"/>
    <w:rsid w:val="00AA2B5F"/>
    <w:rsid w:val="00AA3BAF"/>
    <w:rsid w:val="00AB148F"/>
    <w:rsid w:val="00AB2CD1"/>
    <w:rsid w:val="00AC51CE"/>
    <w:rsid w:val="00AC54C0"/>
    <w:rsid w:val="00AC6E78"/>
    <w:rsid w:val="00AD14D3"/>
    <w:rsid w:val="00AD25D0"/>
    <w:rsid w:val="00AD279F"/>
    <w:rsid w:val="00AD6690"/>
    <w:rsid w:val="00AD7A35"/>
    <w:rsid w:val="00AE359C"/>
    <w:rsid w:val="00AF271A"/>
    <w:rsid w:val="00B02750"/>
    <w:rsid w:val="00B0285E"/>
    <w:rsid w:val="00B104C4"/>
    <w:rsid w:val="00B12DB6"/>
    <w:rsid w:val="00B15DB2"/>
    <w:rsid w:val="00B16DAD"/>
    <w:rsid w:val="00B21E22"/>
    <w:rsid w:val="00B25639"/>
    <w:rsid w:val="00B26B16"/>
    <w:rsid w:val="00B3779B"/>
    <w:rsid w:val="00B4119B"/>
    <w:rsid w:val="00B41D58"/>
    <w:rsid w:val="00B47C9F"/>
    <w:rsid w:val="00B47EC1"/>
    <w:rsid w:val="00B533BE"/>
    <w:rsid w:val="00B60DFE"/>
    <w:rsid w:val="00B6155E"/>
    <w:rsid w:val="00B709E2"/>
    <w:rsid w:val="00B80331"/>
    <w:rsid w:val="00B836D3"/>
    <w:rsid w:val="00B91C28"/>
    <w:rsid w:val="00B91DB5"/>
    <w:rsid w:val="00B97FED"/>
    <w:rsid w:val="00BA7BAC"/>
    <w:rsid w:val="00BB0EF8"/>
    <w:rsid w:val="00BC1FE3"/>
    <w:rsid w:val="00BC40BA"/>
    <w:rsid w:val="00BC5FD8"/>
    <w:rsid w:val="00BC6C9E"/>
    <w:rsid w:val="00BE259D"/>
    <w:rsid w:val="00BE640F"/>
    <w:rsid w:val="00BF170F"/>
    <w:rsid w:val="00BF228B"/>
    <w:rsid w:val="00BF674D"/>
    <w:rsid w:val="00C03119"/>
    <w:rsid w:val="00C133BB"/>
    <w:rsid w:val="00C13A2C"/>
    <w:rsid w:val="00C26FF5"/>
    <w:rsid w:val="00C46775"/>
    <w:rsid w:val="00C53A94"/>
    <w:rsid w:val="00C60F21"/>
    <w:rsid w:val="00C730FF"/>
    <w:rsid w:val="00C777C3"/>
    <w:rsid w:val="00C77BFB"/>
    <w:rsid w:val="00C83CAF"/>
    <w:rsid w:val="00C85616"/>
    <w:rsid w:val="00C86C62"/>
    <w:rsid w:val="00C915D9"/>
    <w:rsid w:val="00C94AEA"/>
    <w:rsid w:val="00CB39D7"/>
    <w:rsid w:val="00CC7D8C"/>
    <w:rsid w:val="00CD2122"/>
    <w:rsid w:val="00CD4EAB"/>
    <w:rsid w:val="00CD6084"/>
    <w:rsid w:val="00CE1B56"/>
    <w:rsid w:val="00CE25EA"/>
    <w:rsid w:val="00CE5637"/>
    <w:rsid w:val="00CF2D30"/>
    <w:rsid w:val="00CF3090"/>
    <w:rsid w:val="00D008A4"/>
    <w:rsid w:val="00D069BF"/>
    <w:rsid w:val="00D107B2"/>
    <w:rsid w:val="00D115AC"/>
    <w:rsid w:val="00D15EC3"/>
    <w:rsid w:val="00D30EB4"/>
    <w:rsid w:val="00D366AE"/>
    <w:rsid w:val="00D45175"/>
    <w:rsid w:val="00D47667"/>
    <w:rsid w:val="00D6483F"/>
    <w:rsid w:val="00D65F57"/>
    <w:rsid w:val="00D67E14"/>
    <w:rsid w:val="00D8133C"/>
    <w:rsid w:val="00D8339E"/>
    <w:rsid w:val="00D85F28"/>
    <w:rsid w:val="00D92211"/>
    <w:rsid w:val="00DB4608"/>
    <w:rsid w:val="00DC34DB"/>
    <w:rsid w:val="00DC438A"/>
    <w:rsid w:val="00DC63FD"/>
    <w:rsid w:val="00DD43F1"/>
    <w:rsid w:val="00DE0B8C"/>
    <w:rsid w:val="00DF0CB1"/>
    <w:rsid w:val="00E04F4D"/>
    <w:rsid w:val="00E05252"/>
    <w:rsid w:val="00E1207C"/>
    <w:rsid w:val="00E139A6"/>
    <w:rsid w:val="00E1650A"/>
    <w:rsid w:val="00E20F43"/>
    <w:rsid w:val="00E24FF0"/>
    <w:rsid w:val="00E25CC8"/>
    <w:rsid w:val="00E34C45"/>
    <w:rsid w:val="00E37717"/>
    <w:rsid w:val="00E37746"/>
    <w:rsid w:val="00E46725"/>
    <w:rsid w:val="00E51884"/>
    <w:rsid w:val="00E5410A"/>
    <w:rsid w:val="00E60961"/>
    <w:rsid w:val="00E645E9"/>
    <w:rsid w:val="00E652CB"/>
    <w:rsid w:val="00E70843"/>
    <w:rsid w:val="00E73AEB"/>
    <w:rsid w:val="00E811AF"/>
    <w:rsid w:val="00E91228"/>
    <w:rsid w:val="00E91B6A"/>
    <w:rsid w:val="00E938C2"/>
    <w:rsid w:val="00EB1BB9"/>
    <w:rsid w:val="00EB3AFA"/>
    <w:rsid w:val="00EB432F"/>
    <w:rsid w:val="00EB4BA6"/>
    <w:rsid w:val="00EC2604"/>
    <w:rsid w:val="00EC3263"/>
    <w:rsid w:val="00EC675F"/>
    <w:rsid w:val="00ED1653"/>
    <w:rsid w:val="00EE00F8"/>
    <w:rsid w:val="00EF594C"/>
    <w:rsid w:val="00F0126E"/>
    <w:rsid w:val="00F01E3C"/>
    <w:rsid w:val="00F03CCE"/>
    <w:rsid w:val="00F105CD"/>
    <w:rsid w:val="00F12C2B"/>
    <w:rsid w:val="00F21F1F"/>
    <w:rsid w:val="00F25069"/>
    <w:rsid w:val="00F25D45"/>
    <w:rsid w:val="00F27B4A"/>
    <w:rsid w:val="00F310BA"/>
    <w:rsid w:val="00F367C8"/>
    <w:rsid w:val="00F37027"/>
    <w:rsid w:val="00F40858"/>
    <w:rsid w:val="00F438B1"/>
    <w:rsid w:val="00F44BD6"/>
    <w:rsid w:val="00F45F18"/>
    <w:rsid w:val="00F46FAF"/>
    <w:rsid w:val="00F516CF"/>
    <w:rsid w:val="00F5384B"/>
    <w:rsid w:val="00F545E8"/>
    <w:rsid w:val="00F55CCE"/>
    <w:rsid w:val="00F571CB"/>
    <w:rsid w:val="00F60148"/>
    <w:rsid w:val="00F61273"/>
    <w:rsid w:val="00F62067"/>
    <w:rsid w:val="00F7436A"/>
    <w:rsid w:val="00F7468D"/>
    <w:rsid w:val="00F82E30"/>
    <w:rsid w:val="00F87B1E"/>
    <w:rsid w:val="00F97CFF"/>
    <w:rsid w:val="00FA14F1"/>
    <w:rsid w:val="00FB2FC3"/>
    <w:rsid w:val="00FB4D12"/>
    <w:rsid w:val="00FB5D00"/>
    <w:rsid w:val="00FB75B5"/>
    <w:rsid w:val="00FD19EF"/>
    <w:rsid w:val="00FD70D4"/>
    <w:rsid w:val="00FE15DD"/>
    <w:rsid w:val="00FE3842"/>
    <w:rsid w:val="00FE61F5"/>
    <w:rsid w:val="00FE7670"/>
    <w:rsid w:val="00FF3D3D"/>
    <w:rsid w:val="00FF4384"/>
    <w:rsid w:val="00FF60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F9AC1"/>
  <w15:docId w15:val="{A4990811-6CFD-424F-AF64-660D8FE0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link w:val="Heading1Char"/>
    <w:uiPriority w:val="9"/>
    <w:qFormat/>
    <w:pPr>
      <w:spacing w:before="20"/>
      <w:ind w:left="112"/>
      <w:outlineLvl w:val="0"/>
    </w:pPr>
    <w:rPr>
      <w:sz w:val="40"/>
      <w:szCs w:val="40"/>
    </w:rPr>
  </w:style>
  <w:style w:type="paragraph" w:styleId="Heading2">
    <w:name w:val="heading 2"/>
    <w:basedOn w:val="Normal"/>
    <w:link w:val="Heading2Char"/>
    <w:uiPriority w:val="9"/>
    <w:unhideWhenUsed/>
    <w:qFormat/>
    <w:pPr>
      <w:spacing w:before="1"/>
      <w:ind w:left="539" w:hanging="428"/>
      <w:outlineLvl w:val="1"/>
    </w:pPr>
    <w:rPr>
      <w:b/>
      <w:bCs/>
      <w:sz w:val="24"/>
      <w:szCs w:val="24"/>
    </w:rPr>
  </w:style>
  <w:style w:type="paragraph" w:styleId="Heading3">
    <w:name w:val="heading 3"/>
    <w:basedOn w:val="Normal"/>
    <w:uiPriority w:val="9"/>
    <w:unhideWhenUsed/>
    <w:qFormat/>
    <w:pPr>
      <w:spacing w:before="120"/>
      <w:ind w:left="343" w:hanging="361"/>
      <w:jc w:val="both"/>
      <w:outlineLvl w:val="2"/>
    </w:pPr>
    <w:rPr>
      <w:b/>
      <w:bCs/>
    </w:rPr>
  </w:style>
  <w:style w:type="paragraph" w:styleId="Heading4">
    <w:name w:val="heading 4"/>
    <w:basedOn w:val="Normal"/>
    <w:uiPriority w:val="9"/>
    <w:unhideWhenUsed/>
    <w:qFormat/>
    <w:pPr>
      <w:spacing w:before="121"/>
      <w:ind w:left="674" w:hanging="563"/>
      <w:jc w:val="both"/>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419"/>
      <w:ind w:right="827"/>
      <w:jc w:val="right"/>
    </w:pPr>
    <w:rPr>
      <w:sz w:val="18"/>
      <w:szCs w:val="18"/>
    </w:rPr>
  </w:style>
  <w:style w:type="paragraph" w:styleId="TOC2">
    <w:name w:val="toc 2"/>
    <w:basedOn w:val="Normal"/>
    <w:uiPriority w:val="39"/>
    <w:qFormat/>
    <w:pPr>
      <w:spacing w:before="118"/>
      <w:ind w:left="112" w:hanging="316"/>
    </w:pPr>
    <w:rPr>
      <w:sz w:val="32"/>
      <w:szCs w:val="32"/>
    </w:rPr>
  </w:style>
  <w:style w:type="paragraph" w:styleId="TOC3">
    <w:name w:val="toc 3"/>
    <w:basedOn w:val="Normal"/>
    <w:uiPriority w:val="39"/>
    <w:qFormat/>
    <w:pPr>
      <w:spacing w:before="120"/>
      <w:ind w:left="724" w:hanging="391"/>
    </w:pPr>
    <w:rPr>
      <w:b/>
      <w:bCs/>
    </w:rPr>
  </w:style>
  <w:style w:type="paragraph" w:styleId="TOC4">
    <w:name w:val="toc 4"/>
    <w:basedOn w:val="Normal"/>
    <w:uiPriority w:val="1"/>
    <w:qFormat/>
    <w:pPr>
      <w:spacing w:before="121"/>
      <w:ind w:left="1063" w:hanging="510"/>
      <w:jc w:val="both"/>
    </w:pPr>
    <w:rPr>
      <w:b/>
      <w:bCs/>
      <w:i/>
      <w:sz w:val="20"/>
      <w:szCs w:val="20"/>
    </w:rPr>
  </w:style>
  <w:style w:type="paragraph" w:styleId="TOC5">
    <w:name w:val="toc 5"/>
    <w:basedOn w:val="Normal"/>
    <w:uiPriority w:val="1"/>
    <w:qFormat/>
    <w:pPr>
      <w:spacing w:before="121"/>
      <w:ind w:left="770" w:hanging="652"/>
    </w:pPr>
    <w:rPr>
      <w:sz w:val="20"/>
      <w:szCs w:val="20"/>
    </w:rPr>
  </w:style>
  <w:style w:type="paragraph" w:styleId="BodyText">
    <w:name w:val="Body Text"/>
    <w:basedOn w:val="Normal"/>
    <w:link w:val="BodyTextChar"/>
    <w:uiPriority w:val="1"/>
    <w:qFormat/>
    <w:pPr>
      <w:ind w:left="112"/>
    </w:pPr>
  </w:style>
  <w:style w:type="paragraph" w:styleId="Title">
    <w:name w:val="Title"/>
    <w:basedOn w:val="Normal"/>
    <w:uiPriority w:val="10"/>
    <w:qFormat/>
    <w:pPr>
      <w:ind w:left="845" w:right="1165"/>
      <w:jc w:val="center"/>
    </w:pPr>
    <w:rPr>
      <w:sz w:val="52"/>
      <w:szCs w:val="52"/>
    </w:rPr>
  </w:style>
  <w:style w:type="paragraph" w:styleId="ListParagraph">
    <w:name w:val="List Paragraph"/>
    <w:basedOn w:val="Normal"/>
    <w:uiPriority w:val="1"/>
    <w:qFormat/>
    <w:pPr>
      <w:ind w:left="833" w:hanging="361"/>
    </w:pPr>
  </w:style>
  <w:style w:type="paragraph" w:customStyle="1" w:styleId="TableParagraph">
    <w:name w:val="Table Paragraph"/>
    <w:basedOn w:val="Normal"/>
    <w:uiPriority w:val="1"/>
    <w:qFormat/>
    <w:pPr>
      <w:ind w:left="110"/>
    </w:pPr>
  </w:style>
  <w:style w:type="paragraph" w:styleId="Header">
    <w:name w:val="header"/>
    <w:basedOn w:val="Normal"/>
    <w:link w:val="HeaderChar"/>
    <w:unhideWhenUsed/>
    <w:rsid w:val="005F72CC"/>
    <w:pPr>
      <w:tabs>
        <w:tab w:val="center" w:pos="4153"/>
        <w:tab w:val="right" w:pos="8306"/>
      </w:tabs>
    </w:pPr>
  </w:style>
  <w:style w:type="character" w:customStyle="1" w:styleId="HeaderChar">
    <w:name w:val="Header Char"/>
    <w:basedOn w:val="DefaultParagraphFont"/>
    <w:link w:val="Header"/>
    <w:rsid w:val="005F72CC"/>
    <w:rPr>
      <w:rFonts w:ascii="Carlito" w:eastAsia="Carlito" w:hAnsi="Carlito" w:cs="Carlito"/>
    </w:rPr>
  </w:style>
  <w:style w:type="paragraph" w:styleId="Footer">
    <w:name w:val="footer"/>
    <w:basedOn w:val="Normal"/>
    <w:link w:val="FooterChar"/>
    <w:uiPriority w:val="99"/>
    <w:unhideWhenUsed/>
    <w:rsid w:val="005F72CC"/>
    <w:pPr>
      <w:tabs>
        <w:tab w:val="center" w:pos="4153"/>
        <w:tab w:val="right" w:pos="8306"/>
      </w:tabs>
    </w:pPr>
  </w:style>
  <w:style w:type="character" w:customStyle="1" w:styleId="FooterChar">
    <w:name w:val="Footer Char"/>
    <w:basedOn w:val="DefaultParagraphFont"/>
    <w:link w:val="Footer"/>
    <w:uiPriority w:val="99"/>
    <w:rsid w:val="005F72CC"/>
    <w:rPr>
      <w:rFonts w:ascii="Carlito" w:eastAsia="Carlito" w:hAnsi="Carlito" w:cs="Carlito"/>
    </w:rPr>
  </w:style>
  <w:style w:type="character" w:customStyle="1" w:styleId="Heading1Char">
    <w:name w:val="Heading 1 Char"/>
    <w:basedOn w:val="DefaultParagraphFont"/>
    <w:link w:val="Heading1"/>
    <w:uiPriority w:val="9"/>
    <w:rsid w:val="00E1650A"/>
    <w:rPr>
      <w:rFonts w:ascii="Carlito" w:eastAsia="Carlito" w:hAnsi="Carlito" w:cs="Carlito"/>
      <w:sz w:val="40"/>
      <w:szCs w:val="40"/>
    </w:rPr>
  </w:style>
  <w:style w:type="character" w:customStyle="1" w:styleId="BodyTextChar">
    <w:name w:val="Body Text Char"/>
    <w:basedOn w:val="DefaultParagraphFont"/>
    <w:link w:val="BodyText"/>
    <w:uiPriority w:val="1"/>
    <w:rsid w:val="00E1650A"/>
    <w:rPr>
      <w:rFonts w:ascii="Carlito" w:eastAsia="Carlito" w:hAnsi="Carlito" w:cs="Carlito"/>
    </w:rPr>
  </w:style>
  <w:style w:type="table" w:styleId="TableGrid">
    <w:name w:val="Table Grid"/>
    <w:basedOn w:val="TableNormal"/>
    <w:uiPriority w:val="59"/>
    <w:rsid w:val="00E1650A"/>
    <w:pPr>
      <w:widowControl/>
      <w:autoSpaceDE/>
      <w:autoSpaceDN/>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E1650A"/>
    <w:pPr>
      <w:widowControl/>
      <w:autoSpaceDE/>
      <w:autoSpaceDN/>
    </w:pPr>
    <w:rPr>
      <w:rFonts w:ascii="Times New Roman" w:eastAsia="Times New Roman" w:hAnsi="Times New Roman" w:cs="Times New Roman"/>
      <w:sz w:val="20"/>
      <w:szCs w:val="20"/>
      <w:lang w:val="lv-LV"/>
    </w:rPr>
  </w:style>
  <w:style w:type="character" w:customStyle="1" w:styleId="FootnoteTextChar">
    <w:name w:val="Footnote Text Char"/>
    <w:basedOn w:val="DefaultParagraphFont"/>
    <w:link w:val="FootnoteText"/>
    <w:uiPriority w:val="99"/>
    <w:rsid w:val="00E1650A"/>
    <w:rPr>
      <w:rFonts w:ascii="Times New Roman" w:eastAsia="Times New Roman" w:hAnsi="Times New Roman" w:cs="Times New Roman"/>
      <w:sz w:val="20"/>
      <w:szCs w:val="20"/>
      <w:lang w:val="lv-LV"/>
    </w:rPr>
  </w:style>
  <w:style w:type="character" w:styleId="FootnoteReference">
    <w:name w:val="footnote reference"/>
    <w:basedOn w:val="DefaultParagraphFont"/>
    <w:uiPriority w:val="99"/>
    <w:semiHidden/>
    <w:unhideWhenUsed/>
    <w:rsid w:val="00E1650A"/>
    <w:rPr>
      <w:vertAlign w:val="superscript"/>
    </w:rPr>
  </w:style>
  <w:style w:type="character" w:styleId="Hyperlink">
    <w:name w:val="Hyperlink"/>
    <w:basedOn w:val="DefaultParagraphFont"/>
    <w:uiPriority w:val="99"/>
    <w:unhideWhenUsed/>
    <w:rsid w:val="00D47667"/>
    <w:rPr>
      <w:color w:val="0000FF" w:themeColor="hyperlink"/>
      <w:u w:val="single"/>
    </w:rPr>
  </w:style>
  <w:style w:type="character" w:styleId="UnresolvedMention">
    <w:name w:val="Unresolved Mention"/>
    <w:basedOn w:val="DefaultParagraphFont"/>
    <w:uiPriority w:val="99"/>
    <w:semiHidden/>
    <w:unhideWhenUsed/>
    <w:rsid w:val="00D47667"/>
    <w:rPr>
      <w:color w:val="605E5C"/>
      <w:shd w:val="clear" w:color="auto" w:fill="E1DFDD"/>
    </w:rPr>
  </w:style>
  <w:style w:type="character" w:customStyle="1" w:styleId="Heading2Char">
    <w:name w:val="Heading 2 Char"/>
    <w:basedOn w:val="DefaultParagraphFont"/>
    <w:link w:val="Heading2"/>
    <w:uiPriority w:val="9"/>
    <w:rsid w:val="00375B34"/>
    <w:rPr>
      <w:rFonts w:ascii="Carlito" w:eastAsia="Carlito" w:hAnsi="Carlito" w:cs="Carlito"/>
      <w:b/>
      <w:bCs/>
      <w:sz w:val="24"/>
      <w:szCs w:val="24"/>
    </w:rPr>
  </w:style>
  <w:style w:type="paragraph" w:styleId="TOCHeading">
    <w:name w:val="TOC Heading"/>
    <w:basedOn w:val="Heading1"/>
    <w:next w:val="Normal"/>
    <w:uiPriority w:val="39"/>
    <w:unhideWhenUsed/>
    <w:qFormat/>
    <w:rsid w:val="00E91B6A"/>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en-US"/>
    </w:rPr>
  </w:style>
  <w:style w:type="character" w:styleId="FollowedHyperlink">
    <w:name w:val="FollowedHyperlink"/>
    <w:basedOn w:val="DefaultParagraphFont"/>
    <w:uiPriority w:val="99"/>
    <w:semiHidden/>
    <w:unhideWhenUsed/>
    <w:rsid w:val="008574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561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CE749-D394-4221-BCFA-DC2EB75EC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23496</Words>
  <Characters>13393</Characters>
  <Application>Microsoft Office Word</Application>
  <DocSecurity>0</DocSecurity>
  <Lines>111</Lines>
  <Paragraphs>73</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37</vt:i4>
      </vt:variant>
    </vt:vector>
  </HeadingPairs>
  <TitlesOfParts>
    <vt:vector size="39" baseType="lpstr">
      <vt:lpstr/>
      <vt:lpstr/>
      <vt:lpstr/>
      <vt:lpstr>12.10.2022.									          Nr. 1-1/2-23</vt:lpstr>
      <vt:lpstr>Ievads</vt:lpstr>
      <vt:lpstr>        pilna apjoma ECM sertifikāciju;</vt:lpstr>
      <vt:lpstr>Atsauces</vt:lpstr>
      <vt:lpstr>    Atsauces dokumenti</vt:lpstr>
      <vt:lpstr>        Kopīgā drošības metode - Riska regula - Komisijas 2013. gada 30. aprīļa Regula (</vt:lpstr>
      <vt:lpstr>        Kopīgā drošības metode par uzraudzību - Komisijas 2012. gada 16. novembra Regula</vt:lpstr>
      <vt:lpstr>        Savstarpējas izmantojamības direktīva - Eiropas Parlamenta un Padomes Direktīva </vt:lpstr>
      <vt:lpstr>        Kopīgā drošības metode drošības pārvaldības sistēmām - Komisijas Deleģētās regul</vt:lpstr>
      <vt:lpstr>        Iepriekšminētie dokumenti jāsaprot kā katra dokumenta jaunākā derīgā versija – i</vt:lpstr>
      <vt:lpstr>        </vt:lpstr>
      <vt:lpstr>    Termini</vt:lpstr>
      <vt:lpstr>    Saīsinājumi</vt:lpstr>
      <vt:lpstr>ECM sertifikācijas sistēma</vt:lpstr>
      <vt:lpstr>    Sertifikācijas procesa juridiskais pamats</vt:lpstr>
      <vt:lpstr>    ECM sertifikācijas struktūra, mērķis un veids un ārpakalpojumu sniedzēju  tehnis</vt:lpstr>
      <vt:lpstr>    Sertifikācijas procesa struktūra</vt:lpstr>
      <vt:lpstr>        Šī struktūra, noteikumi, kritēriji un prasības ir piemērojamas arī ārpakalpojumu</vt:lpstr>
      <vt:lpstr>        </vt:lpstr>
      <vt:lpstr>        ECM regulas prasības nav izpildītas:</vt:lpstr>
      <vt:lpstr>        Atkārtota nepareiza tehniskās apkopes izpilde</vt:lpstr>
      <vt:lpstr>        Slikta atbilstība un attīstības trūkums</vt:lpstr>
      <vt:lpstr>        Ekonomiskie aspekti</vt:lpstr>
      <vt:lpstr>    Vispārīgie jautājumi</vt:lpstr>
      <vt:lpstr>pielikums</vt:lpstr>
      <vt:lpstr>Neatbilstības definīcija un to novēršana</vt:lpstr>
      <vt:lpstr>        kritiska</vt:lpstr>
      <vt:lpstr>        Novērtēšanas grupas veiktā rīcības plāna aplēse</vt:lpstr>
      <vt:lpstr>        Inspekcijas lēmums</vt:lpstr>
      <vt:lpstr>        Rīcības plāna īstenošana un lēmuma pieņemšanai atvēlētais laiks</vt:lpstr>
      <vt:lpstr>        Novērtēšanas grupas veiktā rīcības plāna pārbaude</vt:lpstr>
      <vt:lpstr>        Piezīme. Pieteikuma iesniedzējs noraida neatbilstību, ja:</vt:lpstr>
      <vt:lpstr>2.pielikums</vt:lpstr>
      <vt:lpstr>Neatbilstības veidlapa</vt:lpstr>
      <vt:lpstr>1.daļa – divi paraksti</vt:lpstr>
      <vt:lpstr>3. pielikums. Sertifikācijas procesa plūsmas diagrammas</vt:lpstr>
    </vt:vector>
  </TitlesOfParts>
  <Company/>
  <LinksUpToDate>false</LinksUpToDate>
  <CharactersWithSpaces>36816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Lācis</dc:creator>
  <cp:lastModifiedBy>Inese Saulīte</cp:lastModifiedBy>
  <cp:revision>2</cp:revision>
  <dcterms:created xsi:type="dcterms:W3CDTF">2023-11-14T09:07:00Z</dcterms:created>
  <dcterms:modified xsi:type="dcterms:W3CDTF">2023-11-14T09:07:00Z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2013</vt:lpwstr>
  </property>
  <property fmtid="{D5CDD505-2E9C-101B-9397-08002B2CF9AE}" pid="4" name="LastSaved">
    <vt:filetime>2022-08-09T00:00:00Z</vt:filetime>
  </property>
</Properties>
</file>