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5ADB" w14:textId="77777777" w:rsidR="00B15DB2" w:rsidRPr="007F5F36" w:rsidRDefault="00B15DB2" w:rsidP="00E1650A">
      <w:pPr>
        <w:pStyle w:val="BodyText"/>
        <w:ind w:left="0"/>
        <w:jc w:val="both"/>
        <w:rPr>
          <w:rFonts w:ascii="Times New Roman" w:hAnsi="Times New Roman" w:cs="Times New Roman"/>
          <w:sz w:val="20"/>
        </w:rPr>
      </w:pPr>
    </w:p>
    <w:p w14:paraId="3D8517DB" w14:textId="77777777" w:rsidR="00E1650A" w:rsidRPr="007F5F36" w:rsidRDefault="00E1650A" w:rsidP="00E1650A">
      <w:pPr>
        <w:jc w:val="both"/>
        <w:rPr>
          <w:rFonts w:ascii="Times New Roman" w:hAnsi="Times New Roman" w:cs="Times New Roman"/>
          <w:sz w:val="24"/>
          <w:szCs w:val="24"/>
        </w:rPr>
      </w:pPr>
    </w:p>
    <w:p w14:paraId="35F0EFD8" w14:textId="77777777" w:rsidR="00E1650A" w:rsidRPr="007F5F36" w:rsidRDefault="00E1650A" w:rsidP="00E1650A">
      <w:pPr>
        <w:pStyle w:val="Header"/>
        <w:jc w:val="both"/>
        <w:rPr>
          <w:rFonts w:ascii="Times New Roman" w:hAnsi="Times New Roman" w:cs="Times New Roman"/>
          <w:sz w:val="24"/>
          <w:szCs w:val="24"/>
        </w:rPr>
      </w:pPr>
      <w:r w:rsidRPr="007F5F36">
        <w:rPr>
          <w:rFonts w:ascii="Times New Roman" w:hAnsi="Times New Roman" w:cs="Times New Roman"/>
          <w:noProof/>
          <w:sz w:val="24"/>
          <w:szCs w:val="24"/>
        </w:rPr>
        <w:drawing>
          <wp:anchor distT="0" distB="0" distL="114300" distR="114300" simplePos="0" relativeHeight="251660288" behindDoc="1" locked="0" layoutInCell="1" allowOverlap="1" wp14:anchorId="640B991B" wp14:editId="2BFD7CE6">
            <wp:simplePos x="0" y="0"/>
            <wp:positionH relativeFrom="margin">
              <wp:posOffset>241935</wp:posOffset>
            </wp:positionH>
            <wp:positionV relativeFrom="margin">
              <wp:posOffset>174625</wp:posOffset>
            </wp:positionV>
            <wp:extent cx="5671820" cy="1033145"/>
            <wp:effectExtent l="0" t="0" r="5080" b="0"/>
            <wp:wrapNone/>
            <wp:docPr id="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772E0FA7" w14:textId="77777777" w:rsidR="00E1650A" w:rsidRPr="007F5F36" w:rsidRDefault="00E1650A" w:rsidP="00E1650A">
      <w:pPr>
        <w:pStyle w:val="Header"/>
        <w:jc w:val="both"/>
        <w:rPr>
          <w:rFonts w:ascii="Times New Roman" w:hAnsi="Times New Roman" w:cs="Times New Roman"/>
          <w:sz w:val="24"/>
          <w:szCs w:val="24"/>
        </w:rPr>
      </w:pPr>
    </w:p>
    <w:p w14:paraId="3D1B5FDF" w14:textId="77777777" w:rsidR="00E1650A" w:rsidRPr="007F5F36" w:rsidRDefault="00E1650A" w:rsidP="00E1650A">
      <w:pPr>
        <w:pStyle w:val="Header"/>
        <w:jc w:val="both"/>
        <w:rPr>
          <w:rFonts w:ascii="Times New Roman" w:hAnsi="Times New Roman" w:cs="Times New Roman"/>
          <w:sz w:val="24"/>
          <w:szCs w:val="24"/>
        </w:rPr>
      </w:pPr>
    </w:p>
    <w:p w14:paraId="5E39BE8F" w14:textId="77777777" w:rsidR="00E1650A" w:rsidRPr="007F5F36" w:rsidRDefault="00E1650A" w:rsidP="00E1650A">
      <w:pPr>
        <w:pStyle w:val="Header"/>
        <w:jc w:val="both"/>
        <w:rPr>
          <w:rFonts w:ascii="Times New Roman" w:hAnsi="Times New Roman" w:cs="Times New Roman"/>
          <w:sz w:val="24"/>
          <w:szCs w:val="24"/>
        </w:rPr>
      </w:pPr>
    </w:p>
    <w:p w14:paraId="685057E7" w14:textId="77777777" w:rsidR="00E1650A" w:rsidRPr="007F5F36" w:rsidRDefault="00E1650A" w:rsidP="00E1650A">
      <w:pPr>
        <w:pStyle w:val="Header"/>
        <w:jc w:val="both"/>
        <w:rPr>
          <w:rFonts w:ascii="Times New Roman" w:hAnsi="Times New Roman" w:cs="Times New Roman"/>
          <w:sz w:val="24"/>
          <w:szCs w:val="24"/>
        </w:rPr>
      </w:pPr>
    </w:p>
    <w:p w14:paraId="6D491E98" w14:textId="77777777" w:rsidR="00E1650A" w:rsidRPr="007F5F36" w:rsidRDefault="00E1650A" w:rsidP="00E1650A">
      <w:pPr>
        <w:pStyle w:val="Header"/>
        <w:jc w:val="both"/>
        <w:rPr>
          <w:rFonts w:ascii="Times New Roman" w:hAnsi="Times New Roman" w:cs="Times New Roman"/>
          <w:sz w:val="24"/>
          <w:szCs w:val="24"/>
        </w:rPr>
      </w:pPr>
    </w:p>
    <w:p w14:paraId="292799B7" w14:textId="77777777" w:rsidR="00E1650A" w:rsidRPr="007F5F36" w:rsidRDefault="00E1650A" w:rsidP="00E1650A">
      <w:pPr>
        <w:pStyle w:val="Header"/>
        <w:jc w:val="both"/>
        <w:rPr>
          <w:rFonts w:ascii="Times New Roman" w:hAnsi="Times New Roman" w:cs="Times New Roman"/>
          <w:sz w:val="24"/>
          <w:szCs w:val="24"/>
        </w:rPr>
      </w:pPr>
      <w:r w:rsidRPr="007F5F36">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36AD4019" wp14:editId="2F80CFEE">
                <wp:simplePos x="0" y="0"/>
                <wp:positionH relativeFrom="margin">
                  <wp:align>center</wp:align>
                </wp:positionH>
                <wp:positionV relativeFrom="page">
                  <wp:posOffset>1922145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75176" id="Group 41" o:spid="_x0000_s1026" style="position:absolute;margin-left:0;margin-top:151.35pt;width:346.25pt;height:.1pt;z-index:-251655168;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Pr="007F5F36">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7BB5B6EC" wp14:editId="0537774C">
                <wp:simplePos x="0" y="0"/>
                <wp:positionH relativeFrom="margin">
                  <wp:align>center</wp:align>
                </wp:positionH>
                <wp:positionV relativeFrom="page">
                  <wp:posOffset>2024380</wp:posOffset>
                </wp:positionV>
                <wp:extent cx="5838825" cy="314325"/>
                <wp:effectExtent l="0" t="0" r="9525" b="9525"/>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6735" w14:textId="28934F03" w:rsidR="00E1650A" w:rsidRDefault="00E1650A" w:rsidP="00E1650A">
                            <w:pPr>
                              <w:spacing w:line="194" w:lineRule="exact"/>
                              <w:ind w:left="20" w:right="-45"/>
                              <w:jc w:val="center"/>
                              <w:rPr>
                                <w:sz w:val="17"/>
                                <w:szCs w:val="17"/>
                              </w:rPr>
                            </w:pPr>
                            <w:r w:rsidRPr="001C2C62">
                              <w:rPr>
                                <w:color w:val="231F20"/>
                                <w:sz w:val="17"/>
                                <w:szCs w:val="17"/>
                              </w:rPr>
                              <w:t>Riepnieku iela 2, Rīga, LV-1050, tālr. 67234335,e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B6EC" id="_x0000_t202" coordsize="21600,21600" o:spt="202" path="m,l,21600r21600,l21600,xe">
                <v:stroke joinstyle="miter"/>
                <v:path gradientshapeok="t" o:connecttype="rect"/>
              </v:shapetype>
              <v:shape id="Text Box 43" o:spid="_x0000_s1026" type="#_x0000_t202" style="position:absolute;left:0;text-align:left;margin-left:0;margin-top:159.4pt;width:459.75pt;height:24.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" filled="f" stroked="f">
                <v:textbox inset="0,0,0,0">
                  <w:txbxContent>
                    <w:p w14:paraId="14486735" w14:textId="28934F03" w:rsidR="00E1650A" w:rsidRDefault="00E1650A" w:rsidP="00E1650A">
                      <w:pPr>
                        <w:spacing w:line="194" w:lineRule="exact"/>
                        <w:ind w:left="20" w:right="-45"/>
                        <w:jc w:val="center"/>
                        <w:rPr>
                          <w:sz w:val="17"/>
                          <w:szCs w:val="17"/>
                        </w:rPr>
                      </w:pPr>
                      <w:r w:rsidRPr="001C2C62">
                        <w:rPr>
                          <w:color w:val="231F20"/>
                          <w:sz w:val="17"/>
                          <w:szCs w:val="17"/>
                        </w:rPr>
                        <w:t>Riepnieku iela 2, Rīga, LV-1050, tālr. 67234335,e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2641A96E" w14:textId="77777777" w:rsidR="00E1650A" w:rsidRPr="007F5F36" w:rsidRDefault="00E1650A" w:rsidP="00E1650A">
      <w:pPr>
        <w:pStyle w:val="Header"/>
        <w:tabs>
          <w:tab w:val="clear" w:pos="4153"/>
          <w:tab w:val="center" w:pos="4536"/>
        </w:tabs>
        <w:jc w:val="both"/>
        <w:rPr>
          <w:rFonts w:ascii="Times New Roman" w:hAnsi="Times New Roman" w:cs="Times New Roman"/>
          <w:b/>
          <w:bCs/>
          <w:sz w:val="24"/>
          <w:szCs w:val="24"/>
        </w:rPr>
      </w:pPr>
    </w:p>
    <w:p w14:paraId="64C7D590" w14:textId="77777777" w:rsidR="00E1650A" w:rsidRPr="007F5F36" w:rsidRDefault="00E1650A" w:rsidP="00661FC3">
      <w:pPr>
        <w:pStyle w:val="Header"/>
        <w:tabs>
          <w:tab w:val="clear" w:pos="4153"/>
          <w:tab w:val="center" w:pos="4536"/>
        </w:tabs>
        <w:jc w:val="center"/>
        <w:rPr>
          <w:rFonts w:ascii="Times New Roman" w:hAnsi="Times New Roman" w:cs="Times New Roman"/>
          <w:sz w:val="24"/>
          <w:szCs w:val="24"/>
        </w:rPr>
      </w:pPr>
      <w:r w:rsidRPr="007F5F36">
        <w:rPr>
          <w:rFonts w:ascii="Times New Roman" w:hAnsi="Times New Roman" w:cs="Times New Roman"/>
          <w:sz w:val="24"/>
          <w:szCs w:val="24"/>
        </w:rPr>
        <w:t>Rīgā</w:t>
      </w:r>
    </w:p>
    <w:p w14:paraId="6158E960" w14:textId="77777777" w:rsidR="00E1650A" w:rsidRPr="007F5F36" w:rsidRDefault="00E1650A" w:rsidP="00704A1C"/>
    <w:p w14:paraId="2AFDEF94" w14:textId="0764813C" w:rsidR="00E1650A" w:rsidRPr="005E09E5" w:rsidRDefault="00704A1C" w:rsidP="005E09E5">
      <w:pPr>
        <w:rPr>
          <w:rFonts w:ascii="Times New Roman" w:hAnsi="Times New Roman" w:cs="Times New Roman"/>
        </w:rPr>
      </w:pPr>
      <w:r w:rsidRPr="00ED2BF6">
        <w:rPr>
          <w:rFonts w:ascii="Times New Roman" w:hAnsi="Times New Roman" w:cs="Times New Roman"/>
        </w:rPr>
        <w:t>2</w:t>
      </w:r>
      <w:r w:rsidR="003F5652" w:rsidRPr="00ED2BF6">
        <w:rPr>
          <w:rFonts w:ascii="Times New Roman" w:hAnsi="Times New Roman" w:cs="Times New Roman"/>
        </w:rPr>
        <w:t>8</w:t>
      </w:r>
      <w:r w:rsidR="005A6A5C" w:rsidRPr="00ED2BF6">
        <w:rPr>
          <w:rFonts w:ascii="Times New Roman" w:hAnsi="Times New Roman" w:cs="Times New Roman"/>
        </w:rPr>
        <w:t>.</w:t>
      </w:r>
      <w:r w:rsidRPr="00ED2BF6">
        <w:rPr>
          <w:rFonts w:ascii="Times New Roman" w:hAnsi="Times New Roman" w:cs="Times New Roman"/>
        </w:rPr>
        <w:t>01</w:t>
      </w:r>
      <w:r w:rsidR="00E1650A" w:rsidRPr="00ED2BF6">
        <w:rPr>
          <w:rFonts w:ascii="Times New Roman" w:hAnsi="Times New Roman" w:cs="Times New Roman"/>
        </w:rPr>
        <w:t>.202</w:t>
      </w:r>
      <w:r w:rsidRPr="00ED2BF6">
        <w:rPr>
          <w:rFonts w:ascii="Times New Roman" w:hAnsi="Times New Roman" w:cs="Times New Roman"/>
        </w:rPr>
        <w:t>6</w:t>
      </w:r>
      <w:r w:rsidR="00E1650A" w:rsidRPr="00ED2BF6">
        <w:rPr>
          <w:rFonts w:ascii="Times New Roman" w:hAnsi="Times New Roman" w:cs="Times New Roman"/>
        </w:rPr>
        <w:t>.</w:t>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r>
      <w:r w:rsidR="00E1650A" w:rsidRPr="00ED2BF6">
        <w:rPr>
          <w:rFonts w:ascii="Times New Roman" w:hAnsi="Times New Roman" w:cs="Times New Roman"/>
        </w:rPr>
        <w:tab/>
        <w:t xml:space="preserve">          Nr. 1-1/2-</w:t>
      </w:r>
      <w:r w:rsidR="00ED2BF6">
        <w:rPr>
          <w:rFonts w:ascii="Times New Roman" w:hAnsi="Times New Roman" w:cs="Times New Roman"/>
        </w:rPr>
        <w:t>5</w:t>
      </w:r>
    </w:p>
    <w:p w14:paraId="6ADCC33A" w14:textId="77777777" w:rsidR="00E1650A" w:rsidRPr="007F5F36" w:rsidRDefault="00E1650A" w:rsidP="00E1650A">
      <w:pPr>
        <w:jc w:val="both"/>
        <w:rPr>
          <w:rFonts w:ascii="Times New Roman" w:hAnsi="Times New Roman" w:cs="Times New Roman"/>
          <w:sz w:val="24"/>
          <w:szCs w:val="24"/>
        </w:rPr>
      </w:pPr>
    </w:p>
    <w:p w14:paraId="28CFBF48" w14:textId="349872B1" w:rsidR="00E1650A" w:rsidRPr="007F5F36" w:rsidRDefault="00E1650A" w:rsidP="00E1650A">
      <w:pPr>
        <w:pStyle w:val="BodyText"/>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 xml:space="preserve">Par tehnisko apkopi atbildīgās struktūrvienības </w:t>
      </w:r>
    </w:p>
    <w:p w14:paraId="5D5B2180" w14:textId="6ED2F2DB" w:rsidR="00E1650A" w:rsidRPr="007F5F36" w:rsidRDefault="00E1650A" w:rsidP="00E1650A">
      <w:pPr>
        <w:pStyle w:val="BodyText"/>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un ārpakalpojumu sniedzējiem uzticēto tehniskās</w:t>
      </w:r>
    </w:p>
    <w:p w14:paraId="323A6655" w14:textId="44E9EDF8" w:rsidR="00E1650A" w:rsidRPr="007F5F36" w:rsidRDefault="00E1650A" w:rsidP="00E1650A">
      <w:pPr>
        <w:pStyle w:val="BodyText"/>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apkopes funkciju sertifikācijas saskaņā ar Regulu (ES) 2019/779 sistēma</w:t>
      </w:r>
    </w:p>
    <w:p w14:paraId="15577405" w14:textId="77777777" w:rsidR="00E1650A" w:rsidRPr="007F5F36" w:rsidRDefault="00E1650A" w:rsidP="00E1650A">
      <w:pPr>
        <w:pStyle w:val="BodyText"/>
        <w:ind w:left="0"/>
        <w:jc w:val="center"/>
        <w:rPr>
          <w:rFonts w:ascii="Times New Roman" w:hAnsi="Times New Roman" w:cs="Times New Roman"/>
          <w:sz w:val="24"/>
          <w:szCs w:val="24"/>
        </w:rPr>
      </w:pPr>
    </w:p>
    <w:p w14:paraId="15EA776E" w14:textId="45587915" w:rsidR="00E1650A" w:rsidRPr="007F5F36" w:rsidRDefault="00E1650A" w:rsidP="00E1650A">
      <w:pPr>
        <w:pStyle w:val="BodyText"/>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Izdota saskaņā ar tieši piemērojamiem</w:t>
      </w:r>
    </w:p>
    <w:p w14:paraId="057491D7" w14:textId="78E21FCA" w:rsidR="00E1650A" w:rsidRPr="007F5F36" w:rsidRDefault="00E1650A" w:rsidP="00E1650A">
      <w:pPr>
        <w:pStyle w:val="BodyText"/>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Eiropas savienības tiesību aktiem</w:t>
      </w:r>
      <w:r w:rsidRPr="007F5F36">
        <w:rPr>
          <w:rStyle w:val="FootnoteReference"/>
          <w:rFonts w:ascii="Times New Roman" w:hAnsi="Times New Roman" w:cs="Times New Roman"/>
          <w:i/>
          <w:iCs/>
          <w:sz w:val="24"/>
          <w:szCs w:val="24"/>
        </w:rPr>
        <w:footnoteReference w:id="1"/>
      </w:r>
    </w:p>
    <w:p w14:paraId="120E6868" w14:textId="4DC8136E" w:rsidR="00E1650A" w:rsidRPr="007F5F36" w:rsidRDefault="00E1650A" w:rsidP="00E1650A">
      <w:pPr>
        <w:pStyle w:val="BodyText"/>
        <w:ind w:left="0"/>
        <w:jc w:val="both"/>
        <w:rPr>
          <w:rFonts w:ascii="Times New Roman" w:hAnsi="Times New Roman" w:cs="Times New Roman"/>
          <w:sz w:val="24"/>
          <w:szCs w:val="24"/>
        </w:rPr>
      </w:pPr>
    </w:p>
    <w:p w14:paraId="0F9E3EE7" w14:textId="77777777" w:rsidR="00E1650A" w:rsidRPr="007F5F36" w:rsidRDefault="00E1650A" w:rsidP="00E1650A">
      <w:pPr>
        <w:pStyle w:val="BodyText"/>
        <w:ind w:left="0"/>
        <w:jc w:val="both"/>
        <w:rPr>
          <w:rFonts w:ascii="Times New Roman" w:hAnsi="Times New Roman" w:cs="Times New Roman"/>
          <w:sz w:val="24"/>
          <w:szCs w:val="24"/>
        </w:rPr>
      </w:pPr>
    </w:p>
    <w:p w14:paraId="1B03EAB3" w14:textId="77777777" w:rsidR="00E1650A" w:rsidRPr="007F5F36" w:rsidRDefault="00E1650A" w:rsidP="00E1650A">
      <w:pPr>
        <w:shd w:val="clear" w:color="auto" w:fill="FFFFFF"/>
        <w:jc w:val="both"/>
        <w:rPr>
          <w:rFonts w:ascii="Times New Roman" w:hAnsi="Times New Roman" w:cs="Times New Roman"/>
          <w:bCs/>
          <w:sz w:val="24"/>
          <w:szCs w:val="24"/>
        </w:rPr>
      </w:pPr>
      <w:r w:rsidRPr="007F5F36">
        <w:rPr>
          <w:rFonts w:ascii="Times New Roman" w:hAnsi="Times New Roman" w:cs="Times New Roman"/>
          <w:bCs/>
          <w:sz w:val="24"/>
          <w:szCs w:val="24"/>
        </w:rPr>
        <w:t>Izmaiņu reģistrs</w:t>
      </w:r>
      <w:r w:rsidRPr="007F5F36">
        <w:rPr>
          <w:rStyle w:val="FootnoteReference"/>
          <w:rFonts w:ascii="Times New Roman" w:hAnsi="Times New Roman" w:cs="Times New Roman"/>
          <w:bCs/>
          <w:sz w:val="24"/>
          <w:szCs w:val="24"/>
        </w:rPr>
        <w:footnoteReference w:id="2"/>
      </w:r>
      <w:r w:rsidRPr="007F5F36">
        <w:rPr>
          <w:rFonts w:ascii="Times New Roman" w:hAnsi="Times New Roman" w:cs="Times New Roman"/>
          <w:bCs/>
          <w:sz w:val="24"/>
          <w:szCs w:val="24"/>
        </w:rPr>
        <w:t>:</w:t>
      </w:r>
    </w:p>
    <w:p w14:paraId="004FA31B" w14:textId="77777777" w:rsidR="00E1650A" w:rsidRPr="007F5F36" w:rsidRDefault="00E1650A" w:rsidP="00E1650A">
      <w:pPr>
        <w:shd w:val="clear" w:color="auto" w:fill="FFFFFF"/>
        <w:jc w:val="both"/>
        <w:rPr>
          <w:rFonts w:ascii="Times New Roman" w:hAnsi="Times New Roman" w:cs="Times New Roman"/>
          <w:bCs/>
          <w:sz w:val="24"/>
          <w:szCs w:val="24"/>
        </w:rPr>
      </w:pPr>
    </w:p>
    <w:tbl>
      <w:tblPr>
        <w:tblStyle w:val="TableGrid"/>
        <w:tblW w:w="9493" w:type="dxa"/>
        <w:tblLook w:val="04A0" w:firstRow="1" w:lastRow="0" w:firstColumn="1" w:lastColumn="0" w:noHBand="0" w:noVBand="1"/>
      </w:tblPr>
      <w:tblGrid>
        <w:gridCol w:w="988"/>
        <w:gridCol w:w="1417"/>
        <w:gridCol w:w="3119"/>
        <w:gridCol w:w="3969"/>
      </w:tblGrid>
      <w:tr w:rsidR="007F5F36" w:rsidRPr="007F5F36" w14:paraId="24BFD1F9" w14:textId="77777777" w:rsidTr="00A90980">
        <w:tc>
          <w:tcPr>
            <w:tcW w:w="988" w:type="dxa"/>
          </w:tcPr>
          <w:p w14:paraId="0A3100A1"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 xml:space="preserve">Versija </w:t>
            </w:r>
          </w:p>
        </w:tc>
        <w:tc>
          <w:tcPr>
            <w:tcW w:w="1417" w:type="dxa"/>
          </w:tcPr>
          <w:p w14:paraId="14F1CE59"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Datums</w:t>
            </w:r>
          </w:p>
        </w:tc>
        <w:tc>
          <w:tcPr>
            <w:tcW w:w="3119" w:type="dxa"/>
          </w:tcPr>
          <w:p w14:paraId="1B85F47B"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Izmaiņas</w:t>
            </w:r>
          </w:p>
        </w:tc>
        <w:tc>
          <w:tcPr>
            <w:tcW w:w="3969" w:type="dxa"/>
          </w:tcPr>
          <w:p w14:paraId="7D00DA33"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Ierosinātājs</w:t>
            </w:r>
          </w:p>
        </w:tc>
      </w:tr>
      <w:tr w:rsidR="007F5F36" w:rsidRPr="007F5F36" w14:paraId="50BB6827" w14:textId="77777777" w:rsidTr="00A90980">
        <w:tc>
          <w:tcPr>
            <w:tcW w:w="988" w:type="dxa"/>
          </w:tcPr>
          <w:p w14:paraId="6DE70DDA" w14:textId="77777777" w:rsidR="00E1650A" w:rsidRPr="007F5F36"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V-1.0.</w:t>
            </w:r>
          </w:p>
        </w:tc>
        <w:tc>
          <w:tcPr>
            <w:tcW w:w="1417" w:type="dxa"/>
          </w:tcPr>
          <w:p w14:paraId="688A9A70" w14:textId="77777777" w:rsidR="00E1650A"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12.10.2022.</w:t>
            </w:r>
          </w:p>
          <w:p w14:paraId="540B6093" w14:textId="758D8C1E" w:rsidR="00ED2BF6" w:rsidRPr="007F5F36" w:rsidRDefault="00ED2BF6" w:rsidP="00E1650A">
            <w:pPr>
              <w:jc w:val="both"/>
              <w:rPr>
                <w:rFonts w:ascii="Times New Roman" w:hAnsi="Times New Roman" w:cs="Times New Roman"/>
                <w:bCs/>
                <w:sz w:val="24"/>
                <w:szCs w:val="24"/>
              </w:rPr>
            </w:pPr>
            <w:r>
              <w:rPr>
                <w:rFonts w:ascii="Times New Roman" w:hAnsi="Times New Roman" w:cs="Times New Roman"/>
                <w:bCs/>
                <w:sz w:val="24"/>
                <w:szCs w:val="24"/>
              </w:rPr>
              <w:t>(1-1/2-30)</w:t>
            </w:r>
          </w:p>
        </w:tc>
        <w:tc>
          <w:tcPr>
            <w:tcW w:w="3119" w:type="dxa"/>
          </w:tcPr>
          <w:p w14:paraId="3459DDF9" w14:textId="77777777" w:rsidR="00E1650A"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Sistēmas izveide</w:t>
            </w:r>
          </w:p>
          <w:p w14:paraId="5384D552" w14:textId="33FC829E" w:rsidR="006C7DBC" w:rsidRPr="007F5F36" w:rsidRDefault="006C7DBC" w:rsidP="00E1650A">
            <w:pPr>
              <w:jc w:val="both"/>
              <w:rPr>
                <w:rFonts w:ascii="Times New Roman" w:hAnsi="Times New Roman" w:cs="Times New Roman"/>
                <w:bCs/>
                <w:sz w:val="24"/>
                <w:szCs w:val="24"/>
              </w:rPr>
            </w:pPr>
            <w:r>
              <w:rPr>
                <w:rFonts w:ascii="Times New Roman" w:hAnsi="Times New Roman" w:cs="Times New Roman"/>
                <w:bCs/>
                <w:sz w:val="24"/>
                <w:szCs w:val="24"/>
              </w:rPr>
              <w:t>Shēmu aprakstīšana</w:t>
            </w:r>
          </w:p>
        </w:tc>
        <w:tc>
          <w:tcPr>
            <w:tcW w:w="3969" w:type="dxa"/>
          </w:tcPr>
          <w:p w14:paraId="21B2B8BA" w14:textId="77777777" w:rsidR="00E1650A" w:rsidRPr="007F5F36"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Dainis Lācis</w:t>
            </w:r>
          </w:p>
          <w:p w14:paraId="5BED8547" w14:textId="77777777" w:rsidR="00E1650A"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Attīstības daļas vecākais eksperts bīstamo kravu pārvadājumu jautājumos</w:t>
            </w:r>
          </w:p>
          <w:p w14:paraId="618C5B8A" w14:textId="77777777" w:rsidR="006C7DBC" w:rsidRDefault="006C7DBC" w:rsidP="00E1650A">
            <w:pPr>
              <w:jc w:val="both"/>
              <w:rPr>
                <w:rFonts w:ascii="Times New Roman" w:hAnsi="Times New Roman" w:cs="Times New Roman"/>
                <w:bCs/>
                <w:sz w:val="24"/>
                <w:szCs w:val="24"/>
              </w:rPr>
            </w:pPr>
            <w:r>
              <w:rPr>
                <w:rFonts w:ascii="Times New Roman" w:hAnsi="Times New Roman" w:cs="Times New Roman"/>
                <w:bCs/>
                <w:sz w:val="24"/>
                <w:szCs w:val="24"/>
              </w:rPr>
              <w:t>Inese Saulīte</w:t>
            </w:r>
          </w:p>
          <w:p w14:paraId="40B3E740" w14:textId="5D672D0B" w:rsidR="006C7DBC" w:rsidRPr="007F5F36" w:rsidRDefault="006C7DBC" w:rsidP="006C7DBC">
            <w:pPr>
              <w:rPr>
                <w:rFonts w:ascii="Times New Roman" w:hAnsi="Times New Roman" w:cs="Times New Roman"/>
                <w:bCs/>
                <w:sz w:val="24"/>
                <w:szCs w:val="24"/>
              </w:rPr>
            </w:pPr>
            <w:r>
              <w:rPr>
                <w:rFonts w:ascii="Times New Roman" w:hAnsi="Times New Roman" w:cs="Times New Roman"/>
                <w:bCs/>
                <w:sz w:val="24"/>
                <w:szCs w:val="24"/>
              </w:rPr>
              <w:t>Attīstības daļas vecākā eksperte/analītiķe</w:t>
            </w:r>
          </w:p>
        </w:tc>
      </w:tr>
      <w:tr w:rsidR="007F5F36" w:rsidRPr="007F5F36" w14:paraId="5CF18F5C" w14:textId="77777777" w:rsidTr="00A90980">
        <w:tc>
          <w:tcPr>
            <w:tcW w:w="988" w:type="dxa"/>
          </w:tcPr>
          <w:p w14:paraId="40977B35" w14:textId="2CADE5C3" w:rsidR="00E1650A" w:rsidRPr="007F5F36" w:rsidRDefault="0010437B" w:rsidP="00E1650A">
            <w:pPr>
              <w:jc w:val="both"/>
              <w:rPr>
                <w:rFonts w:ascii="Times New Roman" w:hAnsi="Times New Roman" w:cs="Times New Roman"/>
                <w:bCs/>
                <w:sz w:val="24"/>
                <w:szCs w:val="24"/>
              </w:rPr>
            </w:pPr>
            <w:r>
              <w:rPr>
                <w:rFonts w:ascii="Times New Roman" w:hAnsi="Times New Roman" w:cs="Times New Roman"/>
                <w:bCs/>
                <w:sz w:val="24"/>
                <w:szCs w:val="24"/>
              </w:rPr>
              <w:t>V-1.1.</w:t>
            </w:r>
          </w:p>
        </w:tc>
        <w:tc>
          <w:tcPr>
            <w:tcW w:w="1417" w:type="dxa"/>
          </w:tcPr>
          <w:p w14:paraId="461310D1" w14:textId="77777777" w:rsidR="00E1650A" w:rsidRDefault="0010437B" w:rsidP="00E1650A">
            <w:pPr>
              <w:jc w:val="both"/>
              <w:rPr>
                <w:rFonts w:ascii="Times New Roman" w:hAnsi="Times New Roman" w:cs="Times New Roman"/>
                <w:bCs/>
                <w:sz w:val="24"/>
                <w:szCs w:val="24"/>
              </w:rPr>
            </w:pPr>
            <w:r>
              <w:rPr>
                <w:rFonts w:ascii="Times New Roman" w:hAnsi="Times New Roman" w:cs="Times New Roman"/>
                <w:bCs/>
                <w:sz w:val="24"/>
                <w:szCs w:val="24"/>
              </w:rPr>
              <w:t>2</w:t>
            </w:r>
            <w:r w:rsidR="003F5652">
              <w:rPr>
                <w:rFonts w:ascii="Times New Roman" w:hAnsi="Times New Roman" w:cs="Times New Roman"/>
                <w:bCs/>
                <w:sz w:val="24"/>
                <w:szCs w:val="24"/>
              </w:rPr>
              <w:t>8</w:t>
            </w:r>
            <w:r>
              <w:rPr>
                <w:rFonts w:ascii="Times New Roman" w:hAnsi="Times New Roman" w:cs="Times New Roman"/>
                <w:bCs/>
                <w:sz w:val="24"/>
                <w:szCs w:val="24"/>
              </w:rPr>
              <w:t>.01.2026.</w:t>
            </w:r>
          </w:p>
          <w:p w14:paraId="0E5E6E55" w14:textId="799896B9" w:rsidR="00ED2BF6" w:rsidRPr="007F5F36" w:rsidRDefault="00ED2BF6" w:rsidP="00E1650A">
            <w:pPr>
              <w:jc w:val="both"/>
              <w:rPr>
                <w:rFonts w:ascii="Times New Roman" w:hAnsi="Times New Roman" w:cs="Times New Roman"/>
                <w:bCs/>
                <w:sz w:val="24"/>
                <w:szCs w:val="24"/>
              </w:rPr>
            </w:pPr>
            <w:r>
              <w:rPr>
                <w:rFonts w:ascii="Times New Roman" w:hAnsi="Times New Roman" w:cs="Times New Roman"/>
                <w:bCs/>
                <w:sz w:val="24"/>
                <w:szCs w:val="24"/>
              </w:rPr>
              <w:t>(1-1/2-5)</w:t>
            </w:r>
          </w:p>
        </w:tc>
        <w:tc>
          <w:tcPr>
            <w:tcW w:w="3119" w:type="dxa"/>
          </w:tcPr>
          <w:p w14:paraId="57BB70B2" w14:textId="67B11E2C" w:rsidR="00E1650A" w:rsidRPr="007F5F36" w:rsidRDefault="0010437B" w:rsidP="0010437B">
            <w:pPr>
              <w:rPr>
                <w:rFonts w:ascii="Times New Roman" w:hAnsi="Times New Roman" w:cs="Times New Roman"/>
                <w:bCs/>
                <w:sz w:val="24"/>
                <w:szCs w:val="24"/>
              </w:rPr>
            </w:pPr>
            <w:r>
              <w:rPr>
                <w:rFonts w:ascii="Times New Roman" w:hAnsi="Times New Roman" w:cs="Times New Roman"/>
                <w:bCs/>
                <w:sz w:val="24"/>
                <w:szCs w:val="24"/>
              </w:rPr>
              <w:t>Procesa apraksta papildināšana</w:t>
            </w:r>
            <w:r w:rsidR="00C42891">
              <w:rPr>
                <w:rFonts w:ascii="Times New Roman" w:hAnsi="Times New Roman" w:cs="Times New Roman"/>
                <w:bCs/>
                <w:sz w:val="24"/>
                <w:szCs w:val="24"/>
              </w:rPr>
              <w:t xml:space="preserve"> (izmaiņas atzīmētas)</w:t>
            </w:r>
            <w:r>
              <w:rPr>
                <w:rFonts w:ascii="Times New Roman" w:hAnsi="Times New Roman" w:cs="Times New Roman"/>
                <w:bCs/>
                <w:sz w:val="24"/>
                <w:szCs w:val="24"/>
              </w:rPr>
              <w:t xml:space="preserve">, </w:t>
            </w:r>
            <w:r w:rsidR="00C42891">
              <w:rPr>
                <w:rFonts w:ascii="Times New Roman" w:hAnsi="Times New Roman" w:cs="Times New Roman"/>
                <w:bCs/>
                <w:sz w:val="24"/>
                <w:szCs w:val="24"/>
              </w:rPr>
              <w:t xml:space="preserve">jaunu </w:t>
            </w:r>
            <w:r>
              <w:rPr>
                <w:rFonts w:ascii="Times New Roman" w:hAnsi="Times New Roman" w:cs="Times New Roman"/>
                <w:bCs/>
                <w:sz w:val="24"/>
                <w:szCs w:val="24"/>
              </w:rPr>
              <w:t xml:space="preserve">pielikumu </w:t>
            </w:r>
            <w:r w:rsidRPr="00C42891">
              <w:rPr>
                <w:rFonts w:ascii="Times New Roman" w:hAnsi="Times New Roman" w:cs="Times New Roman"/>
                <w:bCs/>
                <w:sz w:val="24"/>
                <w:szCs w:val="24"/>
              </w:rPr>
              <w:t>izveidošana (</w:t>
            </w:r>
            <w:r w:rsidR="00C42891" w:rsidRPr="00C42891">
              <w:rPr>
                <w:rFonts w:ascii="Times New Roman" w:hAnsi="Times New Roman" w:cs="Times New Roman"/>
                <w:bCs/>
                <w:sz w:val="24"/>
                <w:szCs w:val="24"/>
              </w:rPr>
              <w:t>4., 5</w:t>
            </w:r>
            <w:r w:rsidRPr="00C42891">
              <w:rPr>
                <w:rFonts w:ascii="Times New Roman" w:hAnsi="Times New Roman" w:cs="Times New Roman"/>
                <w:bCs/>
                <w:sz w:val="24"/>
                <w:szCs w:val="24"/>
              </w:rPr>
              <w:t xml:space="preserve">. un </w:t>
            </w:r>
            <w:r w:rsidR="00C42891" w:rsidRPr="00C42891">
              <w:rPr>
                <w:rFonts w:ascii="Times New Roman" w:hAnsi="Times New Roman" w:cs="Times New Roman"/>
                <w:bCs/>
                <w:sz w:val="24"/>
                <w:szCs w:val="24"/>
              </w:rPr>
              <w:t>6</w:t>
            </w:r>
            <w:r w:rsidRPr="00C42891">
              <w:rPr>
                <w:rFonts w:ascii="Times New Roman" w:hAnsi="Times New Roman" w:cs="Times New Roman"/>
                <w:bCs/>
                <w:sz w:val="24"/>
                <w:szCs w:val="24"/>
              </w:rPr>
              <w:t>.pielikums)</w:t>
            </w:r>
          </w:p>
        </w:tc>
        <w:tc>
          <w:tcPr>
            <w:tcW w:w="3969" w:type="dxa"/>
          </w:tcPr>
          <w:p w14:paraId="65120F38" w14:textId="77777777" w:rsidR="00E1650A" w:rsidRDefault="0010437B" w:rsidP="00E1650A">
            <w:pPr>
              <w:jc w:val="both"/>
              <w:rPr>
                <w:rFonts w:ascii="Times New Roman" w:hAnsi="Times New Roman" w:cs="Times New Roman"/>
                <w:bCs/>
                <w:sz w:val="24"/>
                <w:szCs w:val="24"/>
              </w:rPr>
            </w:pPr>
            <w:r>
              <w:rPr>
                <w:rFonts w:ascii="Times New Roman" w:hAnsi="Times New Roman" w:cs="Times New Roman"/>
                <w:bCs/>
                <w:sz w:val="24"/>
                <w:szCs w:val="24"/>
              </w:rPr>
              <w:t>Aleksandrs Lazarevs</w:t>
            </w:r>
          </w:p>
          <w:p w14:paraId="2BC6DD64" w14:textId="183C016B" w:rsidR="0010437B" w:rsidRDefault="0010437B" w:rsidP="00E1650A">
            <w:pPr>
              <w:jc w:val="both"/>
              <w:rPr>
                <w:rFonts w:ascii="Times New Roman" w:hAnsi="Times New Roman" w:cs="Times New Roman"/>
                <w:bCs/>
                <w:sz w:val="24"/>
                <w:szCs w:val="24"/>
              </w:rPr>
            </w:pPr>
            <w:r>
              <w:rPr>
                <w:rFonts w:ascii="Times New Roman" w:hAnsi="Times New Roman" w:cs="Times New Roman"/>
                <w:bCs/>
                <w:sz w:val="24"/>
                <w:szCs w:val="24"/>
              </w:rPr>
              <w:t>Attīstības daļas vecākais eksperts</w:t>
            </w:r>
            <w:r w:rsidR="00A434A3">
              <w:rPr>
                <w:rFonts w:ascii="Times New Roman" w:hAnsi="Times New Roman" w:cs="Times New Roman"/>
                <w:bCs/>
                <w:sz w:val="24"/>
                <w:szCs w:val="24"/>
              </w:rPr>
              <w:t>;</w:t>
            </w:r>
          </w:p>
          <w:p w14:paraId="46FAA338" w14:textId="77777777" w:rsidR="0010437B" w:rsidRDefault="0010437B" w:rsidP="0010437B">
            <w:pPr>
              <w:jc w:val="both"/>
              <w:rPr>
                <w:rFonts w:ascii="Times New Roman" w:hAnsi="Times New Roman" w:cs="Times New Roman"/>
                <w:bCs/>
                <w:sz w:val="24"/>
                <w:szCs w:val="24"/>
              </w:rPr>
            </w:pPr>
            <w:r>
              <w:rPr>
                <w:rFonts w:ascii="Times New Roman" w:hAnsi="Times New Roman" w:cs="Times New Roman"/>
                <w:bCs/>
                <w:sz w:val="24"/>
                <w:szCs w:val="24"/>
              </w:rPr>
              <w:t>Inese Saulīte</w:t>
            </w:r>
          </w:p>
          <w:p w14:paraId="29632E3C" w14:textId="18547257" w:rsidR="0010437B" w:rsidRPr="007F5F36" w:rsidRDefault="0010437B" w:rsidP="0010437B">
            <w:pPr>
              <w:jc w:val="both"/>
              <w:rPr>
                <w:rFonts w:ascii="Times New Roman" w:hAnsi="Times New Roman" w:cs="Times New Roman"/>
                <w:bCs/>
                <w:sz w:val="24"/>
                <w:szCs w:val="24"/>
              </w:rPr>
            </w:pPr>
            <w:r>
              <w:rPr>
                <w:rFonts w:ascii="Times New Roman" w:hAnsi="Times New Roman" w:cs="Times New Roman"/>
                <w:bCs/>
                <w:sz w:val="24"/>
                <w:szCs w:val="24"/>
              </w:rPr>
              <w:t>Attīstības daļas vecākā eksperte/analītiķe</w:t>
            </w:r>
          </w:p>
        </w:tc>
      </w:tr>
      <w:tr w:rsidR="007F5F36" w:rsidRPr="007F5F36" w14:paraId="0B0A90B8" w14:textId="77777777" w:rsidTr="00A90980">
        <w:tc>
          <w:tcPr>
            <w:tcW w:w="988" w:type="dxa"/>
          </w:tcPr>
          <w:p w14:paraId="3A1594EA" w14:textId="0F1F49A4" w:rsidR="00E1650A" w:rsidRPr="007F5F36" w:rsidRDefault="00E1650A" w:rsidP="00E1650A">
            <w:pPr>
              <w:jc w:val="both"/>
              <w:rPr>
                <w:rFonts w:ascii="Times New Roman" w:hAnsi="Times New Roman" w:cs="Times New Roman"/>
                <w:bCs/>
                <w:sz w:val="24"/>
                <w:szCs w:val="24"/>
              </w:rPr>
            </w:pPr>
          </w:p>
        </w:tc>
        <w:tc>
          <w:tcPr>
            <w:tcW w:w="1417" w:type="dxa"/>
          </w:tcPr>
          <w:p w14:paraId="68FE9C56" w14:textId="1E67CC8F" w:rsidR="00E1650A" w:rsidRPr="007F5F36" w:rsidRDefault="00E1650A" w:rsidP="00E1650A">
            <w:pPr>
              <w:jc w:val="both"/>
              <w:rPr>
                <w:rFonts w:ascii="Times New Roman" w:hAnsi="Times New Roman" w:cs="Times New Roman"/>
                <w:bCs/>
                <w:sz w:val="24"/>
                <w:szCs w:val="24"/>
              </w:rPr>
            </w:pPr>
          </w:p>
        </w:tc>
        <w:tc>
          <w:tcPr>
            <w:tcW w:w="3119" w:type="dxa"/>
          </w:tcPr>
          <w:p w14:paraId="0AC08C73" w14:textId="3DF9420D" w:rsidR="00E1650A" w:rsidRPr="007F5F36" w:rsidRDefault="00E1650A" w:rsidP="00E1650A">
            <w:pPr>
              <w:jc w:val="both"/>
              <w:rPr>
                <w:rFonts w:ascii="Times New Roman" w:hAnsi="Times New Roman" w:cs="Times New Roman"/>
                <w:bCs/>
                <w:sz w:val="24"/>
                <w:szCs w:val="24"/>
              </w:rPr>
            </w:pPr>
          </w:p>
        </w:tc>
        <w:tc>
          <w:tcPr>
            <w:tcW w:w="3969" w:type="dxa"/>
          </w:tcPr>
          <w:p w14:paraId="75F9CBC1" w14:textId="11A33A1E" w:rsidR="00E1650A" w:rsidRPr="007F5F36" w:rsidRDefault="00E1650A" w:rsidP="00E1650A">
            <w:pPr>
              <w:jc w:val="both"/>
              <w:rPr>
                <w:rFonts w:ascii="Times New Roman" w:hAnsi="Times New Roman" w:cs="Times New Roman"/>
                <w:bCs/>
                <w:sz w:val="24"/>
                <w:szCs w:val="24"/>
              </w:rPr>
            </w:pPr>
          </w:p>
        </w:tc>
      </w:tr>
    </w:tbl>
    <w:p w14:paraId="37A3518F" w14:textId="77777777" w:rsidR="00B15DB2" w:rsidRPr="007F5F36" w:rsidRDefault="00B15DB2" w:rsidP="00E1650A">
      <w:pPr>
        <w:pStyle w:val="BodyText"/>
        <w:ind w:left="0"/>
        <w:jc w:val="both"/>
        <w:rPr>
          <w:rFonts w:ascii="Times New Roman" w:hAnsi="Times New Roman" w:cs="Times New Roman"/>
          <w:sz w:val="24"/>
          <w:szCs w:val="24"/>
        </w:rPr>
      </w:pPr>
    </w:p>
    <w:p w14:paraId="2DD96ECE" w14:textId="77777777" w:rsidR="00B15DB2" w:rsidRPr="007F5F36" w:rsidRDefault="00B15DB2" w:rsidP="00E1650A">
      <w:pPr>
        <w:pStyle w:val="BodyText"/>
        <w:ind w:left="0"/>
        <w:jc w:val="both"/>
        <w:rPr>
          <w:rFonts w:ascii="Times New Roman" w:hAnsi="Times New Roman" w:cs="Times New Roman"/>
          <w:sz w:val="20"/>
        </w:rPr>
      </w:pPr>
    </w:p>
    <w:p w14:paraId="097C96ED" w14:textId="77777777" w:rsidR="00B15DB2" w:rsidRPr="007F5F36" w:rsidRDefault="00B15DB2" w:rsidP="00E1650A">
      <w:pPr>
        <w:pStyle w:val="BodyText"/>
        <w:ind w:left="0"/>
        <w:jc w:val="both"/>
        <w:rPr>
          <w:rFonts w:ascii="Times New Roman" w:hAnsi="Times New Roman" w:cs="Times New Roman"/>
          <w:sz w:val="20"/>
        </w:rPr>
      </w:pPr>
    </w:p>
    <w:p w14:paraId="0BB6BD85" w14:textId="77777777" w:rsidR="00B15DB2" w:rsidRPr="007F5F36" w:rsidRDefault="00B15DB2" w:rsidP="00E1650A">
      <w:pPr>
        <w:pStyle w:val="BodyText"/>
        <w:ind w:left="0"/>
        <w:jc w:val="both"/>
        <w:rPr>
          <w:rFonts w:ascii="Times New Roman" w:hAnsi="Times New Roman" w:cs="Times New Roman"/>
          <w:sz w:val="20"/>
        </w:rPr>
      </w:pPr>
    </w:p>
    <w:p w14:paraId="7C914C5D" w14:textId="77777777" w:rsidR="00B15DB2" w:rsidRPr="007F5F36" w:rsidRDefault="00B15DB2" w:rsidP="00E1650A">
      <w:pPr>
        <w:pStyle w:val="BodyText"/>
        <w:ind w:left="0"/>
        <w:jc w:val="both"/>
        <w:rPr>
          <w:rFonts w:ascii="Times New Roman" w:hAnsi="Times New Roman" w:cs="Times New Roman"/>
          <w:sz w:val="20"/>
        </w:rPr>
      </w:pPr>
    </w:p>
    <w:p w14:paraId="6D2B7CB3" w14:textId="77777777" w:rsidR="00B15DB2" w:rsidRPr="007F5F36" w:rsidRDefault="00B15DB2" w:rsidP="00E1650A">
      <w:pPr>
        <w:pStyle w:val="BodyText"/>
        <w:ind w:left="0"/>
        <w:jc w:val="both"/>
        <w:rPr>
          <w:rFonts w:ascii="Times New Roman" w:hAnsi="Times New Roman" w:cs="Times New Roman"/>
          <w:sz w:val="20"/>
        </w:rPr>
      </w:pPr>
    </w:p>
    <w:p w14:paraId="385BD50A" w14:textId="77777777" w:rsidR="00B15DB2" w:rsidRPr="007F5F36" w:rsidRDefault="00B15DB2" w:rsidP="00E1650A">
      <w:pPr>
        <w:pStyle w:val="BodyText"/>
        <w:ind w:left="0"/>
        <w:jc w:val="both"/>
        <w:rPr>
          <w:rFonts w:ascii="Times New Roman" w:hAnsi="Times New Roman" w:cs="Times New Roman"/>
          <w:sz w:val="20"/>
        </w:rPr>
      </w:pPr>
    </w:p>
    <w:p w14:paraId="3608BDC5" w14:textId="77777777" w:rsidR="00B15DB2" w:rsidRPr="007F5F36" w:rsidRDefault="00B15DB2" w:rsidP="00E1650A">
      <w:pPr>
        <w:pStyle w:val="BodyText"/>
        <w:ind w:left="0"/>
        <w:jc w:val="both"/>
        <w:rPr>
          <w:rFonts w:ascii="Times New Roman" w:hAnsi="Times New Roman" w:cs="Times New Roman"/>
          <w:sz w:val="20"/>
        </w:rPr>
      </w:pPr>
    </w:p>
    <w:p w14:paraId="0864FFF1" w14:textId="77777777" w:rsidR="00B15DB2" w:rsidRPr="007F5F36" w:rsidRDefault="00B15DB2" w:rsidP="00E1650A">
      <w:pPr>
        <w:pStyle w:val="BodyText"/>
        <w:ind w:left="0"/>
        <w:jc w:val="both"/>
        <w:rPr>
          <w:rFonts w:ascii="Times New Roman" w:hAnsi="Times New Roman" w:cs="Times New Roman"/>
          <w:sz w:val="20"/>
        </w:rPr>
      </w:pPr>
    </w:p>
    <w:p w14:paraId="25BB7E12" w14:textId="77777777" w:rsidR="00B15DB2" w:rsidRPr="007F5F36" w:rsidRDefault="00B15DB2" w:rsidP="00E1650A">
      <w:pPr>
        <w:pStyle w:val="BodyText"/>
        <w:ind w:left="0"/>
        <w:jc w:val="both"/>
        <w:rPr>
          <w:rFonts w:ascii="Times New Roman" w:hAnsi="Times New Roman" w:cs="Times New Roman"/>
          <w:sz w:val="20"/>
        </w:rPr>
      </w:pPr>
    </w:p>
    <w:p w14:paraId="24E030E3" w14:textId="77777777" w:rsidR="00B15DB2" w:rsidRDefault="00B15DB2" w:rsidP="00E1650A">
      <w:pPr>
        <w:pStyle w:val="BodyText"/>
        <w:ind w:left="0"/>
        <w:jc w:val="both"/>
        <w:rPr>
          <w:rFonts w:ascii="Times New Roman" w:hAnsi="Times New Roman" w:cs="Times New Roman"/>
          <w:sz w:val="20"/>
        </w:rPr>
      </w:pPr>
    </w:p>
    <w:p w14:paraId="155DF638" w14:textId="77777777" w:rsidR="0045295A" w:rsidRDefault="0045295A" w:rsidP="00E1650A">
      <w:pPr>
        <w:pStyle w:val="BodyText"/>
        <w:ind w:left="0"/>
        <w:jc w:val="both"/>
        <w:rPr>
          <w:rFonts w:ascii="Times New Roman" w:hAnsi="Times New Roman" w:cs="Times New Roman"/>
          <w:sz w:val="20"/>
        </w:rPr>
      </w:pPr>
    </w:p>
    <w:p w14:paraId="42AF4A72" w14:textId="59C7C051" w:rsidR="0045295A" w:rsidRDefault="0045295A">
      <w:pPr>
        <w:rPr>
          <w:rFonts w:ascii="Times New Roman" w:hAnsi="Times New Roman" w:cs="Times New Roman"/>
          <w:sz w:val="20"/>
        </w:rPr>
      </w:pPr>
      <w:r>
        <w:rPr>
          <w:rFonts w:ascii="Times New Roman" w:hAnsi="Times New Roman" w:cs="Times New Roman"/>
          <w:sz w:val="20"/>
        </w:rPr>
        <w:br w:type="page"/>
      </w:r>
    </w:p>
    <w:sdt>
      <w:sdtPr>
        <w:rPr>
          <w:rFonts w:ascii="Carlito" w:eastAsia="Carlito" w:hAnsi="Carlito" w:cs="Carlito"/>
          <w:color w:val="auto"/>
          <w:sz w:val="24"/>
          <w:szCs w:val="24"/>
          <w:lang w:val="lv"/>
        </w:rPr>
        <w:id w:val="-1625535512"/>
        <w:docPartObj>
          <w:docPartGallery w:val="Table of Contents"/>
          <w:docPartUnique/>
        </w:docPartObj>
      </w:sdtPr>
      <w:sdtEndPr>
        <w:rPr>
          <w:noProof/>
        </w:rPr>
      </w:sdtEndPr>
      <w:sdtContent>
        <w:p w14:paraId="1F48D8A3" w14:textId="2D42A8BD" w:rsidR="0045295A" w:rsidRPr="004B3142" w:rsidRDefault="0045295A" w:rsidP="003624E7">
          <w:pPr>
            <w:pStyle w:val="TOCHeading"/>
            <w:spacing w:before="0" w:after="240" w:line="240" w:lineRule="auto"/>
            <w:rPr>
              <w:rFonts w:ascii="Times New Roman" w:hAnsi="Times New Roman" w:cs="Times New Roman"/>
              <w:b/>
              <w:bCs/>
              <w:color w:val="auto"/>
              <w:sz w:val="28"/>
              <w:szCs w:val="28"/>
              <w:lang w:val="lv-LV"/>
            </w:rPr>
          </w:pPr>
          <w:r w:rsidRPr="004B3142">
            <w:rPr>
              <w:rFonts w:ascii="Times New Roman" w:hAnsi="Times New Roman" w:cs="Times New Roman"/>
              <w:b/>
              <w:bCs/>
              <w:color w:val="auto"/>
              <w:sz w:val="28"/>
              <w:szCs w:val="28"/>
              <w:lang w:val="lv-LV"/>
            </w:rPr>
            <w:t>Saturs</w:t>
          </w:r>
        </w:p>
        <w:p w14:paraId="344823D0" w14:textId="4503FC3F" w:rsidR="0081583F" w:rsidRPr="0081583F" w:rsidRDefault="0045295A" w:rsidP="0081583F">
          <w:pPr>
            <w:pStyle w:val="TOC1"/>
            <w:tabs>
              <w:tab w:val="left" w:pos="724"/>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r w:rsidRPr="0081583F">
            <w:rPr>
              <w:sz w:val="24"/>
              <w:szCs w:val="24"/>
            </w:rPr>
            <w:fldChar w:fldCharType="begin"/>
          </w:r>
          <w:r w:rsidRPr="0081583F">
            <w:rPr>
              <w:sz w:val="24"/>
              <w:szCs w:val="24"/>
            </w:rPr>
            <w:instrText xml:space="preserve"> TOC \o "1-3" \h \z \u </w:instrText>
          </w:r>
          <w:r w:rsidRPr="0081583F">
            <w:rPr>
              <w:sz w:val="24"/>
              <w:szCs w:val="24"/>
            </w:rPr>
            <w:fldChar w:fldCharType="separate"/>
          </w:r>
          <w:hyperlink w:anchor="_Toc220496491" w:history="1">
            <w:r w:rsidR="0081583F" w:rsidRPr="0081583F">
              <w:rPr>
                <w:rStyle w:val="Hyperlink"/>
                <w:rFonts w:ascii="Times New Roman" w:hAnsi="Times New Roman" w:cs="Times New Roman"/>
                <w:noProof/>
                <w:sz w:val="24"/>
                <w:szCs w:val="24"/>
              </w:rPr>
              <w:t>1.</w:t>
            </w:r>
            <w:r w:rsidR="0081583F">
              <w:rPr>
                <w:rFonts w:asciiTheme="minorHAnsi" w:eastAsiaTheme="minorEastAsia" w:hAnsiTheme="minorHAnsi" w:cstheme="minorBidi"/>
                <w:noProof/>
                <w:kern w:val="2"/>
                <w:sz w:val="24"/>
                <w:szCs w:val="24"/>
                <w:lang w:val="lv-LV" w:eastAsia="lv-LV"/>
                <w14:ligatures w14:val="standardContextual"/>
              </w:rPr>
              <w:t xml:space="preserve"> </w:t>
            </w:r>
            <w:r w:rsidR="0081583F" w:rsidRPr="0081583F">
              <w:rPr>
                <w:rStyle w:val="Hyperlink"/>
                <w:rFonts w:ascii="Times New Roman" w:hAnsi="Times New Roman" w:cs="Times New Roman"/>
                <w:noProof/>
                <w:sz w:val="24"/>
                <w:szCs w:val="24"/>
              </w:rPr>
              <w:t>Ievads</w:t>
            </w:r>
            <w:r w:rsidR="0081583F" w:rsidRPr="0081583F">
              <w:rPr>
                <w:noProof/>
                <w:webHidden/>
                <w:sz w:val="24"/>
                <w:szCs w:val="24"/>
              </w:rPr>
              <w:tab/>
            </w:r>
            <w:r w:rsidR="0081583F" w:rsidRPr="0081583F">
              <w:rPr>
                <w:noProof/>
                <w:webHidden/>
                <w:sz w:val="24"/>
                <w:szCs w:val="24"/>
              </w:rPr>
              <w:fldChar w:fldCharType="begin"/>
            </w:r>
            <w:r w:rsidR="0081583F" w:rsidRPr="0081583F">
              <w:rPr>
                <w:noProof/>
                <w:webHidden/>
                <w:sz w:val="24"/>
                <w:szCs w:val="24"/>
              </w:rPr>
              <w:instrText xml:space="preserve"> PAGEREF _Toc220496491 \h </w:instrText>
            </w:r>
            <w:r w:rsidR="0081583F" w:rsidRPr="0081583F">
              <w:rPr>
                <w:noProof/>
                <w:webHidden/>
                <w:sz w:val="24"/>
                <w:szCs w:val="24"/>
              </w:rPr>
            </w:r>
            <w:r w:rsidR="0081583F" w:rsidRPr="0081583F">
              <w:rPr>
                <w:noProof/>
                <w:webHidden/>
                <w:sz w:val="24"/>
                <w:szCs w:val="24"/>
              </w:rPr>
              <w:fldChar w:fldCharType="separate"/>
            </w:r>
            <w:r w:rsidR="0081583F" w:rsidRPr="0081583F">
              <w:rPr>
                <w:noProof/>
                <w:webHidden/>
                <w:sz w:val="24"/>
                <w:szCs w:val="24"/>
              </w:rPr>
              <w:t>4</w:t>
            </w:r>
            <w:r w:rsidR="0081583F" w:rsidRPr="0081583F">
              <w:rPr>
                <w:noProof/>
                <w:webHidden/>
                <w:sz w:val="24"/>
                <w:szCs w:val="24"/>
              </w:rPr>
              <w:fldChar w:fldCharType="end"/>
            </w:r>
          </w:hyperlink>
        </w:p>
        <w:p w14:paraId="4E92B402" w14:textId="4B111198" w:rsidR="0081583F" w:rsidRPr="0081583F" w:rsidRDefault="0081583F" w:rsidP="0081583F">
          <w:pPr>
            <w:pStyle w:val="TOC1"/>
            <w:tabs>
              <w:tab w:val="left" w:pos="724"/>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492" w:history="1">
            <w:r w:rsidRPr="0081583F">
              <w:rPr>
                <w:rStyle w:val="Hyperlink"/>
                <w:rFonts w:ascii="Times New Roman" w:hAnsi="Times New Roman" w:cs="Times New Roman"/>
                <w:noProof/>
                <w:sz w:val="24"/>
                <w:szCs w:val="24"/>
              </w:rPr>
              <w:t>2.</w:t>
            </w:r>
            <w:r>
              <w:rPr>
                <w:rFonts w:asciiTheme="minorHAnsi" w:eastAsiaTheme="minorEastAsia" w:hAnsiTheme="minorHAnsi" w:cstheme="minorBidi"/>
                <w:kern w:val="2"/>
                <w:lang w:val="lv-LV" w:eastAsia="lv-LV"/>
                <w14:ligatures w14:val="standardContextual"/>
              </w:rPr>
              <w:t xml:space="preserve"> </w:t>
            </w:r>
            <w:r w:rsidRPr="0081583F">
              <w:rPr>
                <w:rStyle w:val="Hyperlink"/>
                <w:rFonts w:ascii="Times New Roman" w:hAnsi="Times New Roman" w:cs="Times New Roman"/>
                <w:noProof/>
                <w:sz w:val="24"/>
                <w:szCs w:val="24"/>
              </w:rPr>
              <w:t>Atsauces</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_Toc220496492 \h </w:instrText>
            </w:r>
            <w:r w:rsidRPr="0081583F">
              <w:rPr>
                <w:noProof/>
                <w:webHidden/>
                <w:sz w:val="24"/>
                <w:szCs w:val="24"/>
              </w:rPr>
            </w:r>
            <w:r w:rsidRPr="0081583F">
              <w:rPr>
                <w:noProof/>
                <w:webHidden/>
                <w:sz w:val="24"/>
                <w:szCs w:val="24"/>
              </w:rPr>
              <w:fldChar w:fldCharType="separate"/>
            </w:r>
            <w:r w:rsidRPr="0081583F">
              <w:rPr>
                <w:noProof/>
                <w:webHidden/>
                <w:sz w:val="24"/>
                <w:szCs w:val="24"/>
              </w:rPr>
              <w:t>4</w:t>
            </w:r>
            <w:r w:rsidRPr="0081583F">
              <w:rPr>
                <w:noProof/>
                <w:webHidden/>
                <w:sz w:val="24"/>
                <w:szCs w:val="24"/>
              </w:rPr>
              <w:fldChar w:fldCharType="end"/>
            </w:r>
          </w:hyperlink>
        </w:p>
        <w:p w14:paraId="6D109B92" w14:textId="0464916F"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493" w:history="1">
            <w:r w:rsidRPr="0081583F">
              <w:rPr>
                <w:rStyle w:val="Hyperlink"/>
                <w:rFonts w:ascii="Times New Roman" w:hAnsi="Times New Roman" w:cs="Times New Roman"/>
                <w:noProof/>
                <w:sz w:val="24"/>
                <w:szCs w:val="24"/>
              </w:rPr>
              <w:t>2.1. Atsauces dokumenti</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_Toc220496493 \h </w:instrText>
            </w:r>
            <w:r w:rsidRPr="0081583F">
              <w:rPr>
                <w:noProof/>
                <w:webHidden/>
                <w:sz w:val="24"/>
                <w:szCs w:val="24"/>
              </w:rPr>
            </w:r>
            <w:r w:rsidRPr="0081583F">
              <w:rPr>
                <w:noProof/>
                <w:webHidden/>
                <w:sz w:val="24"/>
                <w:szCs w:val="24"/>
              </w:rPr>
              <w:fldChar w:fldCharType="separate"/>
            </w:r>
            <w:r w:rsidRPr="0081583F">
              <w:rPr>
                <w:noProof/>
                <w:webHidden/>
                <w:sz w:val="24"/>
                <w:szCs w:val="24"/>
              </w:rPr>
              <w:t>4</w:t>
            </w:r>
            <w:r w:rsidRPr="0081583F">
              <w:rPr>
                <w:noProof/>
                <w:webHidden/>
                <w:sz w:val="24"/>
                <w:szCs w:val="24"/>
              </w:rPr>
              <w:fldChar w:fldCharType="end"/>
            </w:r>
          </w:hyperlink>
        </w:p>
        <w:p w14:paraId="312D30FE" w14:textId="2EB3D852" w:rsidR="0081583F" w:rsidRPr="0081583F" w:rsidRDefault="0081583F" w:rsidP="0081583F">
          <w:pPr>
            <w:pStyle w:val="TOC3"/>
            <w:tabs>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494" w:history="1">
            <w:r w:rsidRPr="0081583F">
              <w:rPr>
                <w:rStyle w:val="Hyperlink"/>
                <w:rFonts w:ascii="Times New Roman" w:hAnsi="Times New Roman" w:cs="Times New Roman"/>
                <w:b w:val="0"/>
                <w:bCs w:val="0"/>
                <w:noProof/>
                <w:sz w:val="24"/>
                <w:szCs w:val="24"/>
              </w:rPr>
              <w:t>2.1.1. Tiesību akti</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_Toc220496494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4</w:t>
            </w:r>
            <w:r w:rsidRPr="0081583F">
              <w:rPr>
                <w:b w:val="0"/>
                <w:bCs w:val="0"/>
                <w:noProof/>
                <w:webHidden/>
                <w:sz w:val="24"/>
                <w:szCs w:val="24"/>
              </w:rPr>
              <w:fldChar w:fldCharType="end"/>
            </w:r>
          </w:hyperlink>
        </w:p>
        <w:p w14:paraId="2DBD4AFA" w14:textId="46AF91F9" w:rsidR="0081583F" w:rsidRPr="0081583F" w:rsidRDefault="0081583F" w:rsidP="0081583F">
          <w:pPr>
            <w:pStyle w:val="TOC3"/>
            <w:tabs>
              <w:tab w:val="left" w:pos="1200"/>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495" w:history="1">
            <w:r w:rsidRPr="0081583F">
              <w:rPr>
                <w:rStyle w:val="Hyperlink"/>
                <w:rFonts w:ascii="Times New Roman" w:hAnsi="Times New Roman" w:cs="Times New Roman"/>
                <w:b w:val="0"/>
                <w:bCs w:val="0"/>
                <w:noProof/>
                <w:sz w:val="24"/>
                <w:szCs w:val="24"/>
              </w:rPr>
              <w:t>2.1.2.</w:t>
            </w:r>
            <w:r w:rsidRPr="0081583F">
              <w:rPr>
                <w:rFonts w:asciiTheme="minorHAnsi" w:eastAsiaTheme="minorEastAsia" w:hAnsiTheme="minorHAnsi" w:cstheme="minorBidi"/>
                <w:b w:val="0"/>
                <w:bCs w:val="0"/>
                <w:noProof/>
                <w:kern w:val="2"/>
                <w:sz w:val="24"/>
                <w:szCs w:val="24"/>
                <w:lang w:val="lv-LV" w:eastAsia="lv-LV"/>
                <w14:ligatures w14:val="standardContextual"/>
              </w:rPr>
              <w:tab/>
            </w:r>
            <w:r w:rsidRPr="0081583F">
              <w:rPr>
                <w:rStyle w:val="Hyperlink"/>
                <w:rFonts w:ascii="Times New Roman" w:hAnsi="Times New Roman" w:cs="Times New Roman"/>
                <w:b w:val="0"/>
                <w:bCs w:val="0"/>
                <w:noProof/>
                <w:sz w:val="24"/>
                <w:szCs w:val="24"/>
              </w:rPr>
              <w:t>Citi dokumenti</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_Toc220496495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5</w:t>
            </w:r>
            <w:r w:rsidRPr="0081583F">
              <w:rPr>
                <w:b w:val="0"/>
                <w:bCs w:val="0"/>
                <w:noProof/>
                <w:webHidden/>
                <w:sz w:val="24"/>
                <w:szCs w:val="24"/>
              </w:rPr>
              <w:fldChar w:fldCharType="end"/>
            </w:r>
          </w:hyperlink>
        </w:p>
        <w:p w14:paraId="51F23654" w14:textId="74EE2870"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496" w:history="1">
            <w:r w:rsidRPr="0081583F">
              <w:rPr>
                <w:rStyle w:val="Hyperlink"/>
                <w:rFonts w:ascii="Times New Roman" w:hAnsi="Times New Roman" w:cs="Times New Roman"/>
                <w:noProof/>
                <w:sz w:val="24"/>
                <w:szCs w:val="24"/>
              </w:rPr>
              <w:t>2.2.</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Termini</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_Toc220496496 \h </w:instrText>
            </w:r>
            <w:r w:rsidRPr="0081583F">
              <w:rPr>
                <w:noProof/>
                <w:webHidden/>
                <w:sz w:val="24"/>
                <w:szCs w:val="24"/>
              </w:rPr>
            </w:r>
            <w:r w:rsidRPr="0081583F">
              <w:rPr>
                <w:noProof/>
                <w:webHidden/>
                <w:sz w:val="24"/>
                <w:szCs w:val="24"/>
              </w:rPr>
              <w:fldChar w:fldCharType="separate"/>
            </w:r>
            <w:r w:rsidRPr="0081583F">
              <w:rPr>
                <w:noProof/>
                <w:webHidden/>
                <w:sz w:val="24"/>
                <w:szCs w:val="24"/>
              </w:rPr>
              <w:t>5</w:t>
            </w:r>
            <w:r w:rsidRPr="0081583F">
              <w:rPr>
                <w:noProof/>
                <w:webHidden/>
                <w:sz w:val="24"/>
                <w:szCs w:val="24"/>
              </w:rPr>
              <w:fldChar w:fldCharType="end"/>
            </w:r>
          </w:hyperlink>
        </w:p>
        <w:p w14:paraId="541B28BA" w14:textId="5B588B06"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497" w:history="1">
            <w:r w:rsidRPr="0081583F">
              <w:rPr>
                <w:rStyle w:val="Hyperlink"/>
                <w:rFonts w:ascii="Times New Roman" w:hAnsi="Times New Roman" w:cs="Times New Roman"/>
                <w:noProof/>
                <w:sz w:val="24"/>
                <w:szCs w:val="24"/>
              </w:rPr>
              <w:t>2.3.</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Saīsinājumi</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_Toc220496497 \h </w:instrText>
            </w:r>
            <w:r w:rsidRPr="0081583F">
              <w:rPr>
                <w:noProof/>
                <w:webHidden/>
                <w:sz w:val="24"/>
                <w:szCs w:val="24"/>
              </w:rPr>
            </w:r>
            <w:r w:rsidRPr="0081583F">
              <w:rPr>
                <w:noProof/>
                <w:webHidden/>
                <w:sz w:val="24"/>
                <w:szCs w:val="24"/>
              </w:rPr>
              <w:fldChar w:fldCharType="separate"/>
            </w:r>
            <w:r w:rsidRPr="0081583F">
              <w:rPr>
                <w:noProof/>
                <w:webHidden/>
                <w:sz w:val="24"/>
                <w:szCs w:val="24"/>
              </w:rPr>
              <w:t>8</w:t>
            </w:r>
            <w:r w:rsidRPr="0081583F">
              <w:rPr>
                <w:noProof/>
                <w:webHidden/>
                <w:sz w:val="24"/>
                <w:szCs w:val="24"/>
              </w:rPr>
              <w:fldChar w:fldCharType="end"/>
            </w:r>
          </w:hyperlink>
        </w:p>
        <w:p w14:paraId="30F65D35" w14:textId="7A6C8086" w:rsidR="0081583F" w:rsidRPr="0081583F" w:rsidRDefault="0081583F" w:rsidP="0081583F">
          <w:pPr>
            <w:pStyle w:val="TOC1"/>
            <w:tabs>
              <w:tab w:val="left" w:pos="724"/>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498" w:history="1">
            <w:r w:rsidRPr="0081583F">
              <w:rPr>
                <w:rStyle w:val="Hyperlink"/>
                <w:rFonts w:ascii="Times New Roman" w:hAnsi="Times New Roman" w:cs="Times New Roman"/>
                <w:noProof/>
                <w:sz w:val="24"/>
                <w:szCs w:val="24"/>
              </w:rPr>
              <w:t>3.</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ECM sertifikācijas sistēma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_Toc220496498 \h </w:instrText>
            </w:r>
            <w:r w:rsidRPr="0081583F">
              <w:rPr>
                <w:noProof/>
                <w:webHidden/>
                <w:sz w:val="24"/>
                <w:szCs w:val="24"/>
              </w:rPr>
            </w:r>
            <w:r w:rsidRPr="0081583F">
              <w:rPr>
                <w:noProof/>
                <w:webHidden/>
                <w:sz w:val="24"/>
                <w:szCs w:val="24"/>
              </w:rPr>
              <w:fldChar w:fldCharType="separate"/>
            </w:r>
            <w:r w:rsidRPr="0081583F">
              <w:rPr>
                <w:noProof/>
                <w:webHidden/>
                <w:sz w:val="24"/>
                <w:szCs w:val="24"/>
              </w:rPr>
              <w:t>8</w:t>
            </w:r>
            <w:r w:rsidRPr="0081583F">
              <w:rPr>
                <w:noProof/>
                <w:webHidden/>
                <w:sz w:val="24"/>
                <w:szCs w:val="24"/>
              </w:rPr>
              <w:fldChar w:fldCharType="end"/>
            </w:r>
          </w:hyperlink>
        </w:p>
        <w:p w14:paraId="76629AD5" w14:textId="6BDDBD00"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499" w:history="1">
            <w:r w:rsidRPr="0081583F">
              <w:rPr>
                <w:rStyle w:val="Hyperlink"/>
                <w:rFonts w:ascii="Times New Roman" w:hAnsi="Times New Roman" w:cs="Times New Roman"/>
                <w:noProof/>
                <w:spacing w:val="-3"/>
                <w:sz w:val="24"/>
                <w:szCs w:val="24"/>
                <w:lang w:val="en-US"/>
              </w:rPr>
              <w:t>3.1.</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Sertifikācijas procesa juridiskais pamats</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_Toc220496499 \h </w:instrText>
            </w:r>
            <w:r w:rsidRPr="0081583F">
              <w:rPr>
                <w:noProof/>
                <w:webHidden/>
                <w:sz w:val="24"/>
                <w:szCs w:val="24"/>
              </w:rPr>
            </w:r>
            <w:r w:rsidRPr="0081583F">
              <w:rPr>
                <w:noProof/>
                <w:webHidden/>
                <w:sz w:val="24"/>
                <w:szCs w:val="24"/>
              </w:rPr>
              <w:fldChar w:fldCharType="separate"/>
            </w:r>
            <w:r w:rsidRPr="0081583F">
              <w:rPr>
                <w:noProof/>
                <w:webHidden/>
                <w:sz w:val="24"/>
                <w:szCs w:val="24"/>
              </w:rPr>
              <w:t>8</w:t>
            </w:r>
            <w:r w:rsidRPr="0081583F">
              <w:rPr>
                <w:noProof/>
                <w:webHidden/>
                <w:sz w:val="24"/>
                <w:szCs w:val="24"/>
              </w:rPr>
              <w:fldChar w:fldCharType="end"/>
            </w:r>
          </w:hyperlink>
        </w:p>
        <w:p w14:paraId="3FDAE2C0" w14:textId="47ED2FEA"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500" w:history="1">
            <w:r w:rsidRPr="0081583F">
              <w:rPr>
                <w:rStyle w:val="Hyperlink"/>
                <w:rFonts w:ascii="Times New Roman" w:hAnsi="Times New Roman" w:cs="Times New Roman"/>
                <w:noProof/>
                <w:spacing w:val="-3"/>
                <w:sz w:val="24"/>
                <w:szCs w:val="24"/>
                <w:lang w:val="en-US"/>
              </w:rPr>
              <w:t>3.2.</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ECM sertifikācijas struktūra, mērķis un veids un ārpakalpojumu sniedzēju  tehniskās apkopes funkciju sertifikācija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_Toc220496500 \h </w:instrText>
            </w:r>
            <w:r w:rsidRPr="0081583F">
              <w:rPr>
                <w:noProof/>
                <w:webHidden/>
                <w:sz w:val="24"/>
                <w:szCs w:val="24"/>
              </w:rPr>
            </w:r>
            <w:r w:rsidRPr="0081583F">
              <w:rPr>
                <w:noProof/>
                <w:webHidden/>
                <w:sz w:val="24"/>
                <w:szCs w:val="24"/>
              </w:rPr>
              <w:fldChar w:fldCharType="separate"/>
            </w:r>
            <w:r w:rsidRPr="0081583F">
              <w:rPr>
                <w:noProof/>
                <w:webHidden/>
                <w:sz w:val="24"/>
                <w:szCs w:val="24"/>
              </w:rPr>
              <w:t>9</w:t>
            </w:r>
            <w:r w:rsidRPr="0081583F">
              <w:rPr>
                <w:noProof/>
                <w:webHidden/>
                <w:sz w:val="24"/>
                <w:szCs w:val="24"/>
              </w:rPr>
              <w:fldChar w:fldCharType="end"/>
            </w:r>
          </w:hyperlink>
        </w:p>
        <w:p w14:paraId="4B39C5E0" w14:textId="19EA0D52" w:rsidR="0081583F" w:rsidRPr="0081583F" w:rsidRDefault="0081583F" w:rsidP="0081583F">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501" w:history="1">
            <w:r w:rsidRPr="0081583F">
              <w:rPr>
                <w:rStyle w:val="Hyperlink"/>
                <w:rFonts w:ascii="Times New Roman" w:hAnsi="Times New Roman" w:cs="Times New Roman"/>
                <w:noProof/>
                <w:spacing w:val="-3"/>
                <w:sz w:val="24"/>
                <w:szCs w:val="24"/>
                <w:lang w:val="en-US"/>
              </w:rPr>
              <w:t>3.3.</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Sertifikācijas procesa struktūra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_Toc220496501 \h </w:instrText>
            </w:r>
            <w:r w:rsidRPr="0081583F">
              <w:rPr>
                <w:noProof/>
                <w:webHidden/>
                <w:sz w:val="24"/>
                <w:szCs w:val="24"/>
              </w:rPr>
            </w:r>
            <w:r w:rsidRPr="0081583F">
              <w:rPr>
                <w:noProof/>
                <w:webHidden/>
                <w:sz w:val="24"/>
                <w:szCs w:val="24"/>
              </w:rPr>
              <w:fldChar w:fldCharType="separate"/>
            </w:r>
            <w:r w:rsidRPr="0081583F">
              <w:rPr>
                <w:noProof/>
                <w:webHidden/>
                <w:sz w:val="24"/>
                <w:szCs w:val="24"/>
              </w:rPr>
              <w:t>11</w:t>
            </w:r>
            <w:r w:rsidRPr="0081583F">
              <w:rPr>
                <w:noProof/>
                <w:webHidden/>
                <w:sz w:val="24"/>
                <w:szCs w:val="24"/>
              </w:rPr>
              <w:fldChar w:fldCharType="end"/>
            </w:r>
          </w:hyperlink>
        </w:p>
        <w:p w14:paraId="02691252" w14:textId="7C9B44B0" w:rsidR="0081583F" w:rsidRPr="0081583F" w:rsidRDefault="0081583F" w:rsidP="0081583F">
          <w:pPr>
            <w:pStyle w:val="TOC3"/>
            <w:tabs>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2" w:history="1">
            <w:r w:rsidRPr="0081583F">
              <w:rPr>
                <w:rStyle w:val="Hyperlink"/>
                <w:rFonts w:ascii="Times New Roman" w:hAnsi="Times New Roman" w:cs="Times New Roman"/>
                <w:b w:val="0"/>
                <w:bCs w:val="0"/>
                <w:noProof/>
                <w:sz w:val="24"/>
                <w:szCs w:val="24"/>
              </w:rPr>
              <w:t>3.3.1. Formāls pieteikums</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_Toc220496502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11</w:t>
            </w:r>
            <w:r w:rsidRPr="0081583F">
              <w:rPr>
                <w:b w:val="0"/>
                <w:bCs w:val="0"/>
                <w:noProof/>
                <w:webHidden/>
                <w:sz w:val="24"/>
                <w:szCs w:val="24"/>
              </w:rPr>
              <w:fldChar w:fldCharType="end"/>
            </w:r>
          </w:hyperlink>
        </w:p>
        <w:p w14:paraId="13F09581" w14:textId="6EBCCE4D"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3" w:history="1">
            <w:r w:rsidRPr="0081583F">
              <w:rPr>
                <w:rStyle w:val="Hyperlink"/>
                <w:rFonts w:ascii="Times New Roman" w:hAnsi="Times New Roman" w:cs="Times New Roman"/>
                <w:b w:val="0"/>
                <w:bCs w:val="0"/>
                <w:noProof/>
                <w:spacing w:val="-2"/>
                <w:sz w:val="24"/>
                <w:szCs w:val="24"/>
                <w:lang w:val="en-US"/>
              </w:rPr>
              <w:t>3.3.2.</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Pieteikuma izskatīšana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_Toc220496503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12</w:t>
            </w:r>
            <w:r w:rsidRPr="0081583F">
              <w:rPr>
                <w:b w:val="0"/>
                <w:bCs w:val="0"/>
                <w:noProof/>
                <w:webHidden/>
                <w:sz w:val="24"/>
                <w:szCs w:val="24"/>
              </w:rPr>
              <w:fldChar w:fldCharType="end"/>
            </w:r>
          </w:hyperlink>
        </w:p>
        <w:p w14:paraId="0FA434CF" w14:textId="1BEDBCCA"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4" w:history="1">
            <w:r w:rsidRPr="0081583F">
              <w:rPr>
                <w:rStyle w:val="Hyperlink"/>
                <w:rFonts w:ascii="Times New Roman" w:hAnsi="Times New Roman" w:cs="Times New Roman"/>
                <w:b w:val="0"/>
                <w:bCs w:val="0"/>
                <w:noProof/>
                <w:spacing w:val="-2"/>
                <w:sz w:val="24"/>
                <w:szCs w:val="24"/>
                <w:lang w:val="en-US"/>
              </w:rPr>
              <w:t>3.3.3.</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Sertifikācijas novērtējums</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_Toc220496504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13</w:t>
            </w:r>
            <w:r w:rsidRPr="0081583F">
              <w:rPr>
                <w:b w:val="0"/>
                <w:bCs w:val="0"/>
                <w:noProof/>
                <w:webHidden/>
                <w:sz w:val="24"/>
                <w:szCs w:val="24"/>
              </w:rPr>
              <w:fldChar w:fldCharType="end"/>
            </w:r>
          </w:hyperlink>
        </w:p>
        <w:p w14:paraId="298AA37F" w14:textId="126D024F"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5" w:history="1">
            <w:r w:rsidRPr="0081583F">
              <w:rPr>
                <w:rStyle w:val="Hyperlink"/>
                <w:rFonts w:ascii="Times New Roman" w:hAnsi="Times New Roman" w:cs="Times New Roman"/>
                <w:b w:val="0"/>
                <w:bCs w:val="0"/>
                <w:noProof/>
                <w:spacing w:val="-2"/>
                <w:sz w:val="24"/>
                <w:szCs w:val="24"/>
                <w:lang w:val="en-US"/>
              </w:rPr>
              <w:t>3.3.4.</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Sertifikāta izdošana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_Toc220496505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19</w:t>
            </w:r>
            <w:r w:rsidRPr="0081583F">
              <w:rPr>
                <w:b w:val="0"/>
                <w:bCs w:val="0"/>
                <w:noProof/>
                <w:webHidden/>
                <w:sz w:val="24"/>
                <w:szCs w:val="24"/>
              </w:rPr>
              <w:fldChar w:fldCharType="end"/>
            </w:r>
          </w:hyperlink>
        </w:p>
        <w:p w14:paraId="46AEFEC0" w14:textId="09648EAF"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6" w:history="1">
            <w:r w:rsidRPr="0081583F">
              <w:rPr>
                <w:rStyle w:val="Hyperlink"/>
                <w:rFonts w:ascii="Times New Roman" w:hAnsi="Times New Roman" w:cs="Times New Roman"/>
                <w:b w:val="0"/>
                <w:bCs w:val="0"/>
                <w:noProof/>
                <w:spacing w:val="-2"/>
                <w:sz w:val="24"/>
                <w:szCs w:val="24"/>
                <w:lang w:val="en-US"/>
              </w:rPr>
              <w:t>3.3.5.</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Uzraudzības darbības</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_Toc220496506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22</w:t>
            </w:r>
            <w:r w:rsidRPr="0081583F">
              <w:rPr>
                <w:b w:val="0"/>
                <w:bCs w:val="0"/>
                <w:noProof/>
                <w:webHidden/>
                <w:sz w:val="24"/>
                <w:szCs w:val="24"/>
              </w:rPr>
              <w:fldChar w:fldCharType="end"/>
            </w:r>
          </w:hyperlink>
        </w:p>
        <w:p w14:paraId="426FEDC2" w14:textId="4FB149CE"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7" w:history="1">
            <w:r w:rsidRPr="0081583F">
              <w:rPr>
                <w:rStyle w:val="Hyperlink"/>
                <w:rFonts w:ascii="Times New Roman" w:hAnsi="Times New Roman" w:cs="Times New Roman"/>
                <w:b w:val="0"/>
                <w:bCs w:val="0"/>
                <w:noProof/>
                <w:spacing w:val="-2"/>
                <w:sz w:val="24"/>
                <w:szCs w:val="24"/>
                <w:lang w:val="en-US"/>
              </w:rPr>
              <w:t>3.3.6.</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Atkārtota sertifikācija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_Toc220496507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25</w:t>
            </w:r>
            <w:r w:rsidRPr="0081583F">
              <w:rPr>
                <w:b w:val="0"/>
                <w:bCs w:val="0"/>
                <w:noProof/>
                <w:webHidden/>
                <w:sz w:val="24"/>
                <w:szCs w:val="24"/>
              </w:rPr>
              <w:fldChar w:fldCharType="end"/>
            </w:r>
          </w:hyperlink>
        </w:p>
        <w:p w14:paraId="5B00F56E" w14:textId="24349D5C" w:rsidR="0081583F" w:rsidRPr="0081583F" w:rsidRDefault="0081583F" w:rsidP="003F5652">
          <w:pPr>
            <w:pStyle w:val="TOC2"/>
            <w:tabs>
              <w:tab w:val="right" w:leader="dot" w:pos="9632"/>
            </w:tabs>
            <w:spacing w:before="0"/>
            <w:ind w:firstLine="30"/>
            <w:rPr>
              <w:rFonts w:asciiTheme="minorHAnsi" w:eastAsiaTheme="minorEastAsia" w:hAnsiTheme="minorHAnsi" w:cstheme="minorBidi"/>
              <w:noProof/>
              <w:kern w:val="2"/>
              <w:sz w:val="24"/>
              <w:szCs w:val="24"/>
              <w:lang w:val="lv-LV" w:eastAsia="lv-LV"/>
              <w14:ligatures w14:val="standardContextual"/>
            </w:rPr>
          </w:pPr>
          <w:hyperlink w:anchor="_Toc220496508" w:history="1">
            <w:r w:rsidRPr="0081583F">
              <w:rPr>
                <w:rStyle w:val="Hyperlink"/>
                <w:rFonts w:ascii="Times New Roman" w:hAnsi="Times New Roman" w:cs="Times New Roman"/>
                <w:noProof/>
                <w:sz w:val="24"/>
                <w:szCs w:val="24"/>
                <w:lang w:val="en-US"/>
              </w:rPr>
              <w:t>3.4.</w:t>
            </w:r>
            <w:r>
              <w:rPr>
                <w:rFonts w:asciiTheme="minorHAnsi" w:eastAsiaTheme="minorEastAsia" w:hAnsiTheme="minorHAnsi" w:cstheme="minorBidi"/>
                <w:noProof/>
                <w:kern w:val="2"/>
                <w:sz w:val="24"/>
                <w:szCs w:val="24"/>
                <w:lang w:val="lv-LV" w:eastAsia="lv-LV"/>
                <w14:ligatures w14:val="standardContextual"/>
              </w:rPr>
              <w:t xml:space="preserve"> </w:t>
            </w:r>
            <w:r w:rsidRPr="0081583F">
              <w:rPr>
                <w:rStyle w:val="Hyperlink"/>
                <w:rFonts w:ascii="Times New Roman" w:hAnsi="Times New Roman" w:cs="Times New Roman"/>
                <w:noProof/>
                <w:sz w:val="24"/>
                <w:szCs w:val="24"/>
              </w:rPr>
              <w:t>Vispārīgie jautājumi</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_Toc220496508 \h </w:instrText>
            </w:r>
            <w:r w:rsidRPr="0081583F">
              <w:rPr>
                <w:noProof/>
                <w:webHidden/>
                <w:sz w:val="24"/>
                <w:szCs w:val="24"/>
              </w:rPr>
            </w:r>
            <w:r w:rsidRPr="0081583F">
              <w:rPr>
                <w:noProof/>
                <w:webHidden/>
                <w:sz w:val="24"/>
                <w:szCs w:val="24"/>
              </w:rPr>
              <w:fldChar w:fldCharType="separate"/>
            </w:r>
            <w:r w:rsidRPr="0081583F">
              <w:rPr>
                <w:noProof/>
                <w:webHidden/>
                <w:sz w:val="24"/>
                <w:szCs w:val="24"/>
              </w:rPr>
              <w:t>27</w:t>
            </w:r>
            <w:r w:rsidRPr="0081583F">
              <w:rPr>
                <w:noProof/>
                <w:webHidden/>
                <w:sz w:val="24"/>
                <w:szCs w:val="24"/>
              </w:rPr>
              <w:fldChar w:fldCharType="end"/>
            </w:r>
          </w:hyperlink>
        </w:p>
        <w:p w14:paraId="4ED46184" w14:textId="65A34E2B"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09" w:history="1">
            <w:r w:rsidRPr="0081583F">
              <w:rPr>
                <w:rStyle w:val="Hyperlink"/>
                <w:rFonts w:ascii="Times New Roman" w:hAnsi="Times New Roman" w:cs="Times New Roman"/>
                <w:b w:val="0"/>
                <w:bCs w:val="0"/>
                <w:noProof/>
                <w:spacing w:val="-2"/>
                <w:sz w:val="24"/>
                <w:szCs w:val="24"/>
                <w:lang w:val="en-US"/>
              </w:rPr>
              <w:t>3.4.1.</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Lietotā valoda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_Toc220496509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27</w:t>
            </w:r>
            <w:r w:rsidRPr="0081583F">
              <w:rPr>
                <w:b w:val="0"/>
                <w:bCs w:val="0"/>
                <w:noProof/>
                <w:webHidden/>
                <w:sz w:val="24"/>
                <w:szCs w:val="24"/>
              </w:rPr>
              <w:fldChar w:fldCharType="end"/>
            </w:r>
          </w:hyperlink>
        </w:p>
        <w:p w14:paraId="44ADD5A7" w14:textId="636EFFB8"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0" w:history="1">
            <w:r w:rsidRPr="0081583F">
              <w:rPr>
                <w:rStyle w:val="Hyperlink"/>
                <w:rFonts w:ascii="Times New Roman" w:hAnsi="Times New Roman" w:cs="Times New Roman"/>
                <w:b w:val="0"/>
                <w:bCs w:val="0"/>
                <w:noProof/>
                <w:spacing w:val="-2"/>
                <w:sz w:val="24"/>
                <w:szCs w:val="24"/>
                <w:lang w:val="en-US"/>
              </w:rPr>
              <w:t>3.4.2.</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Novērtēšanas laiks</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_Toc220496510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27</w:t>
            </w:r>
            <w:r w:rsidRPr="0081583F">
              <w:rPr>
                <w:b w:val="0"/>
                <w:bCs w:val="0"/>
                <w:noProof/>
                <w:webHidden/>
                <w:sz w:val="24"/>
                <w:szCs w:val="24"/>
              </w:rPr>
              <w:fldChar w:fldCharType="end"/>
            </w:r>
          </w:hyperlink>
        </w:p>
        <w:p w14:paraId="5BEA3332" w14:textId="41F653D4"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1" w:history="1">
            <w:r w:rsidRPr="0081583F">
              <w:rPr>
                <w:rStyle w:val="Hyperlink"/>
                <w:rFonts w:ascii="Times New Roman" w:hAnsi="Times New Roman" w:cs="Times New Roman"/>
                <w:b w:val="0"/>
                <w:bCs w:val="0"/>
                <w:noProof/>
                <w:spacing w:val="-2"/>
                <w:sz w:val="24"/>
                <w:szCs w:val="24"/>
                <w:lang w:val="en-US"/>
              </w:rPr>
              <w:t>3.4.3.</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Piekļuve, ziņojumu izsekojamība, konfidencialitāte</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_Toc220496511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27</w:t>
            </w:r>
            <w:r w:rsidRPr="0081583F">
              <w:rPr>
                <w:b w:val="0"/>
                <w:bCs w:val="0"/>
                <w:noProof/>
                <w:webHidden/>
                <w:sz w:val="24"/>
                <w:szCs w:val="24"/>
              </w:rPr>
              <w:fldChar w:fldCharType="end"/>
            </w:r>
          </w:hyperlink>
        </w:p>
        <w:p w14:paraId="42BAE29A" w14:textId="2B1B0487"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2" w:history="1">
            <w:r w:rsidRPr="0081583F">
              <w:rPr>
                <w:rStyle w:val="Hyperlink"/>
                <w:rFonts w:ascii="Times New Roman" w:hAnsi="Times New Roman" w:cs="Times New Roman"/>
                <w:b w:val="0"/>
                <w:bCs w:val="0"/>
                <w:noProof/>
                <w:spacing w:val="-2"/>
                <w:sz w:val="24"/>
                <w:szCs w:val="24"/>
                <w:lang w:val="en-US"/>
              </w:rPr>
              <w:t>3.4.4.</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Esošās sertifikācijas apsvēršana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_Toc220496512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28</w:t>
            </w:r>
            <w:r w:rsidRPr="0081583F">
              <w:rPr>
                <w:b w:val="0"/>
                <w:bCs w:val="0"/>
                <w:noProof/>
                <w:webHidden/>
                <w:sz w:val="24"/>
                <w:szCs w:val="24"/>
              </w:rPr>
              <w:fldChar w:fldCharType="end"/>
            </w:r>
          </w:hyperlink>
        </w:p>
        <w:p w14:paraId="1693F4D5" w14:textId="2297B755"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3" w:history="1">
            <w:r w:rsidRPr="0081583F">
              <w:rPr>
                <w:rStyle w:val="Hyperlink"/>
                <w:rFonts w:ascii="Times New Roman" w:hAnsi="Times New Roman" w:cs="Times New Roman"/>
                <w:b w:val="0"/>
                <w:bCs w:val="0"/>
                <w:noProof/>
                <w:spacing w:val="-2"/>
                <w:sz w:val="24"/>
                <w:szCs w:val="24"/>
                <w:lang w:val="en-US"/>
              </w:rPr>
              <w:t>3.4.5.</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Sertifikāta izmantošana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_Toc220496513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28</w:t>
            </w:r>
            <w:r w:rsidRPr="0081583F">
              <w:rPr>
                <w:b w:val="0"/>
                <w:bCs w:val="0"/>
                <w:noProof/>
                <w:webHidden/>
                <w:sz w:val="24"/>
                <w:szCs w:val="24"/>
              </w:rPr>
              <w:fldChar w:fldCharType="end"/>
            </w:r>
          </w:hyperlink>
        </w:p>
        <w:p w14:paraId="45243C69" w14:textId="6F570689"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4" w:history="1">
            <w:r w:rsidRPr="0081583F">
              <w:rPr>
                <w:rStyle w:val="Hyperlink"/>
                <w:rFonts w:ascii="Times New Roman" w:hAnsi="Times New Roman" w:cs="Times New Roman"/>
                <w:b w:val="0"/>
                <w:bCs w:val="0"/>
                <w:noProof/>
                <w:spacing w:val="-2"/>
                <w:sz w:val="24"/>
                <w:szCs w:val="24"/>
                <w:lang w:val="en-US"/>
              </w:rPr>
              <w:t>3.4.6.</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Sertifikāta nodošana</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_Toc220496514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28</w:t>
            </w:r>
            <w:r w:rsidRPr="0081583F">
              <w:rPr>
                <w:b w:val="0"/>
                <w:bCs w:val="0"/>
                <w:noProof/>
                <w:webHidden/>
                <w:sz w:val="24"/>
                <w:szCs w:val="24"/>
              </w:rPr>
              <w:fldChar w:fldCharType="end"/>
            </w:r>
          </w:hyperlink>
        </w:p>
        <w:p w14:paraId="1A2E685B" w14:textId="1559E123" w:rsidR="0081583F" w:rsidRPr="0081583F" w:rsidRDefault="0081583F" w:rsidP="0081583F">
          <w:pPr>
            <w:pStyle w:val="TOC3"/>
            <w:tabs>
              <w:tab w:val="left" w:pos="1063"/>
              <w:tab w:val="right" w:leader="dot" w:pos="9632"/>
            </w:tabs>
            <w:spacing w:before="0"/>
            <w:rPr>
              <w:rFonts w:asciiTheme="minorHAnsi" w:eastAsiaTheme="minorEastAsia" w:hAnsiTheme="minorHAnsi" w:cstheme="minorBidi"/>
              <w:b w:val="0"/>
              <w:bCs w:val="0"/>
              <w:noProof/>
              <w:kern w:val="2"/>
              <w:sz w:val="24"/>
              <w:szCs w:val="24"/>
              <w:lang w:val="lv-LV" w:eastAsia="lv-LV"/>
              <w14:ligatures w14:val="standardContextual"/>
            </w:rPr>
          </w:pPr>
          <w:hyperlink w:anchor="_Toc220496515" w:history="1">
            <w:r w:rsidRPr="0081583F">
              <w:rPr>
                <w:rStyle w:val="Hyperlink"/>
                <w:rFonts w:ascii="Times New Roman" w:hAnsi="Times New Roman" w:cs="Times New Roman"/>
                <w:b w:val="0"/>
                <w:bCs w:val="0"/>
                <w:noProof/>
                <w:spacing w:val="-2"/>
                <w:sz w:val="24"/>
                <w:szCs w:val="24"/>
                <w:lang w:val="en-US"/>
              </w:rPr>
              <w:t>3.4.7.</w:t>
            </w:r>
            <w:r w:rsidR="00F36F60">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81583F">
              <w:rPr>
                <w:rStyle w:val="Hyperlink"/>
                <w:rFonts w:ascii="Times New Roman" w:hAnsi="Times New Roman" w:cs="Times New Roman"/>
                <w:b w:val="0"/>
                <w:bCs w:val="0"/>
                <w:noProof/>
                <w:sz w:val="24"/>
                <w:szCs w:val="24"/>
              </w:rPr>
              <w:t>Sertifikācijas shēmas piemērošana jaunpienācējiem</w:t>
            </w:r>
            <w:r w:rsidRPr="0081583F">
              <w:rPr>
                <w:b w:val="0"/>
                <w:bCs w:val="0"/>
                <w:noProof/>
                <w:webHidden/>
                <w:sz w:val="24"/>
                <w:szCs w:val="24"/>
              </w:rPr>
              <w:tab/>
            </w:r>
            <w:r w:rsidRPr="0081583F">
              <w:rPr>
                <w:b w:val="0"/>
                <w:bCs w:val="0"/>
                <w:noProof/>
                <w:webHidden/>
                <w:sz w:val="24"/>
                <w:szCs w:val="24"/>
              </w:rPr>
              <w:fldChar w:fldCharType="begin"/>
            </w:r>
            <w:r w:rsidRPr="0081583F">
              <w:rPr>
                <w:b w:val="0"/>
                <w:bCs w:val="0"/>
                <w:noProof/>
                <w:webHidden/>
                <w:sz w:val="24"/>
                <w:szCs w:val="24"/>
              </w:rPr>
              <w:instrText xml:space="preserve"> PAGEREF _Toc220496515 \h </w:instrText>
            </w:r>
            <w:r w:rsidRPr="0081583F">
              <w:rPr>
                <w:b w:val="0"/>
                <w:bCs w:val="0"/>
                <w:noProof/>
                <w:webHidden/>
                <w:sz w:val="24"/>
                <w:szCs w:val="24"/>
              </w:rPr>
            </w:r>
            <w:r w:rsidRPr="0081583F">
              <w:rPr>
                <w:b w:val="0"/>
                <w:bCs w:val="0"/>
                <w:noProof/>
                <w:webHidden/>
                <w:sz w:val="24"/>
                <w:szCs w:val="24"/>
              </w:rPr>
              <w:fldChar w:fldCharType="separate"/>
            </w:r>
            <w:r w:rsidRPr="0081583F">
              <w:rPr>
                <w:b w:val="0"/>
                <w:bCs w:val="0"/>
                <w:noProof/>
                <w:webHidden/>
                <w:sz w:val="24"/>
                <w:szCs w:val="24"/>
              </w:rPr>
              <w:t>28</w:t>
            </w:r>
            <w:r w:rsidRPr="0081583F">
              <w:rPr>
                <w:b w:val="0"/>
                <w:bCs w:val="0"/>
                <w:noProof/>
                <w:webHidden/>
                <w:sz w:val="24"/>
                <w:szCs w:val="24"/>
              </w:rPr>
              <w:fldChar w:fldCharType="end"/>
            </w:r>
          </w:hyperlink>
        </w:p>
        <w:p w14:paraId="0166273B" w14:textId="51684A95" w:rsidR="0081583F" w:rsidRPr="001564C8" w:rsidRDefault="0081583F" w:rsidP="0081583F">
          <w:pPr>
            <w:pStyle w:val="TOC3"/>
            <w:tabs>
              <w:tab w:val="left" w:pos="1063"/>
              <w:tab w:val="right" w:leader="dot" w:pos="9632"/>
            </w:tabs>
            <w:spacing w:before="0"/>
            <w:rPr>
              <w:rStyle w:val="Hyperlink"/>
              <w:b w:val="0"/>
              <w:bCs w:val="0"/>
              <w:noProof/>
              <w:color w:val="auto"/>
              <w:sz w:val="24"/>
              <w:szCs w:val="24"/>
            </w:rPr>
          </w:pPr>
          <w:hyperlink w:anchor="_Toc220496516" w:history="1">
            <w:r w:rsidRPr="001564C8">
              <w:rPr>
                <w:rStyle w:val="Hyperlink"/>
                <w:rFonts w:ascii="Times New Roman" w:hAnsi="Times New Roman" w:cs="Times New Roman"/>
                <w:b w:val="0"/>
                <w:bCs w:val="0"/>
                <w:noProof/>
                <w:color w:val="auto"/>
                <w:spacing w:val="-2"/>
                <w:sz w:val="24"/>
                <w:szCs w:val="24"/>
                <w:lang w:val="en-US"/>
              </w:rPr>
              <w:t>3.4.8.</w:t>
            </w:r>
            <w:r w:rsidR="00F36F60" w:rsidRPr="001564C8">
              <w:rPr>
                <w:rFonts w:asciiTheme="minorHAnsi" w:eastAsiaTheme="minorEastAsia" w:hAnsiTheme="minorHAnsi" w:cstheme="minorBidi"/>
                <w:b w:val="0"/>
                <w:bCs w:val="0"/>
                <w:noProof/>
                <w:kern w:val="2"/>
                <w:sz w:val="24"/>
                <w:szCs w:val="24"/>
                <w:lang w:val="lv-LV" w:eastAsia="lv-LV"/>
                <w14:ligatures w14:val="standardContextual"/>
              </w:rPr>
              <w:t xml:space="preserve"> </w:t>
            </w:r>
            <w:r w:rsidRPr="001564C8">
              <w:rPr>
                <w:rStyle w:val="Hyperlink"/>
                <w:rFonts w:ascii="Times New Roman" w:hAnsi="Times New Roman" w:cs="Times New Roman"/>
                <w:b w:val="0"/>
                <w:bCs w:val="0"/>
                <w:noProof/>
                <w:color w:val="auto"/>
                <w:sz w:val="24"/>
                <w:szCs w:val="24"/>
              </w:rPr>
              <w:t>Lēmumu apstrīdēšana un pārskatīšana</w:t>
            </w:r>
            <w:r w:rsidRPr="001564C8">
              <w:rPr>
                <w:b w:val="0"/>
                <w:bCs w:val="0"/>
                <w:noProof/>
                <w:webHidden/>
                <w:sz w:val="24"/>
                <w:szCs w:val="24"/>
              </w:rPr>
              <w:tab/>
            </w:r>
            <w:r w:rsidRPr="001564C8">
              <w:rPr>
                <w:b w:val="0"/>
                <w:bCs w:val="0"/>
                <w:noProof/>
                <w:webHidden/>
                <w:sz w:val="24"/>
                <w:szCs w:val="24"/>
              </w:rPr>
              <w:fldChar w:fldCharType="begin"/>
            </w:r>
            <w:r w:rsidRPr="001564C8">
              <w:rPr>
                <w:b w:val="0"/>
                <w:bCs w:val="0"/>
                <w:noProof/>
                <w:webHidden/>
                <w:sz w:val="24"/>
                <w:szCs w:val="24"/>
              </w:rPr>
              <w:instrText xml:space="preserve"> PAGEREF _Toc220496516 \h </w:instrText>
            </w:r>
            <w:r w:rsidRPr="001564C8">
              <w:rPr>
                <w:b w:val="0"/>
                <w:bCs w:val="0"/>
                <w:noProof/>
                <w:webHidden/>
                <w:sz w:val="24"/>
                <w:szCs w:val="24"/>
              </w:rPr>
            </w:r>
            <w:r w:rsidRPr="001564C8">
              <w:rPr>
                <w:b w:val="0"/>
                <w:bCs w:val="0"/>
                <w:noProof/>
                <w:webHidden/>
                <w:sz w:val="24"/>
                <w:szCs w:val="24"/>
              </w:rPr>
              <w:fldChar w:fldCharType="separate"/>
            </w:r>
            <w:r w:rsidRPr="001564C8">
              <w:rPr>
                <w:b w:val="0"/>
                <w:bCs w:val="0"/>
                <w:noProof/>
                <w:webHidden/>
                <w:sz w:val="24"/>
                <w:szCs w:val="24"/>
              </w:rPr>
              <w:t>29</w:t>
            </w:r>
            <w:r w:rsidRPr="001564C8">
              <w:rPr>
                <w:b w:val="0"/>
                <w:bCs w:val="0"/>
                <w:noProof/>
                <w:webHidden/>
                <w:sz w:val="24"/>
                <w:szCs w:val="24"/>
              </w:rPr>
              <w:fldChar w:fldCharType="end"/>
            </w:r>
          </w:hyperlink>
        </w:p>
        <w:p w14:paraId="28DA5D14" w14:textId="6DCA0537" w:rsidR="003F5652" w:rsidRPr="003F5652" w:rsidRDefault="003F5652" w:rsidP="003F5652">
          <w:pPr>
            <w:pStyle w:val="TOC3"/>
            <w:tabs>
              <w:tab w:val="left" w:pos="1063"/>
              <w:tab w:val="right" w:leader="dot" w:pos="9632"/>
            </w:tabs>
            <w:spacing w:before="0"/>
            <w:ind w:hanging="724"/>
            <w:rPr>
              <w:rFonts w:ascii="Times New Roman" w:eastAsiaTheme="minorEastAsia" w:hAnsi="Times New Roman" w:cs="Times New Roman"/>
              <w:b w:val="0"/>
              <w:bCs w:val="0"/>
              <w:noProof/>
              <w:kern w:val="2"/>
              <w:sz w:val="24"/>
              <w:szCs w:val="24"/>
              <w:lang w:val="lv-LV" w:eastAsia="lv-LV"/>
              <w14:ligatures w14:val="standardContextual"/>
            </w:rPr>
          </w:pPr>
          <w:r w:rsidRPr="003F5652">
            <w:rPr>
              <w:rStyle w:val="Hyperlink"/>
              <w:rFonts w:ascii="Times New Roman" w:hAnsi="Times New Roman" w:cs="Times New Roman"/>
              <w:b w:val="0"/>
              <w:bCs w:val="0"/>
              <w:noProof/>
              <w:color w:val="auto"/>
              <w:sz w:val="24"/>
              <w:szCs w:val="24"/>
              <w:u w:val="none"/>
            </w:rPr>
            <w:t>Pielikumi:</w:t>
          </w:r>
        </w:p>
        <w:p w14:paraId="40ACA6C2" w14:textId="0817E0DE" w:rsidR="0081583F" w:rsidRPr="0081583F" w:rsidRDefault="0081583F" w:rsidP="0081583F">
          <w:pPr>
            <w:pStyle w:val="TOC1"/>
            <w:tabs>
              <w:tab w:val="left" w:pos="724"/>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17" w:history="1">
            <w:r w:rsidRPr="0081583F">
              <w:rPr>
                <w:rStyle w:val="Hyperlink"/>
                <w:rFonts w:ascii="Times New Roman" w:hAnsi="Times New Roman" w:cs="Times New Roman"/>
                <w:noProof/>
                <w:sz w:val="24"/>
                <w:szCs w:val="24"/>
              </w:rPr>
              <w:t>1.</w:t>
            </w:r>
            <w:r w:rsidR="0097501C">
              <w:rPr>
                <w:rStyle w:val="Hyperlink"/>
                <w:rFonts w:ascii="Times New Roman" w:hAnsi="Times New Roman" w:cs="Times New Roman"/>
                <w:noProof/>
                <w:sz w:val="24"/>
                <w:szCs w:val="24"/>
              </w:rPr>
              <w:t xml:space="preserve"> </w:t>
            </w:r>
            <w:r w:rsidRPr="0081583F">
              <w:rPr>
                <w:rStyle w:val="Hyperlink"/>
                <w:rFonts w:ascii="Times New Roman" w:hAnsi="Times New Roman" w:cs="Times New Roman"/>
                <w:noProof/>
                <w:sz w:val="24"/>
                <w:szCs w:val="24"/>
              </w:rPr>
              <w:t>pielikums</w:t>
            </w:r>
            <w:r>
              <w:rPr>
                <w:rStyle w:val="Hyperlink"/>
                <w:rFonts w:ascii="Times New Roman" w:hAnsi="Times New Roman" w:cs="Times New Roman"/>
                <w:noProof/>
                <w:sz w:val="24"/>
                <w:szCs w:val="24"/>
              </w:rPr>
              <w:t xml:space="preserve"> </w:t>
            </w:r>
          </w:hyperlink>
          <w:hyperlink w:anchor="_Toc220496518" w:history="1">
            <w:r w:rsidRPr="0081583F">
              <w:rPr>
                <w:rStyle w:val="Hyperlink"/>
                <w:rFonts w:ascii="Times New Roman" w:hAnsi="Times New Roman" w:cs="Times New Roman"/>
                <w:noProof/>
                <w:sz w:val="24"/>
                <w:szCs w:val="24"/>
              </w:rPr>
              <w:t>Neatbilstības definīcija un to novēršana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_Toc220496518 \h </w:instrText>
            </w:r>
            <w:r w:rsidRPr="0081583F">
              <w:rPr>
                <w:noProof/>
                <w:webHidden/>
                <w:sz w:val="24"/>
                <w:szCs w:val="24"/>
              </w:rPr>
            </w:r>
            <w:r w:rsidRPr="0081583F">
              <w:rPr>
                <w:noProof/>
                <w:webHidden/>
                <w:sz w:val="24"/>
                <w:szCs w:val="24"/>
              </w:rPr>
              <w:fldChar w:fldCharType="separate"/>
            </w:r>
            <w:r w:rsidRPr="0081583F">
              <w:rPr>
                <w:noProof/>
                <w:webHidden/>
                <w:sz w:val="24"/>
                <w:szCs w:val="24"/>
              </w:rPr>
              <w:t>30</w:t>
            </w:r>
            <w:r w:rsidRPr="0081583F">
              <w:rPr>
                <w:noProof/>
                <w:webHidden/>
                <w:sz w:val="24"/>
                <w:szCs w:val="24"/>
              </w:rPr>
              <w:fldChar w:fldCharType="end"/>
            </w:r>
          </w:hyperlink>
        </w:p>
        <w:p w14:paraId="4B35BE90" w14:textId="423BB83D" w:rsidR="0081583F" w:rsidRPr="0081583F" w:rsidRDefault="0081583F" w:rsidP="0081583F">
          <w:pPr>
            <w:pStyle w:val="TOC1"/>
            <w:tabs>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19" w:history="1">
            <w:r w:rsidRPr="0081583F">
              <w:rPr>
                <w:rStyle w:val="Hyperlink"/>
                <w:rFonts w:ascii="Times New Roman" w:hAnsi="Times New Roman" w:cs="Times New Roman"/>
                <w:noProof/>
                <w:sz w:val="24"/>
                <w:szCs w:val="24"/>
              </w:rPr>
              <w:t>2.</w:t>
            </w:r>
            <w:r w:rsidR="0097501C">
              <w:rPr>
                <w:rStyle w:val="Hyperlink"/>
                <w:rFonts w:ascii="Times New Roman" w:hAnsi="Times New Roman" w:cs="Times New Roman"/>
                <w:noProof/>
                <w:sz w:val="24"/>
                <w:szCs w:val="24"/>
              </w:rPr>
              <w:t xml:space="preserve"> </w:t>
            </w:r>
            <w:r w:rsidRPr="0081583F">
              <w:rPr>
                <w:rStyle w:val="Hyperlink"/>
                <w:rFonts w:ascii="Times New Roman" w:hAnsi="Times New Roman" w:cs="Times New Roman"/>
                <w:noProof/>
                <w:sz w:val="24"/>
                <w:szCs w:val="24"/>
              </w:rPr>
              <w:t>pielikums</w:t>
            </w:r>
            <w:r>
              <w:rPr>
                <w:rStyle w:val="Hyperlink"/>
                <w:rFonts w:ascii="Times New Roman" w:hAnsi="Times New Roman" w:cs="Times New Roman"/>
                <w:noProof/>
                <w:sz w:val="24"/>
                <w:szCs w:val="24"/>
              </w:rPr>
              <w:t xml:space="preserve"> </w:t>
            </w:r>
          </w:hyperlink>
          <w:hyperlink w:anchor="_Toc220496520" w:history="1">
            <w:r w:rsidRPr="0081583F">
              <w:rPr>
                <w:rStyle w:val="Hyperlink"/>
                <w:rFonts w:ascii="Times New Roman" w:hAnsi="Times New Roman" w:cs="Times New Roman"/>
                <w:noProof/>
                <w:sz w:val="24"/>
                <w:szCs w:val="24"/>
              </w:rPr>
              <w:t>Neatbilstības veidlapa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_Toc220496520 \h </w:instrText>
            </w:r>
            <w:r w:rsidRPr="0081583F">
              <w:rPr>
                <w:noProof/>
                <w:webHidden/>
                <w:sz w:val="24"/>
                <w:szCs w:val="24"/>
              </w:rPr>
            </w:r>
            <w:r w:rsidRPr="0081583F">
              <w:rPr>
                <w:noProof/>
                <w:webHidden/>
                <w:sz w:val="24"/>
                <w:szCs w:val="24"/>
              </w:rPr>
              <w:fldChar w:fldCharType="separate"/>
            </w:r>
            <w:r w:rsidRPr="0081583F">
              <w:rPr>
                <w:noProof/>
                <w:webHidden/>
                <w:sz w:val="24"/>
                <w:szCs w:val="24"/>
              </w:rPr>
              <w:t>32</w:t>
            </w:r>
            <w:r w:rsidRPr="0081583F">
              <w:rPr>
                <w:noProof/>
                <w:webHidden/>
                <w:sz w:val="24"/>
                <w:szCs w:val="24"/>
              </w:rPr>
              <w:fldChar w:fldCharType="end"/>
            </w:r>
          </w:hyperlink>
        </w:p>
        <w:p w14:paraId="0ECB5491" w14:textId="700C616A" w:rsidR="0081583F" w:rsidRPr="0081583F" w:rsidRDefault="0081583F" w:rsidP="0081583F">
          <w:pPr>
            <w:pStyle w:val="TOC1"/>
            <w:tabs>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21" w:history="1">
            <w:r w:rsidRPr="0081583F">
              <w:rPr>
                <w:rStyle w:val="Hyperlink"/>
                <w:rFonts w:ascii="Times New Roman" w:hAnsi="Times New Roman" w:cs="Times New Roman"/>
                <w:noProof/>
                <w:sz w:val="24"/>
                <w:szCs w:val="24"/>
              </w:rPr>
              <w:t>3. pielikums</w:t>
            </w:r>
            <w:r>
              <w:rPr>
                <w:rStyle w:val="Hyperlink"/>
                <w:rFonts w:ascii="Times New Roman" w:hAnsi="Times New Roman" w:cs="Times New Roman"/>
                <w:noProof/>
                <w:sz w:val="24"/>
                <w:szCs w:val="24"/>
              </w:rPr>
              <w:t xml:space="preserve"> </w:t>
            </w:r>
          </w:hyperlink>
          <w:hyperlink w:anchor="_Toc220496522" w:history="1">
            <w:r w:rsidRPr="0081583F">
              <w:rPr>
                <w:rStyle w:val="Hyperlink"/>
                <w:rFonts w:ascii="Times New Roman" w:hAnsi="Times New Roman" w:cs="Times New Roman"/>
                <w:noProof/>
                <w:sz w:val="24"/>
                <w:szCs w:val="24"/>
              </w:rPr>
              <w:t>Sertifikācijas procesa plūsmas diagrammas</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_Toc220496522 \h </w:instrText>
            </w:r>
            <w:r w:rsidRPr="0081583F">
              <w:rPr>
                <w:noProof/>
                <w:webHidden/>
                <w:sz w:val="24"/>
                <w:szCs w:val="24"/>
              </w:rPr>
            </w:r>
            <w:r w:rsidRPr="0081583F">
              <w:rPr>
                <w:noProof/>
                <w:webHidden/>
                <w:sz w:val="24"/>
                <w:szCs w:val="24"/>
              </w:rPr>
              <w:fldChar w:fldCharType="separate"/>
            </w:r>
            <w:r w:rsidRPr="0081583F">
              <w:rPr>
                <w:noProof/>
                <w:webHidden/>
                <w:sz w:val="24"/>
                <w:szCs w:val="24"/>
              </w:rPr>
              <w:t>34</w:t>
            </w:r>
            <w:r w:rsidRPr="0081583F">
              <w:rPr>
                <w:noProof/>
                <w:webHidden/>
                <w:sz w:val="24"/>
                <w:szCs w:val="24"/>
              </w:rPr>
              <w:fldChar w:fldCharType="end"/>
            </w:r>
          </w:hyperlink>
        </w:p>
        <w:p w14:paraId="2978082F" w14:textId="287009B4" w:rsidR="0081583F" w:rsidRPr="0081583F" w:rsidRDefault="0081583F" w:rsidP="0081583F">
          <w:pPr>
            <w:pStyle w:val="TOC1"/>
            <w:tabs>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23" w:history="1">
            <w:r w:rsidRPr="0081583F">
              <w:rPr>
                <w:rStyle w:val="Hyperlink"/>
                <w:rFonts w:ascii="Times New Roman" w:hAnsi="Times New Roman" w:cs="Times New Roman"/>
                <w:noProof/>
                <w:sz w:val="24"/>
                <w:szCs w:val="24"/>
              </w:rPr>
              <w:t xml:space="preserve">4. pielikums </w:t>
            </w:r>
            <w:r w:rsidR="006E0A65" w:rsidRPr="006E0A65">
              <w:rPr>
                <w:rStyle w:val="Hyperlink"/>
                <w:rFonts w:ascii="Times New Roman" w:hAnsi="Times New Roman" w:cs="Times New Roman"/>
                <w:noProof/>
                <w:sz w:val="24"/>
                <w:szCs w:val="24"/>
              </w:rPr>
              <w:t>Komisijas Īstenošanas regulas (ES) 2019/779 prasību novērtēšanas tabula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_Toc220496523 \h </w:instrText>
            </w:r>
            <w:r w:rsidRPr="0081583F">
              <w:rPr>
                <w:noProof/>
                <w:webHidden/>
                <w:sz w:val="24"/>
                <w:szCs w:val="24"/>
              </w:rPr>
            </w:r>
            <w:r w:rsidRPr="0081583F">
              <w:rPr>
                <w:noProof/>
                <w:webHidden/>
                <w:sz w:val="24"/>
                <w:szCs w:val="24"/>
              </w:rPr>
              <w:fldChar w:fldCharType="separate"/>
            </w:r>
            <w:r w:rsidRPr="0081583F">
              <w:rPr>
                <w:noProof/>
                <w:webHidden/>
                <w:sz w:val="24"/>
                <w:szCs w:val="24"/>
              </w:rPr>
              <w:t>43</w:t>
            </w:r>
            <w:r w:rsidRPr="0081583F">
              <w:rPr>
                <w:noProof/>
                <w:webHidden/>
                <w:sz w:val="24"/>
                <w:szCs w:val="24"/>
              </w:rPr>
              <w:fldChar w:fldCharType="end"/>
            </w:r>
          </w:hyperlink>
        </w:p>
        <w:p w14:paraId="7CDEADD1" w14:textId="7DD319ED" w:rsidR="0081583F" w:rsidRPr="0081583F" w:rsidRDefault="0081583F" w:rsidP="0081583F">
          <w:pPr>
            <w:pStyle w:val="TOC1"/>
            <w:tabs>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24" w:history="1">
            <w:r w:rsidRPr="0081583F">
              <w:rPr>
                <w:rStyle w:val="Hyperlink"/>
                <w:rFonts w:ascii="Times New Roman" w:hAnsi="Times New Roman" w:cs="Times New Roman"/>
                <w:noProof/>
                <w:sz w:val="24"/>
                <w:szCs w:val="24"/>
              </w:rPr>
              <w:t xml:space="preserve">5. pielikums </w:t>
            </w:r>
            <w:r w:rsidR="00F36F60">
              <w:rPr>
                <w:rStyle w:val="Hyperlink"/>
                <w:rFonts w:ascii="Times New Roman" w:hAnsi="Times New Roman" w:cs="Times New Roman"/>
                <w:noProof/>
                <w:sz w:val="24"/>
                <w:szCs w:val="24"/>
              </w:rPr>
              <w:t>Uzraudzības lapa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_Toc220496524 \h </w:instrText>
            </w:r>
            <w:r w:rsidRPr="0081583F">
              <w:rPr>
                <w:noProof/>
                <w:webHidden/>
                <w:sz w:val="24"/>
                <w:szCs w:val="24"/>
              </w:rPr>
            </w:r>
            <w:r w:rsidRPr="0081583F">
              <w:rPr>
                <w:noProof/>
                <w:webHidden/>
                <w:sz w:val="24"/>
                <w:szCs w:val="24"/>
              </w:rPr>
              <w:fldChar w:fldCharType="separate"/>
            </w:r>
            <w:r w:rsidRPr="0081583F">
              <w:rPr>
                <w:noProof/>
                <w:webHidden/>
                <w:sz w:val="24"/>
                <w:szCs w:val="24"/>
              </w:rPr>
              <w:t>75</w:t>
            </w:r>
            <w:r w:rsidRPr="0081583F">
              <w:rPr>
                <w:noProof/>
                <w:webHidden/>
                <w:sz w:val="24"/>
                <w:szCs w:val="24"/>
              </w:rPr>
              <w:fldChar w:fldCharType="end"/>
            </w:r>
          </w:hyperlink>
        </w:p>
        <w:p w14:paraId="0E7C8A0E" w14:textId="631BF2BA" w:rsidR="0081583F" w:rsidRPr="0081583F" w:rsidRDefault="0081583F" w:rsidP="0081583F">
          <w:pPr>
            <w:pStyle w:val="TOC1"/>
            <w:tabs>
              <w:tab w:val="right" w:leader="dot" w:pos="9632"/>
            </w:tabs>
            <w:spacing w:before="0"/>
            <w:rPr>
              <w:rFonts w:asciiTheme="minorHAnsi" w:eastAsiaTheme="minorEastAsia" w:hAnsiTheme="minorHAnsi" w:cstheme="minorBidi"/>
              <w:noProof/>
              <w:kern w:val="2"/>
              <w:sz w:val="24"/>
              <w:szCs w:val="24"/>
              <w:lang w:val="lv-LV" w:eastAsia="lv-LV"/>
              <w14:ligatures w14:val="standardContextual"/>
            </w:rPr>
          </w:pPr>
          <w:hyperlink w:anchor="_Toc220496525" w:history="1">
            <w:r w:rsidRPr="0081583F">
              <w:rPr>
                <w:rStyle w:val="Hyperlink"/>
                <w:rFonts w:ascii="Times New Roman" w:hAnsi="Times New Roman" w:cs="Times New Roman"/>
                <w:noProof/>
                <w:sz w:val="24"/>
                <w:szCs w:val="24"/>
                <w:lang w:val="lv-LV"/>
              </w:rPr>
              <w:t>6.</w:t>
            </w:r>
            <w:r w:rsidR="0097501C">
              <w:rPr>
                <w:rStyle w:val="Hyperlink"/>
                <w:rFonts w:ascii="Times New Roman" w:hAnsi="Times New Roman" w:cs="Times New Roman"/>
                <w:noProof/>
                <w:sz w:val="24"/>
                <w:szCs w:val="24"/>
                <w:lang w:val="lv-LV"/>
              </w:rPr>
              <w:t xml:space="preserve"> </w:t>
            </w:r>
            <w:r w:rsidRPr="0081583F">
              <w:rPr>
                <w:rStyle w:val="Hyperlink"/>
                <w:rFonts w:ascii="Times New Roman" w:hAnsi="Times New Roman" w:cs="Times New Roman"/>
                <w:noProof/>
                <w:sz w:val="24"/>
                <w:szCs w:val="24"/>
                <w:lang w:val="lv-LV"/>
              </w:rPr>
              <w:t xml:space="preserve">pielikums </w:t>
            </w:r>
          </w:hyperlink>
          <w:hyperlink w:anchor="_Toc220496526" w:history="1">
            <w:r w:rsidRPr="0081583F">
              <w:rPr>
                <w:rStyle w:val="Hyperlink"/>
                <w:rFonts w:ascii="Times New Roman" w:hAnsi="Times New Roman" w:cs="Times New Roman"/>
                <w:noProof/>
                <w:sz w:val="24"/>
                <w:szCs w:val="24"/>
                <w:lang w:val="lv-LV"/>
              </w:rPr>
              <w:t>Lēmumu pārskatīšana un apstrīdēšana</w:t>
            </w:r>
            <w:r w:rsidRPr="0081583F">
              <w:rPr>
                <w:noProof/>
                <w:webHidden/>
                <w:sz w:val="24"/>
                <w:szCs w:val="24"/>
              </w:rPr>
              <w:tab/>
            </w:r>
            <w:r w:rsidRPr="0081583F">
              <w:rPr>
                <w:noProof/>
                <w:webHidden/>
                <w:sz w:val="24"/>
                <w:szCs w:val="24"/>
              </w:rPr>
              <w:fldChar w:fldCharType="begin"/>
            </w:r>
            <w:r w:rsidRPr="0081583F">
              <w:rPr>
                <w:noProof/>
                <w:webHidden/>
                <w:sz w:val="24"/>
                <w:szCs w:val="24"/>
              </w:rPr>
              <w:instrText xml:space="preserve"> PAGEREF _Toc220496526 \h </w:instrText>
            </w:r>
            <w:r w:rsidRPr="0081583F">
              <w:rPr>
                <w:noProof/>
                <w:webHidden/>
                <w:sz w:val="24"/>
                <w:szCs w:val="24"/>
              </w:rPr>
            </w:r>
            <w:r w:rsidRPr="0081583F">
              <w:rPr>
                <w:noProof/>
                <w:webHidden/>
                <w:sz w:val="24"/>
                <w:szCs w:val="24"/>
              </w:rPr>
              <w:fldChar w:fldCharType="separate"/>
            </w:r>
            <w:r w:rsidRPr="0081583F">
              <w:rPr>
                <w:noProof/>
                <w:webHidden/>
                <w:sz w:val="24"/>
                <w:szCs w:val="24"/>
              </w:rPr>
              <w:t>77</w:t>
            </w:r>
            <w:r w:rsidRPr="0081583F">
              <w:rPr>
                <w:noProof/>
                <w:webHidden/>
                <w:sz w:val="24"/>
                <w:szCs w:val="24"/>
              </w:rPr>
              <w:fldChar w:fldCharType="end"/>
            </w:r>
          </w:hyperlink>
        </w:p>
        <w:p w14:paraId="48AB9E29" w14:textId="5AC8E7E4" w:rsidR="0045295A" w:rsidRPr="0081583F" w:rsidRDefault="0045295A" w:rsidP="0081583F">
          <w:pPr>
            <w:rPr>
              <w:sz w:val="24"/>
              <w:szCs w:val="24"/>
            </w:rPr>
          </w:pPr>
          <w:r w:rsidRPr="0081583F">
            <w:rPr>
              <w:noProof/>
              <w:sz w:val="24"/>
              <w:szCs w:val="24"/>
            </w:rPr>
            <w:fldChar w:fldCharType="end"/>
          </w:r>
        </w:p>
      </w:sdtContent>
    </w:sdt>
    <w:p w14:paraId="5F29D983" w14:textId="77777777" w:rsidR="0045295A" w:rsidRPr="007F5F36" w:rsidRDefault="0045295A" w:rsidP="00E1650A">
      <w:pPr>
        <w:pStyle w:val="BodyText"/>
        <w:ind w:left="0"/>
        <w:jc w:val="both"/>
        <w:rPr>
          <w:rFonts w:ascii="Times New Roman" w:hAnsi="Times New Roman" w:cs="Times New Roman"/>
          <w:sz w:val="20"/>
        </w:rPr>
      </w:pPr>
    </w:p>
    <w:p w14:paraId="47C03EB8" w14:textId="638A5A9E" w:rsidR="0045295A" w:rsidRDefault="0045295A">
      <w:pPr>
        <w:rPr>
          <w:rFonts w:ascii="Times New Roman" w:hAnsi="Times New Roman" w:cs="Times New Roman"/>
          <w:sz w:val="20"/>
        </w:rPr>
      </w:pPr>
      <w:r>
        <w:rPr>
          <w:rFonts w:ascii="Times New Roman" w:hAnsi="Times New Roman" w:cs="Times New Roman"/>
          <w:sz w:val="20"/>
        </w:rPr>
        <w:br w:type="page"/>
      </w:r>
    </w:p>
    <w:p w14:paraId="3532F2E9" w14:textId="77777777" w:rsidR="00B15DB2" w:rsidRPr="007F5F36" w:rsidRDefault="00B15DB2" w:rsidP="00E1650A">
      <w:pPr>
        <w:pStyle w:val="BodyText"/>
        <w:ind w:left="0"/>
        <w:jc w:val="both"/>
        <w:rPr>
          <w:rFonts w:ascii="Times New Roman" w:hAnsi="Times New Roman" w:cs="Times New Roman"/>
          <w:sz w:val="20"/>
        </w:rPr>
      </w:pPr>
    </w:p>
    <w:p w14:paraId="6B01453F" w14:textId="38F857DF" w:rsidR="00B15DB2" w:rsidRPr="005E09E5" w:rsidRDefault="00DF0CB1" w:rsidP="005E09E5">
      <w:pPr>
        <w:pStyle w:val="Heading1"/>
        <w:numPr>
          <w:ilvl w:val="0"/>
          <w:numId w:val="68"/>
        </w:numPr>
        <w:shd w:val="clear" w:color="auto" w:fill="F2F2F2" w:themeFill="background1" w:themeFillShade="F2"/>
        <w:rPr>
          <w:rFonts w:ascii="Times New Roman" w:hAnsi="Times New Roman" w:cs="Times New Roman"/>
          <w:b/>
          <w:bCs/>
          <w:sz w:val="28"/>
          <w:szCs w:val="28"/>
        </w:rPr>
      </w:pPr>
      <w:bookmarkStart w:id="0" w:name="_bookmark1"/>
      <w:bookmarkStart w:id="1" w:name="_Toc220496491"/>
      <w:bookmarkEnd w:id="0"/>
      <w:r w:rsidRPr="005E09E5">
        <w:rPr>
          <w:rFonts w:ascii="Times New Roman" w:hAnsi="Times New Roman" w:cs="Times New Roman"/>
          <w:b/>
          <w:bCs/>
          <w:sz w:val="28"/>
          <w:szCs w:val="28"/>
        </w:rPr>
        <w:t>Ievads</w:t>
      </w:r>
      <w:bookmarkEnd w:id="1"/>
    </w:p>
    <w:p w14:paraId="189DE16F" w14:textId="32404653" w:rsidR="00661FC3" w:rsidRPr="00A7576A" w:rsidRDefault="00811AF0" w:rsidP="00A7576A">
      <w:pPr>
        <w:spacing w:before="120"/>
        <w:ind w:firstLine="426"/>
        <w:jc w:val="both"/>
        <w:rPr>
          <w:rFonts w:ascii="Times New Roman" w:hAnsi="Times New Roman" w:cs="Times New Roman"/>
          <w:sz w:val="24"/>
          <w:szCs w:val="24"/>
        </w:rPr>
      </w:pPr>
      <w:r w:rsidRPr="00A7576A">
        <w:rPr>
          <w:rFonts w:ascii="Times New Roman" w:hAnsi="Times New Roman" w:cs="Times New Roman"/>
          <w:sz w:val="24"/>
          <w:szCs w:val="24"/>
        </w:rPr>
        <w:t xml:space="preserve">Šis dokuments ir </w:t>
      </w:r>
      <w:r w:rsidR="00603BBD" w:rsidRPr="00A7576A">
        <w:rPr>
          <w:rFonts w:ascii="Times New Roman" w:hAnsi="Times New Roman" w:cs="Times New Roman"/>
          <w:sz w:val="24"/>
          <w:szCs w:val="24"/>
        </w:rPr>
        <w:t>par tehnisko apkopi atbildīg</w:t>
      </w:r>
      <w:r w:rsidR="00661FC3" w:rsidRPr="00A7576A">
        <w:rPr>
          <w:rFonts w:ascii="Times New Roman" w:hAnsi="Times New Roman" w:cs="Times New Roman"/>
          <w:sz w:val="24"/>
          <w:szCs w:val="24"/>
        </w:rPr>
        <w:t>o</w:t>
      </w:r>
      <w:r w:rsidR="00603BBD" w:rsidRPr="00A7576A">
        <w:rPr>
          <w:rFonts w:ascii="Times New Roman" w:hAnsi="Times New Roman" w:cs="Times New Roman"/>
          <w:sz w:val="24"/>
          <w:szCs w:val="24"/>
        </w:rPr>
        <w:t xml:space="preserve"> struktūrvienību (turpmāk - ECM)  un ārpakalpojumu sniedzējiem uzticēto tehniskās apkopes funkciju </w:t>
      </w:r>
      <w:r w:rsidR="006A1E50" w:rsidRPr="00A7576A">
        <w:rPr>
          <w:rFonts w:ascii="Times New Roman" w:hAnsi="Times New Roman" w:cs="Times New Roman"/>
          <w:b/>
          <w:sz w:val="24"/>
          <w:szCs w:val="24"/>
        </w:rPr>
        <w:t>sertifikācija</w:t>
      </w:r>
      <w:r w:rsidRPr="00A7576A">
        <w:rPr>
          <w:rFonts w:ascii="Times New Roman" w:hAnsi="Times New Roman" w:cs="Times New Roman"/>
          <w:b/>
          <w:sz w:val="24"/>
          <w:szCs w:val="24"/>
        </w:rPr>
        <w:t>s sistēm</w:t>
      </w:r>
      <w:r w:rsidR="00661FC3" w:rsidRPr="00A7576A">
        <w:rPr>
          <w:rFonts w:ascii="Times New Roman" w:hAnsi="Times New Roman" w:cs="Times New Roman"/>
          <w:b/>
          <w:sz w:val="24"/>
          <w:szCs w:val="24"/>
        </w:rPr>
        <w:t>u</w:t>
      </w:r>
      <w:r w:rsidRPr="00A7576A">
        <w:rPr>
          <w:rFonts w:ascii="Times New Roman" w:hAnsi="Times New Roman" w:cs="Times New Roman"/>
          <w:sz w:val="24"/>
          <w:szCs w:val="24"/>
        </w:rPr>
        <w:t xml:space="preserve">, ar kuru saskaņā ar </w:t>
      </w:r>
      <w:r w:rsidR="0040363E" w:rsidRPr="00A7576A">
        <w:rPr>
          <w:rFonts w:ascii="Times New Roman" w:hAnsi="Times New Roman" w:cs="Times New Roman"/>
          <w:sz w:val="24"/>
          <w:szCs w:val="24"/>
        </w:rPr>
        <w:t xml:space="preserve">Komisijas </w:t>
      </w:r>
      <w:r w:rsidR="00F97CFF" w:rsidRPr="00A7576A">
        <w:rPr>
          <w:rFonts w:ascii="Times New Roman" w:hAnsi="Times New Roman" w:cs="Times New Roman"/>
          <w:sz w:val="24"/>
          <w:szCs w:val="24"/>
        </w:rPr>
        <w:t xml:space="preserve">2019. gada 16. maija </w:t>
      </w:r>
      <w:r w:rsidR="0040363E" w:rsidRPr="00A7576A">
        <w:rPr>
          <w:rFonts w:ascii="Times New Roman" w:hAnsi="Times New Roman" w:cs="Times New Roman"/>
          <w:sz w:val="24"/>
          <w:szCs w:val="24"/>
        </w:rPr>
        <w:t>īstenošanas Regulu (ES) 2019/779,</w:t>
      </w:r>
      <w:r w:rsidR="00F97CFF" w:rsidRPr="00A7576A">
        <w:rPr>
          <w:rFonts w:ascii="Times New Roman" w:hAnsi="Times New Roman" w:cs="Times New Roman"/>
          <w:sz w:val="24"/>
          <w:szCs w:val="24"/>
        </w:rPr>
        <w:t xml:space="preserve"> </w:t>
      </w:r>
      <w:r w:rsidR="0040363E" w:rsidRPr="00A7576A">
        <w:rPr>
          <w:rFonts w:ascii="Times New Roman" w:hAnsi="Times New Roman" w:cs="Times New Roman"/>
          <w:sz w:val="24"/>
          <w:szCs w:val="24"/>
        </w:rPr>
        <w:t xml:space="preserve">ar ko paredz sīki izstrādātus par </w:t>
      </w:r>
      <w:proofErr w:type="spellStart"/>
      <w:r w:rsidR="0040363E" w:rsidRPr="00A7576A">
        <w:rPr>
          <w:rFonts w:ascii="Times New Roman" w:hAnsi="Times New Roman" w:cs="Times New Roman"/>
          <w:sz w:val="24"/>
          <w:szCs w:val="24"/>
        </w:rPr>
        <w:t>ritekļu</w:t>
      </w:r>
      <w:proofErr w:type="spellEnd"/>
      <w:r w:rsidR="0040363E" w:rsidRPr="00A7576A">
        <w:rPr>
          <w:rFonts w:ascii="Times New Roman" w:hAnsi="Times New Roman" w:cs="Times New Roman"/>
          <w:sz w:val="24"/>
          <w:szCs w:val="24"/>
        </w:rPr>
        <w:t xml:space="preserve"> apkopi atbildīgo struktūru </w:t>
      </w:r>
      <w:r w:rsidR="006A1E50" w:rsidRPr="00A7576A">
        <w:rPr>
          <w:rFonts w:ascii="Times New Roman" w:hAnsi="Times New Roman" w:cs="Times New Roman"/>
          <w:sz w:val="24"/>
          <w:szCs w:val="24"/>
        </w:rPr>
        <w:t>sertifikācija</w:t>
      </w:r>
      <w:r w:rsidR="0040363E" w:rsidRPr="00A7576A">
        <w:rPr>
          <w:rFonts w:ascii="Times New Roman" w:hAnsi="Times New Roman" w:cs="Times New Roman"/>
          <w:sz w:val="24"/>
          <w:szCs w:val="24"/>
        </w:rPr>
        <w:t>s sistēmas noteikumus saskaņā ar Eiropas Parlamenta un Padomes Direktīvu (ES) 2016/798 un atceļ Komisijas Regulu (ES) Nr. 445/2011</w:t>
      </w:r>
      <w:r w:rsidRPr="00A7576A">
        <w:rPr>
          <w:rFonts w:ascii="Times New Roman" w:hAnsi="Times New Roman" w:cs="Times New Roman"/>
          <w:sz w:val="24"/>
          <w:szCs w:val="24"/>
        </w:rPr>
        <w:t xml:space="preserve"> (</w:t>
      </w:r>
      <w:r w:rsidR="00F97CFF" w:rsidRPr="00A7576A">
        <w:rPr>
          <w:rFonts w:ascii="Times New Roman" w:hAnsi="Times New Roman" w:cs="Times New Roman"/>
          <w:sz w:val="24"/>
          <w:szCs w:val="24"/>
        </w:rPr>
        <w:t>turpmāk -</w:t>
      </w:r>
      <w:r w:rsidRPr="00A7576A">
        <w:rPr>
          <w:rFonts w:ascii="Times New Roman" w:hAnsi="Times New Roman" w:cs="Times New Roman"/>
          <w:sz w:val="24"/>
          <w:szCs w:val="24"/>
        </w:rPr>
        <w:t xml:space="preserve"> ECM regula)</w:t>
      </w:r>
      <w:r w:rsidR="00603BBD" w:rsidRPr="00A7576A">
        <w:rPr>
          <w:rFonts w:ascii="Times New Roman" w:hAnsi="Times New Roman" w:cs="Times New Roman"/>
          <w:sz w:val="24"/>
          <w:szCs w:val="24"/>
        </w:rPr>
        <w:t xml:space="preserve"> Valsts dzelzceļa tehniskā inspekcija (turpmāk - Inspekcija) sertificē ECM un ārpakalpojumu sniedzējiem uzticētās tehniskās apkopes funkcijas</w:t>
      </w:r>
      <w:r w:rsidRPr="00A7576A">
        <w:rPr>
          <w:rFonts w:ascii="Times New Roman" w:hAnsi="Times New Roman" w:cs="Times New Roman"/>
          <w:sz w:val="24"/>
          <w:szCs w:val="24"/>
        </w:rPr>
        <w:t>.</w:t>
      </w:r>
      <w:r w:rsidR="00F97CFF" w:rsidRPr="00A7576A">
        <w:rPr>
          <w:rFonts w:ascii="Times New Roman" w:hAnsi="Times New Roman" w:cs="Times New Roman"/>
          <w:sz w:val="24"/>
          <w:szCs w:val="24"/>
        </w:rPr>
        <w:t xml:space="preserve"> </w:t>
      </w:r>
    </w:p>
    <w:p w14:paraId="2ACA63D2" w14:textId="66FBDD81" w:rsidR="00B15DB2" w:rsidRPr="00A7576A" w:rsidRDefault="00A7576A" w:rsidP="00A7576A">
      <w:pPr>
        <w:spacing w:before="120"/>
        <w:ind w:firstLine="426"/>
        <w:jc w:val="both"/>
        <w:rPr>
          <w:rFonts w:ascii="Times New Roman" w:hAnsi="Times New Roman" w:cs="Times New Roman"/>
          <w:sz w:val="24"/>
          <w:szCs w:val="24"/>
        </w:rPr>
      </w:pPr>
      <w:r>
        <w:rPr>
          <w:rFonts w:ascii="Times New Roman" w:hAnsi="Times New Roman" w:cs="Times New Roman"/>
          <w:sz w:val="24"/>
          <w:szCs w:val="24"/>
        </w:rPr>
        <w:t>D</w:t>
      </w:r>
      <w:r w:rsidR="00F97CFF" w:rsidRPr="00A7576A">
        <w:rPr>
          <w:rFonts w:ascii="Times New Roman" w:hAnsi="Times New Roman" w:cs="Times New Roman"/>
          <w:sz w:val="24"/>
          <w:szCs w:val="24"/>
        </w:rPr>
        <w:t>okuments adaptē Eiropas Savienības Dzelzceļu aģentūras dokumentā ERA 1172/003 V1.1 “</w:t>
      </w:r>
      <w:proofErr w:type="spellStart"/>
      <w:r w:rsidR="00F97CFF" w:rsidRPr="00A7576A">
        <w:rPr>
          <w:rFonts w:ascii="Times New Roman" w:hAnsi="Times New Roman" w:cs="Times New Roman"/>
          <w:i/>
          <w:iCs/>
          <w:sz w:val="24"/>
          <w:szCs w:val="24"/>
        </w:rPr>
        <w:t>Certification</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scheme</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for</w:t>
      </w:r>
      <w:proofErr w:type="spellEnd"/>
      <w:r w:rsidR="00F97CFF" w:rsidRPr="00A7576A">
        <w:rPr>
          <w:rFonts w:ascii="Times New Roman" w:hAnsi="Times New Roman" w:cs="Times New Roman"/>
          <w:i/>
          <w:iCs/>
          <w:sz w:val="24"/>
          <w:szCs w:val="24"/>
        </w:rPr>
        <w:t xml:space="preserve"> ECM </w:t>
      </w:r>
      <w:proofErr w:type="spellStart"/>
      <w:r w:rsidR="00F97CFF" w:rsidRPr="00A7576A">
        <w:rPr>
          <w:rFonts w:ascii="Times New Roman" w:hAnsi="Times New Roman" w:cs="Times New Roman"/>
          <w:i/>
          <w:iCs/>
          <w:sz w:val="24"/>
          <w:szCs w:val="24"/>
        </w:rPr>
        <w:t>and</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outsourced</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maintenance</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functions</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under</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Regulation</w:t>
      </w:r>
      <w:proofErr w:type="spellEnd"/>
      <w:r w:rsidR="00F97CFF" w:rsidRPr="00A7576A">
        <w:rPr>
          <w:rFonts w:ascii="Times New Roman" w:hAnsi="Times New Roman" w:cs="Times New Roman"/>
          <w:i/>
          <w:iCs/>
          <w:sz w:val="24"/>
          <w:szCs w:val="24"/>
        </w:rPr>
        <w:t xml:space="preserve"> (EU) 2019/779</w:t>
      </w:r>
      <w:r w:rsidR="00F97CFF" w:rsidRPr="00A7576A">
        <w:rPr>
          <w:rFonts w:ascii="Times New Roman" w:hAnsi="Times New Roman" w:cs="Times New Roman"/>
          <w:sz w:val="24"/>
          <w:szCs w:val="24"/>
        </w:rPr>
        <w:t>” noteikt</w:t>
      </w:r>
      <w:r w:rsidR="0019207A" w:rsidRPr="00A7576A">
        <w:rPr>
          <w:rFonts w:ascii="Times New Roman" w:hAnsi="Times New Roman" w:cs="Times New Roman"/>
          <w:sz w:val="24"/>
          <w:szCs w:val="24"/>
        </w:rPr>
        <w:t>o</w:t>
      </w:r>
      <w:r w:rsidR="00F97CFF" w:rsidRPr="00A7576A">
        <w:rPr>
          <w:rFonts w:ascii="Times New Roman" w:hAnsi="Times New Roman" w:cs="Times New Roman"/>
          <w:sz w:val="24"/>
          <w:szCs w:val="24"/>
        </w:rPr>
        <w:t xml:space="preserve"> </w:t>
      </w:r>
      <w:r w:rsidR="006A1E50" w:rsidRPr="00A7576A">
        <w:rPr>
          <w:rFonts w:ascii="Times New Roman" w:hAnsi="Times New Roman" w:cs="Times New Roman"/>
          <w:sz w:val="24"/>
          <w:szCs w:val="24"/>
        </w:rPr>
        <w:t>sertifikācija</w:t>
      </w:r>
      <w:r w:rsidR="00F97CFF" w:rsidRPr="00A7576A">
        <w:rPr>
          <w:rFonts w:ascii="Times New Roman" w:hAnsi="Times New Roman" w:cs="Times New Roman"/>
          <w:sz w:val="24"/>
          <w:szCs w:val="24"/>
        </w:rPr>
        <w:t>s</w:t>
      </w:r>
      <w:r w:rsidR="0019207A" w:rsidRPr="00A7576A">
        <w:rPr>
          <w:rFonts w:ascii="Times New Roman" w:hAnsi="Times New Roman" w:cs="Times New Roman"/>
          <w:sz w:val="24"/>
          <w:szCs w:val="24"/>
        </w:rPr>
        <w:t xml:space="preserve"> sistēmu atbilstoši Dzelzceļa likuma un </w:t>
      </w:r>
      <w:bookmarkStart w:id="2" w:name="_Hlk111111361"/>
      <w:r w:rsidR="0019207A" w:rsidRPr="00A7576A">
        <w:rPr>
          <w:rFonts w:ascii="Times New Roman" w:hAnsi="Times New Roman" w:cs="Times New Roman"/>
          <w:sz w:val="24"/>
          <w:szCs w:val="24"/>
        </w:rPr>
        <w:t>Ministru kabineta 2020.gada 9.jūnija noteikumu Nr.374 “Dzelzceļa drošības noteikumi”</w:t>
      </w:r>
      <w:bookmarkEnd w:id="2"/>
      <w:r w:rsidR="0019207A" w:rsidRPr="00A7576A">
        <w:rPr>
          <w:rFonts w:ascii="Times New Roman" w:hAnsi="Times New Roman" w:cs="Times New Roman"/>
          <w:sz w:val="24"/>
          <w:szCs w:val="24"/>
        </w:rPr>
        <w:t xml:space="preserve"> prasībām.</w:t>
      </w:r>
    </w:p>
    <w:p w14:paraId="3A436956" w14:textId="7E25A6F7" w:rsidR="00B15DB2" w:rsidRPr="00661FC3" w:rsidRDefault="00661FC3" w:rsidP="00A7576A">
      <w:pPr>
        <w:pStyle w:val="BodyText"/>
        <w:tabs>
          <w:tab w:val="left" w:pos="883"/>
          <w:tab w:val="left" w:pos="884"/>
        </w:tabs>
        <w:spacing w:before="120"/>
        <w:ind w:left="0" w:firstLine="426"/>
        <w:jc w:val="both"/>
        <w:rPr>
          <w:rFonts w:ascii="Times New Roman" w:hAnsi="Times New Roman" w:cs="Times New Roman"/>
          <w:sz w:val="24"/>
          <w:szCs w:val="24"/>
        </w:rPr>
      </w:pPr>
      <w:r w:rsidRPr="00661FC3">
        <w:rPr>
          <w:rFonts w:ascii="Times New Roman" w:hAnsi="Times New Roman" w:cs="Times New Roman"/>
          <w:sz w:val="24"/>
          <w:szCs w:val="24"/>
        </w:rPr>
        <w:t>Sistēmas m</w:t>
      </w:r>
      <w:r w:rsidR="00811AF0" w:rsidRPr="00661FC3">
        <w:rPr>
          <w:rFonts w:ascii="Times New Roman" w:hAnsi="Times New Roman" w:cs="Times New Roman"/>
          <w:sz w:val="24"/>
          <w:szCs w:val="24"/>
        </w:rPr>
        <w:t>ērķis ir nodrošināt</w:t>
      </w:r>
      <w:r w:rsidRPr="00661FC3">
        <w:rPr>
          <w:rFonts w:ascii="Times New Roman" w:hAnsi="Times New Roman" w:cs="Times New Roman"/>
          <w:sz w:val="24"/>
          <w:szCs w:val="24"/>
        </w:rPr>
        <w:t xml:space="preserve"> </w:t>
      </w:r>
      <w:r w:rsidR="00811AF0" w:rsidRPr="00661FC3">
        <w:rPr>
          <w:rFonts w:ascii="Times New Roman" w:hAnsi="Times New Roman" w:cs="Times New Roman"/>
          <w:sz w:val="24"/>
          <w:szCs w:val="24"/>
        </w:rPr>
        <w:t xml:space="preserve">pieteikuma </w:t>
      </w:r>
      <w:r w:rsidR="00811AF0" w:rsidRPr="00661FC3">
        <w:rPr>
          <w:rFonts w:ascii="Times New Roman" w:hAnsi="Times New Roman" w:cs="Times New Roman"/>
          <w:b/>
          <w:sz w:val="24"/>
          <w:szCs w:val="24"/>
        </w:rPr>
        <w:t>iesniedzēj</w:t>
      </w:r>
      <w:r w:rsidR="00BC40BA" w:rsidRPr="00661FC3">
        <w:rPr>
          <w:rFonts w:ascii="Times New Roman" w:hAnsi="Times New Roman" w:cs="Times New Roman"/>
          <w:b/>
          <w:sz w:val="24"/>
          <w:szCs w:val="24"/>
        </w:rPr>
        <w:t>a</w:t>
      </w:r>
      <w:r w:rsidR="00811AF0" w:rsidRPr="00661FC3">
        <w:rPr>
          <w:rFonts w:ascii="Times New Roman" w:hAnsi="Times New Roman" w:cs="Times New Roman"/>
          <w:b/>
          <w:sz w:val="24"/>
          <w:szCs w:val="24"/>
        </w:rPr>
        <w:t xml:space="preserve">m </w:t>
      </w:r>
      <w:r w:rsidR="00811AF0" w:rsidRPr="00661FC3">
        <w:rPr>
          <w:rFonts w:ascii="Times New Roman" w:hAnsi="Times New Roman" w:cs="Times New Roman"/>
          <w:sz w:val="24"/>
          <w:szCs w:val="24"/>
        </w:rPr>
        <w:t>informācij</w:t>
      </w:r>
      <w:r w:rsidR="0019207A" w:rsidRPr="00661FC3">
        <w:rPr>
          <w:rFonts w:ascii="Times New Roman" w:hAnsi="Times New Roman" w:cs="Times New Roman"/>
          <w:sz w:val="24"/>
          <w:szCs w:val="24"/>
        </w:rPr>
        <w:t>u</w:t>
      </w:r>
      <w:r w:rsidR="00811AF0" w:rsidRPr="00661FC3">
        <w:rPr>
          <w:rFonts w:ascii="Times New Roman" w:hAnsi="Times New Roman" w:cs="Times New Roman"/>
          <w:sz w:val="24"/>
          <w:szCs w:val="24"/>
        </w:rPr>
        <w:t xml:space="preserve"> par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 xml:space="preserve">s, uzraudzības un atkārtotas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s procesiem, to struktūru, organizāciju, grafiku, pārbaudāmajām prasībām, dokumentiem un citiem kopējiem noteikumiem, kas pieņemti,</w:t>
      </w:r>
      <w:r w:rsidR="0019207A" w:rsidRPr="00661FC3">
        <w:rPr>
          <w:rFonts w:ascii="Times New Roman" w:hAnsi="Times New Roman" w:cs="Times New Roman"/>
          <w:sz w:val="24"/>
          <w:szCs w:val="24"/>
        </w:rPr>
        <w:t xml:space="preserve"> tādējādi</w:t>
      </w:r>
      <w:r w:rsidR="00811AF0" w:rsidRPr="00661FC3">
        <w:rPr>
          <w:rFonts w:ascii="Times New Roman" w:hAnsi="Times New Roman" w:cs="Times New Roman"/>
          <w:sz w:val="24"/>
          <w:szCs w:val="24"/>
        </w:rPr>
        <w:t xml:space="preserve"> palīdzot pieteikuma iesniedzējam sagatavot</w:t>
      </w:r>
      <w:r w:rsidR="00BC40BA" w:rsidRPr="00661FC3">
        <w:rPr>
          <w:rFonts w:ascii="Times New Roman" w:hAnsi="Times New Roman" w:cs="Times New Roman"/>
          <w:sz w:val="24"/>
          <w:szCs w:val="24"/>
        </w:rPr>
        <w:t>ies</w:t>
      </w:r>
      <w:r w:rsidR="00811AF0" w:rsidRPr="00661FC3">
        <w:rPr>
          <w:rFonts w:ascii="Times New Roman" w:hAnsi="Times New Roman" w:cs="Times New Roman"/>
          <w:sz w:val="24"/>
          <w:szCs w:val="24"/>
        </w:rPr>
        <w:t xml:space="preserve">, lai pienācīgi ievērotu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 xml:space="preserve">s, uzraudzības un atkārtotas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s procesus.</w:t>
      </w:r>
    </w:p>
    <w:p w14:paraId="1ED61DB8" w14:textId="2DE7BDBD" w:rsidR="00B15DB2" w:rsidRPr="00661FC3" w:rsidRDefault="00811AF0" w:rsidP="00A7576A">
      <w:pPr>
        <w:pStyle w:val="BodyText"/>
        <w:spacing w:before="120"/>
        <w:jc w:val="both"/>
        <w:rPr>
          <w:rFonts w:ascii="Times New Roman" w:hAnsi="Times New Roman" w:cs="Times New Roman"/>
          <w:sz w:val="24"/>
          <w:szCs w:val="24"/>
        </w:rPr>
      </w:pPr>
      <w:r w:rsidRPr="00661FC3">
        <w:rPr>
          <w:rFonts w:ascii="Times New Roman" w:hAnsi="Times New Roman" w:cs="Times New Roman"/>
          <w:sz w:val="24"/>
          <w:szCs w:val="24"/>
        </w:rPr>
        <w:t xml:space="preserve">Šis dokuments </w:t>
      </w:r>
      <w:r w:rsidR="00BC40BA" w:rsidRPr="00661FC3">
        <w:rPr>
          <w:rFonts w:ascii="Times New Roman" w:hAnsi="Times New Roman" w:cs="Times New Roman"/>
          <w:sz w:val="24"/>
          <w:szCs w:val="24"/>
        </w:rPr>
        <w:t>attiecas</w:t>
      </w:r>
      <w:r w:rsidR="00603BBD" w:rsidRPr="00661FC3">
        <w:rPr>
          <w:rFonts w:ascii="Times New Roman" w:hAnsi="Times New Roman" w:cs="Times New Roman"/>
          <w:sz w:val="24"/>
          <w:szCs w:val="24"/>
        </w:rPr>
        <w:t xml:space="preserve"> uz</w:t>
      </w:r>
      <w:r w:rsidRPr="00661FC3">
        <w:rPr>
          <w:rFonts w:ascii="Times New Roman" w:hAnsi="Times New Roman" w:cs="Times New Roman"/>
          <w:sz w:val="24"/>
          <w:szCs w:val="24"/>
        </w:rPr>
        <w:t>:</w:t>
      </w:r>
    </w:p>
    <w:p w14:paraId="173EDADC" w14:textId="5A621501" w:rsidR="00B15DB2" w:rsidRPr="005A41DA" w:rsidRDefault="00BC40BA" w:rsidP="005A41DA">
      <w:pPr>
        <w:pStyle w:val="ListParagraph"/>
        <w:numPr>
          <w:ilvl w:val="0"/>
          <w:numId w:val="30"/>
        </w:numPr>
        <w:rPr>
          <w:rFonts w:ascii="Times New Roman" w:hAnsi="Times New Roman" w:cs="Times New Roman"/>
          <w:b/>
          <w:bCs/>
          <w:sz w:val="24"/>
          <w:szCs w:val="24"/>
        </w:rPr>
      </w:pPr>
      <w:r w:rsidRPr="005A41DA">
        <w:rPr>
          <w:rFonts w:ascii="Times New Roman" w:hAnsi="Times New Roman" w:cs="Times New Roman"/>
          <w:b/>
          <w:bCs/>
          <w:sz w:val="24"/>
          <w:szCs w:val="24"/>
        </w:rPr>
        <w:t>pilna apjoma ECM sertifikāciju;</w:t>
      </w:r>
    </w:p>
    <w:p w14:paraId="13BE916C" w14:textId="0A680976" w:rsidR="00B15DB2" w:rsidRPr="00A7576A" w:rsidRDefault="00BC40BA">
      <w:pPr>
        <w:pStyle w:val="ListParagraph"/>
        <w:numPr>
          <w:ilvl w:val="0"/>
          <w:numId w:val="30"/>
        </w:numPr>
        <w:tabs>
          <w:tab w:val="left" w:pos="883"/>
          <w:tab w:val="left" w:pos="884"/>
        </w:tabs>
        <w:jc w:val="both"/>
        <w:rPr>
          <w:rFonts w:ascii="Times New Roman" w:hAnsi="Times New Roman" w:cs="Times New Roman"/>
          <w:sz w:val="24"/>
          <w:szCs w:val="24"/>
        </w:rPr>
      </w:pPr>
      <w:r w:rsidRPr="00A7576A">
        <w:rPr>
          <w:rFonts w:ascii="Times New Roman" w:hAnsi="Times New Roman" w:cs="Times New Roman"/>
          <w:b/>
          <w:sz w:val="24"/>
          <w:szCs w:val="24"/>
        </w:rPr>
        <w:t xml:space="preserve">ārpakalpojumu sniedzējiem uzticēto apkopes funkciju </w:t>
      </w:r>
      <w:r w:rsidRPr="00A7576A">
        <w:rPr>
          <w:rFonts w:ascii="Times New Roman" w:hAnsi="Times New Roman" w:cs="Times New Roman"/>
          <w:sz w:val="24"/>
          <w:szCs w:val="24"/>
        </w:rPr>
        <w:t xml:space="preserve">vai to daļu </w:t>
      </w:r>
      <w:r w:rsidR="006A1E50" w:rsidRPr="00A7576A">
        <w:rPr>
          <w:rFonts w:ascii="Times New Roman" w:hAnsi="Times New Roman" w:cs="Times New Roman"/>
          <w:sz w:val="24"/>
          <w:szCs w:val="24"/>
        </w:rPr>
        <w:t>sertifikāciju</w:t>
      </w:r>
      <w:r w:rsidRPr="00A7576A">
        <w:rPr>
          <w:rFonts w:ascii="Times New Roman" w:hAnsi="Times New Roman" w:cs="Times New Roman"/>
          <w:sz w:val="24"/>
          <w:szCs w:val="24"/>
        </w:rPr>
        <w:t xml:space="preserve">, kā minēts </w:t>
      </w:r>
      <w:bookmarkStart w:id="3" w:name="_Hlk115961849"/>
      <w:r w:rsidRPr="00A7576A">
        <w:rPr>
          <w:rFonts w:ascii="Times New Roman" w:hAnsi="Times New Roman" w:cs="Times New Roman"/>
          <w:sz w:val="24"/>
          <w:szCs w:val="24"/>
        </w:rPr>
        <w:t xml:space="preserve">Dzelzceļa likuma </w:t>
      </w:r>
      <w:bookmarkStart w:id="4" w:name="_Hlk111445816"/>
      <w:r w:rsidR="00F25069" w:rsidRPr="00A7576A">
        <w:rPr>
          <w:rFonts w:ascii="Times New Roman" w:hAnsi="Times New Roman" w:cs="Times New Roman"/>
          <w:sz w:val="24"/>
          <w:szCs w:val="24"/>
        </w:rPr>
        <w:t>35.</w:t>
      </w:r>
      <w:r w:rsidR="00F25069" w:rsidRPr="00A7576A">
        <w:rPr>
          <w:rFonts w:ascii="Times New Roman" w:hAnsi="Times New Roman" w:cs="Times New Roman"/>
          <w:sz w:val="24"/>
          <w:szCs w:val="24"/>
          <w:vertAlign w:val="superscript"/>
        </w:rPr>
        <w:t>2</w:t>
      </w:r>
      <w:r w:rsidR="00F25069" w:rsidRPr="00A7576A">
        <w:rPr>
          <w:rFonts w:ascii="Times New Roman" w:hAnsi="Times New Roman" w:cs="Times New Roman"/>
          <w:sz w:val="24"/>
          <w:szCs w:val="24"/>
        </w:rPr>
        <w:t xml:space="preserve"> panta</w:t>
      </w:r>
      <w:bookmarkEnd w:id="3"/>
      <w:r w:rsidR="00F25069" w:rsidRPr="00A7576A">
        <w:rPr>
          <w:rFonts w:ascii="Times New Roman" w:hAnsi="Times New Roman" w:cs="Times New Roman"/>
          <w:sz w:val="24"/>
          <w:szCs w:val="24"/>
        </w:rPr>
        <w:t xml:space="preserve"> otrās daļas</w:t>
      </w:r>
      <w:r w:rsidRPr="00A7576A">
        <w:rPr>
          <w:rFonts w:ascii="Times New Roman" w:hAnsi="Times New Roman" w:cs="Times New Roman"/>
          <w:sz w:val="24"/>
          <w:szCs w:val="24"/>
        </w:rPr>
        <w:t xml:space="preserve"> </w:t>
      </w:r>
      <w:r w:rsidR="00F25069" w:rsidRPr="00A7576A">
        <w:rPr>
          <w:rFonts w:ascii="Times New Roman" w:hAnsi="Times New Roman" w:cs="Times New Roman"/>
          <w:sz w:val="24"/>
          <w:szCs w:val="24"/>
        </w:rPr>
        <w:t>2</w:t>
      </w:r>
      <w:r w:rsidRPr="00A7576A">
        <w:rPr>
          <w:rFonts w:ascii="Times New Roman" w:hAnsi="Times New Roman" w:cs="Times New Roman"/>
          <w:sz w:val="24"/>
          <w:szCs w:val="24"/>
        </w:rPr>
        <w:t>)</w:t>
      </w:r>
      <w:r w:rsidR="00F25069" w:rsidRPr="00A7576A">
        <w:rPr>
          <w:rFonts w:ascii="Times New Roman" w:hAnsi="Times New Roman" w:cs="Times New Roman"/>
          <w:sz w:val="24"/>
          <w:szCs w:val="24"/>
        </w:rPr>
        <w:t>, 3) un 4)</w:t>
      </w:r>
      <w:r w:rsidRPr="00A7576A">
        <w:rPr>
          <w:rFonts w:ascii="Times New Roman" w:hAnsi="Times New Roman" w:cs="Times New Roman"/>
          <w:sz w:val="24"/>
          <w:szCs w:val="24"/>
        </w:rPr>
        <w:t xml:space="preserve"> apakšpunktā</w:t>
      </w:r>
      <w:r w:rsidR="00F25069" w:rsidRPr="00A7576A">
        <w:rPr>
          <w:rFonts w:ascii="Times New Roman" w:hAnsi="Times New Roman" w:cs="Times New Roman"/>
          <w:sz w:val="24"/>
          <w:szCs w:val="24"/>
        </w:rPr>
        <w:t xml:space="preserve"> </w:t>
      </w:r>
      <w:bookmarkEnd w:id="4"/>
      <w:r w:rsidR="00F25069" w:rsidRPr="00A7576A">
        <w:rPr>
          <w:rFonts w:ascii="Times New Roman" w:hAnsi="Times New Roman" w:cs="Times New Roman"/>
          <w:sz w:val="24"/>
          <w:szCs w:val="24"/>
        </w:rPr>
        <w:t>un</w:t>
      </w:r>
      <w:r w:rsidRPr="00A7576A">
        <w:rPr>
          <w:rFonts w:ascii="Times New Roman" w:hAnsi="Times New Roman" w:cs="Times New Roman"/>
          <w:sz w:val="24"/>
          <w:szCs w:val="24"/>
        </w:rPr>
        <w:t xml:space="preserve"> </w:t>
      </w:r>
      <w:r w:rsidR="00F25069" w:rsidRPr="00A7576A">
        <w:rPr>
          <w:rFonts w:ascii="Times New Roman" w:hAnsi="Times New Roman" w:cs="Times New Roman"/>
          <w:sz w:val="24"/>
          <w:szCs w:val="24"/>
        </w:rPr>
        <w:t>ECM</w:t>
      </w:r>
      <w:r w:rsidRPr="00A7576A">
        <w:rPr>
          <w:rFonts w:ascii="Times New Roman" w:hAnsi="Times New Roman" w:cs="Times New Roman"/>
          <w:sz w:val="24"/>
          <w:szCs w:val="24"/>
        </w:rPr>
        <w:t xml:space="preserve"> regulas 9. un 10. p</w:t>
      </w:r>
      <w:r w:rsidR="00977E2D" w:rsidRPr="00A7576A">
        <w:rPr>
          <w:rFonts w:ascii="Times New Roman" w:hAnsi="Times New Roman" w:cs="Times New Roman"/>
          <w:sz w:val="24"/>
          <w:szCs w:val="24"/>
        </w:rPr>
        <w:t>antā</w:t>
      </w:r>
      <w:r w:rsidRPr="00A7576A">
        <w:rPr>
          <w:rFonts w:ascii="Times New Roman" w:hAnsi="Times New Roman" w:cs="Times New Roman"/>
          <w:sz w:val="24"/>
          <w:szCs w:val="24"/>
        </w:rPr>
        <w:t>.</w:t>
      </w:r>
    </w:p>
    <w:p w14:paraId="10DD976E" w14:textId="654CB593" w:rsidR="00B15DB2" w:rsidRPr="00661FC3" w:rsidRDefault="00F25069" w:rsidP="00A7576A">
      <w:pPr>
        <w:pStyle w:val="BodyText"/>
        <w:ind w:left="0" w:firstLine="426"/>
        <w:jc w:val="both"/>
        <w:rPr>
          <w:rFonts w:ascii="Times New Roman" w:hAnsi="Times New Roman" w:cs="Times New Roman"/>
          <w:sz w:val="24"/>
          <w:szCs w:val="24"/>
        </w:rPr>
      </w:pPr>
      <w:r w:rsidRPr="00661FC3">
        <w:rPr>
          <w:rFonts w:ascii="Times New Roman" w:hAnsi="Times New Roman" w:cs="Times New Roman"/>
          <w:sz w:val="24"/>
          <w:szCs w:val="24"/>
        </w:rPr>
        <w:t xml:space="preserve">ECM Pārvaldības funkciju </w:t>
      </w:r>
      <w:r w:rsidR="00603BBD" w:rsidRPr="00661FC3">
        <w:rPr>
          <w:rFonts w:ascii="Times New Roman" w:hAnsi="Times New Roman" w:cs="Times New Roman"/>
          <w:sz w:val="24"/>
          <w:szCs w:val="24"/>
        </w:rPr>
        <w:t>(</w:t>
      </w:r>
      <w:r w:rsidRPr="00661FC3">
        <w:rPr>
          <w:rFonts w:ascii="Times New Roman" w:hAnsi="Times New Roman" w:cs="Times New Roman"/>
          <w:sz w:val="24"/>
          <w:szCs w:val="24"/>
        </w:rPr>
        <w:t>F1</w:t>
      </w:r>
      <w:r w:rsidR="00603BBD" w:rsidRPr="00661FC3">
        <w:rPr>
          <w:rFonts w:ascii="Times New Roman" w:hAnsi="Times New Roman" w:cs="Times New Roman"/>
          <w:sz w:val="24"/>
          <w:szCs w:val="24"/>
        </w:rPr>
        <w:t>)</w:t>
      </w:r>
      <w:r w:rsidRPr="00661FC3">
        <w:rPr>
          <w:rFonts w:ascii="Times New Roman" w:hAnsi="Times New Roman" w:cs="Times New Roman"/>
          <w:sz w:val="24"/>
          <w:szCs w:val="24"/>
        </w:rPr>
        <w:t xml:space="preserve">, </w:t>
      </w:r>
      <w:r w:rsidR="00977E2D" w:rsidRPr="00661FC3">
        <w:rPr>
          <w:rFonts w:ascii="Times New Roman" w:hAnsi="Times New Roman" w:cs="Times New Roman"/>
          <w:sz w:val="24"/>
          <w:szCs w:val="24"/>
        </w:rPr>
        <w:t>kas</w:t>
      </w:r>
      <w:r w:rsidRPr="00661FC3">
        <w:rPr>
          <w:rFonts w:ascii="Times New Roman" w:hAnsi="Times New Roman" w:cs="Times New Roman"/>
          <w:sz w:val="24"/>
          <w:szCs w:val="24"/>
        </w:rPr>
        <w:t xml:space="preserve"> minēta Dzelzceļa likuma 35.</w:t>
      </w:r>
      <w:r w:rsidRPr="00661FC3">
        <w:rPr>
          <w:rFonts w:ascii="Times New Roman" w:hAnsi="Times New Roman" w:cs="Times New Roman"/>
          <w:sz w:val="24"/>
          <w:szCs w:val="24"/>
          <w:vertAlign w:val="superscript"/>
        </w:rPr>
        <w:t>2</w:t>
      </w:r>
      <w:r w:rsidRPr="00661FC3">
        <w:rPr>
          <w:rFonts w:ascii="Times New Roman" w:hAnsi="Times New Roman" w:cs="Times New Roman"/>
          <w:sz w:val="24"/>
          <w:szCs w:val="24"/>
        </w:rPr>
        <w:t xml:space="preserve"> panta otrās daļas  </w:t>
      </w:r>
      <w:r w:rsidR="00977E2D" w:rsidRPr="00661FC3">
        <w:rPr>
          <w:rFonts w:ascii="Times New Roman" w:hAnsi="Times New Roman" w:cs="Times New Roman"/>
          <w:sz w:val="24"/>
          <w:szCs w:val="24"/>
        </w:rPr>
        <w:t>1</w:t>
      </w:r>
      <w:r w:rsidRPr="00661FC3">
        <w:rPr>
          <w:rFonts w:ascii="Times New Roman" w:hAnsi="Times New Roman" w:cs="Times New Roman"/>
          <w:sz w:val="24"/>
          <w:szCs w:val="24"/>
        </w:rPr>
        <w:t>) apakšpunktā ne</w:t>
      </w:r>
      <w:r w:rsidR="00977E2D" w:rsidRPr="00661FC3">
        <w:rPr>
          <w:rFonts w:ascii="Times New Roman" w:hAnsi="Times New Roman" w:cs="Times New Roman"/>
          <w:sz w:val="24"/>
          <w:szCs w:val="24"/>
        </w:rPr>
        <w:t>drīkst</w:t>
      </w:r>
      <w:r w:rsidRPr="00661FC3">
        <w:rPr>
          <w:rFonts w:ascii="Times New Roman" w:hAnsi="Times New Roman" w:cs="Times New Roman"/>
          <w:sz w:val="24"/>
          <w:szCs w:val="24"/>
        </w:rPr>
        <w:t xml:space="preserve"> </w:t>
      </w:r>
      <w:r w:rsidR="00977E2D" w:rsidRPr="00661FC3">
        <w:rPr>
          <w:rFonts w:ascii="Times New Roman" w:hAnsi="Times New Roman" w:cs="Times New Roman"/>
          <w:sz w:val="24"/>
          <w:szCs w:val="24"/>
        </w:rPr>
        <w:t>sertificēt</w:t>
      </w:r>
      <w:r w:rsidRPr="00661FC3">
        <w:rPr>
          <w:rFonts w:ascii="Times New Roman" w:hAnsi="Times New Roman" w:cs="Times New Roman"/>
          <w:sz w:val="24"/>
          <w:szCs w:val="24"/>
        </w:rPr>
        <w:t xml:space="preserve"> atsevišķi.</w:t>
      </w:r>
    </w:p>
    <w:p w14:paraId="20071D79" w14:textId="12A7A747" w:rsidR="00B15DB2" w:rsidRDefault="00811AF0" w:rsidP="00A7576A">
      <w:pPr>
        <w:pStyle w:val="BodyText"/>
        <w:spacing w:before="120" w:line="348" w:lineRule="auto"/>
        <w:ind w:firstLine="314"/>
        <w:jc w:val="both"/>
        <w:rPr>
          <w:rFonts w:ascii="Times New Roman" w:hAnsi="Times New Roman" w:cs="Times New Roman"/>
          <w:sz w:val="24"/>
          <w:szCs w:val="24"/>
        </w:rPr>
      </w:pPr>
      <w:r w:rsidRPr="00661FC3">
        <w:rPr>
          <w:rFonts w:ascii="Times New Roman" w:hAnsi="Times New Roman" w:cs="Times New Roman"/>
          <w:sz w:val="24"/>
          <w:szCs w:val="24"/>
        </w:rPr>
        <w:t xml:space="preserve">Šis dokuments attiecas uz visiem </w:t>
      </w:r>
      <w:proofErr w:type="spellStart"/>
      <w:r w:rsidR="005F72CC" w:rsidRPr="00661FC3">
        <w:rPr>
          <w:rFonts w:ascii="Times New Roman" w:hAnsi="Times New Roman" w:cs="Times New Roman"/>
          <w:sz w:val="24"/>
          <w:szCs w:val="24"/>
        </w:rPr>
        <w:t>ritekļ</w:t>
      </w:r>
      <w:r w:rsidRPr="00661FC3">
        <w:rPr>
          <w:rFonts w:ascii="Times New Roman" w:hAnsi="Times New Roman" w:cs="Times New Roman"/>
          <w:sz w:val="24"/>
          <w:szCs w:val="24"/>
        </w:rPr>
        <w:t>iem</w:t>
      </w:r>
      <w:proofErr w:type="spellEnd"/>
      <w:r w:rsidRPr="00661FC3">
        <w:rPr>
          <w:rFonts w:ascii="Times New Roman" w:hAnsi="Times New Roman" w:cs="Times New Roman"/>
          <w:sz w:val="24"/>
          <w:szCs w:val="24"/>
        </w:rPr>
        <w:t>, kā noteikts ECM regulas 1.</w:t>
      </w:r>
      <w:r w:rsidR="00977E2D" w:rsidRPr="00661FC3">
        <w:rPr>
          <w:rFonts w:ascii="Times New Roman" w:hAnsi="Times New Roman" w:cs="Times New Roman"/>
          <w:sz w:val="24"/>
          <w:szCs w:val="24"/>
        </w:rPr>
        <w:t>p</w:t>
      </w:r>
      <w:r w:rsidRPr="00661FC3">
        <w:rPr>
          <w:rFonts w:ascii="Times New Roman" w:hAnsi="Times New Roman" w:cs="Times New Roman"/>
          <w:sz w:val="24"/>
          <w:szCs w:val="24"/>
        </w:rPr>
        <w:t>anta</w:t>
      </w:r>
      <w:r w:rsidR="00977E2D" w:rsidRPr="00661FC3">
        <w:rPr>
          <w:rFonts w:ascii="Times New Roman" w:hAnsi="Times New Roman" w:cs="Times New Roman"/>
          <w:sz w:val="24"/>
          <w:szCs w:val="24"/>
        </w:rPr>
        <w:t xml:space="preserve"> </w:t>
      </w:r>
      <w:r w:rsidRPr="00661FC3">
        <w:rPr>
          <w:rFonts w:ascii="Times New Roman" w:hAnsi="Times New Roman" w:cs="Times New Roman"/>
          <w:sz w:val="24"/>
          <w:szCs w:val="24"/>
        </w:rPr>
        <w:t xml:space="preserve">2.punktā. </w:t>
      </w:r>
    </w:p>
    <w:p w14:paraId="4C025B83" w14:textId="377B8ECB" w:rsidR="00B15DB2" w:rsidRDefault="00811AF0" w:rsidP="0045295A">
      <w:pPr>
        <w:pStyle w:val="Heading1"/>
        <w:numPr>
          <w:ilvl w:val="0"/>
          <w:numId w:val="68"/>
        </w:numPr>
        <w:shd w:val="clear" w:color="auto" w:fill="F2F2F2" w:themeFill="background1" w:themeFillShade="F2"/>
        <w:rPr>
          <w:rFonts w:ascii="Times New Roman" w:hAnsi="Times New Roman" w:cs="Times New Roman"/>
          <w:b/>
          <w:bCs/>
          <w:sz w:val="28"/>
          <w:szCs w:val="28"/>
        </w:rPr>
      </w:pPr>
      <w:bookmarkStart w:id="5" w:name="_bookmark2"/>
      <w:bookmarkStart w:id="6" w:name="_Toc220496492"/>
      <w:bookmarkEnd w:id="5"/>
      <w:r w:rsidRPr="005E09E5">
        <w:rPr>
          <w:rFonts w:ascii="Times New Roman" w:hAnsi="Times New Roman" w:cs="Times New Roman"/>
          <w:b/>
          <w:bCs/>
          <w:sz w:val="28"/>
          <w:szCs w:val="28"/>
        </w:rPr>
        <w:t>Atsauces</w:t>
      </w:r>
      <w:bookmarkEnd w:id="6"/>
    </w:p>
    <w:p w14:paraId="006D8BA2" w14:textId="77777777" w:rsidR="0045295A" w:rsidRPr="0045295A" w:rsidRDefault="0045295A" w:rsidP="0045295A">
      <w:pPr>
        <w:pStyle w:val="ListParagraph"/>
        <w:rPr>
          <w:sz w:val="16"/>
          <w:szCs w:val="16"/>
        </w:rPr>
      </w:pPr>
    </w:p>
    <w:p w14:paraId="117D7F0B" w14:textId="1C5353AA" w:rsidR="00B15DB2" w:rsidRPr="005E09E5" w:rsidRDefault="005E09E5" w:rsidP="0045295A">
      <w:pPr>
        <w:pStyle w:val="Heading2"/>
        <w:shd w:val="clear" w:color="auto" w:fill="F2F2F2" w:themeFill="background1" w:themeFillShade="F2"/>
        <w:ind w:left="142" w:firstLine="0"/>
        <w:rPr>
          <w:rFonts w:ascii="Times New Roman" w:hAnsi="Times New Roman" w:cs="Times New Roman"/>
        </w:rPr>
      </w:pPr>
      <w:bookmarkStart w:id="7" w:name="_bookmark3"/>
      <w:bookmarkStart w:id="8" w:name="_Toc220496493"/>
      <w:bookmarkEnd w:id="7"/>
      <w:r>
        <w:rPr>
          <w:rFonts w:ascii="Times New Roman" w:hAnsi="Times New Roman" w:cs="Times New Roman"/>
        </w:rPr>
        <w:t xml:space="preserve">2.1. </w:t>
      </w:r>
      <w:r w:rsidR="00811AF0" w:rsidRPr="005E09E5">
        <w:rPr>
          <w:rFonts w:ascii="Times New Roman" w:hAnsi="Times New Roman" w:cs="Times New Roman"/>
        </w:rPr>
        <w:t>Atsauces dokumenti</w:t>
      </w:r>
      <w:bookmarkEnd w:id="8"/>
    </w:p>
    <w:p w14:paraId="167F834B" w14:textId="76B62BCE" w:rsidR="00B15DB2" w:rsidRPr="00C37A5C" w:rsidRDefault="0045295A" w:rsidP="0045295A">
      <w:pPr>
        <w:pStyle w:val="Heading3"/>
        <w:ind w:left="702" w:hanging="418"/>
        <w:rPr>
          <w:rFonts w:ascii="Times New Roman" w:hAnsi="Times New Roman" w:cs="Times New Roman"/>
          <w:sz w:val="24"/>
          <w:szCs w:val="24"/>
        </w:rPr>
      </w:pPr>
      <w:bookmarkStart w:id="9" w:name="_bookmark4"/>
      <w:bookmarkStart w:id="10" w:name="_Toc220496494"/>
      <w:bookmarkEnd w:id="9"/>
      <w:r>
        <w:rPr>
          <w:rFonts w:ascii="Times New Roman" w:hAnsi="Times New Roman" w:cs="Times New Roman"/>
          <w:sz w:val="24"/>
          <w:szCs w:val="24"/>
        </w:rPr>
        <w:t xml:space="preserve">2.1.1. </w:t>
      </w:r>
      <w:r w:rsidR="00DD43F1" w:rsidRPr="00C37A5C">
        <w:rPr>
          <w:rFonts w:ascii="Times New Roman" w:hAnsi="Times New Roman" w:cs="Times New Roman"/>
          <w:sz w:val="24"/>
          <w:szCs w:val="24"/>
        </w:rPr>
        <w:t>Tiesību akti</w:t>
      </w:r>
      <w:bookmarkEnd w:id="10"/>
    </w:p>
    <w:p w14:paraId="0D2140EE" w14:textId="6BE44552" w:rsidR="00B15DB2" w:rsidRPr="0045295A" w:rsidRDefault="00DD43F1" w:rsidP="0045295A">
      <w:pPr>
        <w:pStyle w:val="ListParagraph"/>
        <w:rPr>
          <w:rFonts w:ascii="Times New Roman" w:hAnsi="Times New Roman" w:cs="Times New Roman"/>
          <w:i/>
          <w:sz w:val="24"/>
          <w:szCs w:val="24"/>
        </w:rPr>
      </w:pPr>
      <w:r w:rsidRPr="0045295A">
        <w:rPr>
          <w:rFonts w:ascii="Times New Roman" w:hAnsi="Times New Roman" w:cs="Times New Roman"/>
          <w:sz w:val="24"/>
          <w:szCs w:val="24"/>
        </w:rPr>
        <w:t xml:space="preserve">2.1.1.1. </w:t>
      </w:r>
      <w:r w:rsidR="00811AF0" w:rsidRPr="0045295A">
        <w:rPr>
          <w:rFonts w:ascii="Times New Roman" w:hAnsi="Times New Roman" w:cs="Times New Roman"/>
          <w:b/>
          <w:sz w:val="24"/>
          <w:szCs w:val="24"/>
        </w:rPr>
        <w:t>Drošības direktīva</w:t>
      </w:r>
      <w:r w:rsidRPr="0045295A">
        <w:rPr>
          <w:rFonts w:ascii="Times New Roman" w:hAnsi="Times New Roman" w:cs="Times New Roman"/>
          <w:sz w:val="24"/>
          <w:szCs w:val="24"/>
        </w:rPr>
        <w:t xml:space="preserve"> - </w:t>
      </w:r>
      <w:r w:rsidR="00811AF0" w:rsidRPr="0045295A">
        <w:rPr>
          <w:rFonts w:ascii="Times New Roman" w:hAnsi="Times New Roman" w:cs="Times New Roman"/>
          <w:sz w:val="24"/>
          <w:szCs w:val="24"/>
        </w:rPr>
        <w:t xml:space="preserve">Eiropas </w:t>
      </w:r>
      <w:r w:rsidR="00811AF0" w:rsidRPr="0045295A">
        <w:rPr>
          <w:rFonts w:ascii="Times New Roman" w:hAnsi="Times New Roman" w:cs="Times New Roman"/>
          <w:i/>
          <w:sz w:val="24"/>
          <w:szCs w:val="24"/>
        </w:rPr>
        <w:t>Parlamenta un Padomes</w:t>
      </w:r>
      <w:r w:rsidR="00811AF0" w:rsidRPr="0045295A">
        <w:rPr>
          <w:rFonts w:ascii="Times New Roman" w:hAnsi="Times New Roman" w:cs="Times New Roman"/>
          <w:sz w:val="24"/>
          <w:szCs w:val="24"/>
        </w:rPr>
        <w:t xml:space="preserve"> Direktīva (ES) 798/2016 (2016. gada 11. maijs) par dzelzceļa drošību</w:t>
      </w:r>
      <w:r w:rsidR="00980675" w:rsidRPr="0045295A">
        <w:rPr>
          <w:rFonts w:ascii="Times New Roman" w:hAnsi="Times New Roman" w:cs="Times New Roman"/>
          <w:sz w:val="24"/>
          <w:szCs w:val="24"/>
        </w:rPr>
        <w:t>;</w:t>
      </w:r>
    </w:p>
    <w:p w14:paraId="484A2B10" w14:textId="1B0DB6F8" w:rsidR="00B15DB2" w:rsidRPr="0045295A" w:rsidRDefault="0045295A" w:rsidP="0045295A">
      <w:pPr>
        <w:pStyle w:val="ListParagraph"/>
        <w:rPr>
          <w:rFonts w:ascii="Times New Roman" w:hAnsi="Times New Roman" w:cs="Times New Roman"/>
          <w:sz w:val="24"/>
          <w:szCs w:val="24"/>
        </w:rPr>
      </w:pPr>
      <w:r w:rsidRPr="0045295A">
        <w:rPr>
          <w:rFonts w:ascii="Times New Roman" w:hAnsi="Times New Roman" w:cs="Times New Roman"/>
          <w:bCs/>
          <w:sz w:val="24"/>
          <w:szCs w:val="24"/>
        </w:rPr>
        <w:t>2.1.1.2.</w:t>
      </w:r>
      <w:r>
        <w:rPr>
          <w:rFonts w:ascii="Times New Roman" w:hAnsi="Times New Roman" w:cs="Times New Roman"/>
          <w:b/>
          <w:sz w:val="24"/>
          <w:szCs w:val="24"/>
        </w:rPr>
        <w:t xml:space="preserve"> </w:t>
      </w:r>
      <w:r w:rsidR="00B91DB5" w:rsidRPr="0045295A">
        <w:rPr>
          <w:rFonts w:ascii="Times New Roman" w:hAnsi="Times New Roman" w:cs="Times New Roman"/>
          <w:b/>
          <w:sz w:val="24"/>
          <w:szCs w:val="24"/>
        </w:rPr>
        <w:t>ECM regula</w:t>
      </w:r>
      <w:r w:rsidR="00DD43F1" w:rsidRPr="0045295A">
        <w:rPr>
          <w:rFonts w:ascii="Times New Roman" w:hAnsi="Times New Roman" w:cs="Times New Roman"/>
          <w:sz w:val="24"/>
          <w:szCs w:val="24"/>
        </w:rPr>
        <w:t xml:space="preserve"> - </w:t>
      </w:r>
      <w:r w:rsidR="002E1D55" w:rsidRPr="0045295A">
        <w:rPr>
          <w:rFonts w:ascii="Times New Roman" w:hAnsi="Times New Roman" w:cs="Times New Roman"/>
          <w:sz w:val="24"/>
          <w:szCs w:val="24"/>
        </w:rPr>
        <w:t xml:space="preserve">Komisijas 2019. gada 16. maija īstenošanas Regulu (ES) 2019/779, ar ko paredz sīki izstrādātus par </w:t>
      </w:r>
      <w:proofErr w:type="spellStart"/>
      <w:r w:rsidR="002E1D55" w:rsidRPr="0045295A">
        <w:rPr>
          <w:rFonts w:ascii="Times New Roman" w:hAnsi="Times New Roman" w:cs="Times New Roman"/>
          <w:sz w:val="24"/>
          <w:szCs w:val="24"/>
        </w:rPr>
        <w:t>ritekļu</w:t>
      </w:r>
      <w:proofErr w:type="spellEnd"/>
      <w:r w:rsidR="002E1D55" w:rsidRPr="0045295A">
        <w:rPr>
          <w:rFonts w:ascii="Times New Roman" w:hAnsi="Times New Roman" w:cs="Times New Roman"/>
          <w:sz w:val="24"/>
          <w:szCs w:val="24"/>
        </w:rPr>
        <w:t xml:space="preserve"> apkopi atbildīgo struktūru </w:t>
      </w:r>
      <w:r w:rsidR="006A1E50" w:rsidRPr="0045295A">
        <w:rPr>
          <w:rFonts w:ascii="Times New Roman" w:hAnsi="Times New Roman" w:cs="Times New Roman"/>
          <w:sz w:val="24"/>
          <w:szCs w:val="24"/>
        </w:rPr>
        <w:t>sertifikācija</w:t>
      </w:r>
      <w:r w:rsidR="002E1D55" w:rsidRPr="0045295A">
        <w:rPr>
          <w:rFonts w:ascii="Times New Roman" w:hAnsi="Times New Roman" w:cs="Times New Roman"/>
          <w:sz w:val="24"/>
          <w:szCs w:val="24"/>
        </w:rPr>
        <w:t>s sistēmas noteikumus saskaņā ar Eiropas Parlamenta un Padomes Direktīvu (ES) 2016/798 un atceļ Komisijas Regulu (ES) Nr. 445/201</w:t>
      </w:r>
      <w:r w:rsidR="00980675" w:rsidRPr="0045295A">
        <w:rPr>
          <w:rFonts w:ascii="Times New Roman" w:hAnsi="Times New Roman" w:cs="Times New Roman"/>
          <w:sz w:val="24"/>
          <w:szCs w:val="24"/>
        </w:rPr>
        <w:t>;</w:t>
      </w:r>
    </w:p>
    <w:p w14:paraId="11C99191" w14:textId="515D6B8C" w:rsidR="00B15DB2" w:rsidRPr="0045295A" w:rsidRDefault="0045295A" w:rsidP="0045295A">
      <w:pPr>
        <w:pStyle w:val="ListParagraph"/>
        <w:rPr>
          <w:rFonts w:ascii="Times New Roman" w:hAnsi="Times New Roman" w:cs="Times New Roman"/>
          <w:b/>
          <w:sz w:val="24"/>
          <w:szCs w:val="24"/>
        </w:rPr>
      </w:pPr>
      <w:r>
        <w:rPr>
          <w:rFonts w:ascii="Times New Roman" w:hAnsi="Times New Roman" w:cs="Times New Roman"/>
          <w:sz w:val="24"/>
          <w:szCs w:val="24"/>
        </w:rPr>
        <w:t xml:space="preserve">2.1.1.3. </w:t>
      </w:r>
      <w:r w:rsidR="003866DB" w:rsidRPr="0045295A">
        <w:rPr>
          <w:rFonts w:ascii="Times New Roman" w:hAnsi="Times New Roman" w:cs="Times New Roman"/>
          <w:b/>
          <w:bCs/>
          <w:sz w:val="24"/>
          <w:szCs w:val="24"/>
        </w:rPr>
        <w:t>Kopīgā drošības metode</w:t>
      </w:r>
      <w:r w:rsidR="003866DB" w:rsidRPr="0045295A">
        <w:rPr>
          <w:rFonts w:ascii="Times New Roman" w:hAnsi="Times New Roman" w:cs="Times New Roman"/>
          <w:sz w:val="24"/>
          <w:szCs w:val="24"/>
        </w:rPr>
        <w:t xml:space="preserve"> - </w:t>
      </w:r>
      <w:r w:rsidR="002E1D55" w:rsidRPr="0045295A">
        <w:rPr>
          <w:rFonts w:ascii="Times New Roman" w:hAnsi="Times New Roman" w:cs="Times New Roman"/>
          <w:sz w:val="24"/>
          <w:szCs w:val="24"/>
        </w:rPr>
        <w:t>Riska</w:t>
      </w:r>
      <w:r w:rsidR="003866DB" w:rsidRPr="0045295A">
        <w:rPr>
          <w:rFonts w:ascii="Times New Roman" w:hAnsi="Times New Roman" w:cs="Times New Roman"/>
          <w:sz w:val="24"/>
          <w:szCs w:val="24"/>
        </w:rPr>
        <w:t xml:space="preserve"> regula</w:t>
      </w:r>
      <w:r w:rsidR="00DD43F1" w:rsidRPr="0045295A">
        <w:rPr>
          <w:rFonts w:ascii="Times New Roman" w:hAnsi="Times New Roman" w:cs="Times New Roman"/>
          <w:sz w:val="24"/>
          <w:szCs w:val="24"/>
        </w:rPr>
        <w:t xml:space="preserve"> - </w:t>
      </w:r>
      <w:r w:rsidR="00811AF0" w:rsidRPr="0045295A">
        <w:rPr>
          <w:rFonts w:ascii="Times New Roman" w:hAnsi="Times New Roman" w:cs="Times New Roman"/>
          <w:sz w:val="24"/>
          <w:szCs w:val="24"/>
        </w:rPr>
        <w:t>Komisijas 2013. gada 30. aprīļa Regula (ES) Nr. 402/2013 par kopīgu drošības metodi riska novērtēšanai un novērtēšanai un Regulas (EK) Nr. 352/2009 atcelšanu</w:t>
      </w:r>
      <w:r w:rsidR="00980675" w:rsidRPr="0045295A">
        <w:rPr>
          <w:rFonts w:ascii="Times New Roman" w:hAnsi="Times New Roman" w:cs="Times New Roman"/>
          <w:sz w:val="24"/>
          <w:szCs w:val="24"/>
        </w:rPr>
        <w:t>;</w:t>
      </w:r>
    </w:p>
    <w:p w14:paraId="078C431E" w14:textId="219A46F8" w:rsidR="00B15DB2" w:rsidRPr="0045295A" w:rsidRDefault="0045295A" w:rsidP="0045295A">
      <w:pPr>
        <w:pStyle w:val="ListParagraph"/>
        <w:rPr>
          <w:rFonts w:ascii="Times New Roman" w:hAnsi="Times New Roman" w:cs="Times New Roman"/>
          <w:b/>
          <w:sz w:val="24"/>
          <w:szCs w:val="24"/>
        </w:rPr>
      </w:pPr>
      <w:r>
        <w:rPr>
          <w:rFonts w:ascii="Times New Roman" w:hAnsi="Times New Roman" w:cs="Times New Roman"/>
          <w:sz w:val="24"/>
          <w:szCs w:val="24"/>
        </w:rPr>
        <w:t xml:space="preserve">2.1.1.4. </w:t>
      </w:r>
      <w:r w:rsidR="003866DB" w:rsidRPr="0045295A">
        <w:rPr>
          <w:rFonts w:ascii="Times New Roman" w:hAnsi="Times New Roman" w:cs="Times New Roman"/>
          <w:b/>
          <w:bCs/>
          <w:sz w:val="24"/>
          <w:szCs w:val="24"/>
        </w:rPr>
        <w:t>Kopīgā drošības metode par uzraudzību</w:t>
      </w:r>
      <w:r w:rsidR="00DD43F1" w:rsidRPr="0045295A">
        <w:rPr>
          <w:rFonts w:ascii="Times New Roman" w:hAnsi="Times New Roman" w:cs="Times New Roman"/>
          <w:sz w:val="24"/>
          <w:szCs w:val="24"/>
        </w:rPr>
        <w:t xml:space="preserve"> - </w:t>
      </w:r>
      <w:r w:rsidR="00811AF0" w:rsidRPr="0045295A">
        <w:rPr>
          <w:rFonts w:ascii="Times New Roman" w:hAnsi="Times New Roman" w:cs="Times New Roman"/>
          <w:sz w:val="24"/>
          <w:szCs w:val="24"/>
        </w:rPr>
        <w:t>Komisijas 2012. gada 16. novembra Regula (ES) 1078/2012 par kopīgu drošības metodi uzraudzībai, ko piemēro dzelzceļa pārvadājumu uzņēmumi, infrastruktūras pārvaldītāji pēc drošības sertifikāta vai drošības atļaujas saņemšanas un par tehnisko apkopi atbildīgās struktūras</w:t>
      </w:r>
      <w:r w:rsidR="00980675" w:rsidRPr="0045295A">
        <w:rPr>
          <w:rFonts w:ascii="Times New Roman" w:hAnsi="Times New Roman" w:cs="Times New Roman"/>
          <w:sz w:val="24"/>
          <w:szCs w:val="24"/>
        </w:rPr>
        <w:t>;</w:t>
      </w:r>
    </w:p>
    <w:p w14:paraId="73F98995" w14:textId="588AD27B" w:rsidR="00B15DB2" w:rsidRPr="0045295A" w:rsidRDefault="0045295A" w:rsidP="0045295A">
      <w:pPr>
        <w:pStyle w:val="ListParagraph"/>
        <w:rPr>
          <w:rFonts w:ascii="Times New Roman" w:hAnsi="Times New Roman" w:cs="Times New Roman"/>
          <w:b/>
          <w:sz w:val="24"/>
          <w:szCs w:val="24"/>
        </w:rPr>
      </w:pPr>
      <w:r>
        <w:rPr>
          <w:rFonts w:ascii="Times New Roman" w:hAnsi="Times New Roman" w:cs="Times New Roman"/>
          <w:sz w:val="24"/>
          <w:szCs w:val="24"/>
        </w:rPr>
        <w:t xml:space="preserve">2.1.1.5. </w:t>
      </w:r>
      <w:r w:rsidR="00811AF0" w:rsidRPr="00C24BA9">
        <w:rPr>
          <w:rFonts w:ascii="Times New Roman" w:hAnsi="Times New Roman" w:cs="Times New Roman"/>
          <w:b/>
          <w:bCs/>
          <w:sz w:val="24"/>
          <w:szCs w:val="24"/>
        </w:rPr>
        <w:t xml:space="preserve">Savstarpējas </w:t>
      </w:r>
      <w:proofErr w:type="spellStart"/>
      <w:r w:rsidR="00811AF0" w:rsidRPr="00C24BA9">
        <w:rPr>
          <w:rFonts w:ascii="Times New Roman" w:hAnsi="Times New Roman" w:cs="Times New Roman"/>
          <w:b/>
          <w:bCs/>
          <w:sz w:val="24"/>
          <w:szCs w:val="24"/>
        </w:rPr>
        <w:t>izmantojamības</w:t>
      </w:r>
      <w:proofErr w:type="spellEnd"/>
      <w:r w:rsidR="00811AF0" w:rsidRPr="00C24BA9">
        <w:rPr>
          <w:rFonts w:ascii="Times New Roman" w:hAnsi="Times New Roman" w:cs="Times New Roman"/>
          <w:b/>
          <w:bCs/>
          <w:sz w:val="24"/>
          <w:szCs w:val="24"/>
        </w:rPr>
        <w:t xml:space="preserve"> direktīva</w:t>
      </w:r>
      <w:r w:rsidR="00DD43F1" w:rsidRPr="0045295A">
        <w:rPr>
          <w:rFonts w:ascii="Times New Roman" w:hAnsi="Times New Roman" w:cs="Times New Roman"/>
          <w:sz w:val="24"/>
          <w:szCs w:val="24"/>
        </w:rPr>
        <w:t xml:space="preserve"> - </w:t>
      </w:r>
      <w:r w:rsidR="00811AF0" w:rsidRPr="0045295A">
        <w:rPr>
          <w:rFonts w:ascii="Times New Roman" w:hAnsi="Times New Roman" w:cs="Times New Roman"/>
          <w:sz w:val="24"/>
          <w:szCs w:val="24"/>
        </w:rPr>
        <w:t xml:space="preserve">Eiropas Parlamenta un Padomes Direktīva (ES) 797/2016 (2016. gada 11. maijs) par dzelzceļu sistēmas savstarpēju </w:t>
      </w:r>
      <w:proofErr w:type="spellStart"/>
      <w:r w:rsidR="00811AF0" w:rsidRPr="0045295A">
        <w:rPr>
          <w:rFonts w:ascii="Times New Roman" w:hAnsi="Times New Roman" w:cs="Times New Roman"/>
          <w:sz w:val="24"/>
          <w:szCs w:val="24"/>
        </w:rPr>
        <w:t>izmantojamību</w:t>
      </w:r>
      <w:proofErr w:type="spellEnd"/>
      <w:r w:rsidR="00811AF0" w:rsidRPr="0045295A">
        <w:rPr>
          <w:rFonts w:ascii="Times New Roman" w:hAnsi="Times New Roman" w:cs="Times New Roman"/>
          <w:sz w:val="24"/>
          <w:szCs w:val="24"/>
        </w:rPr>
        <w:t xml:space="preserve"> Eiropas Savienībā</w:t>
      </w:r>
      <w:r w:rsidR="00980675" w:rsidRPr="0045295A">
        <w:rPr>
          <w:rFonts w:ascii="Times New Roman" w:hAnsi="Times New Roman" w:cs="Times New Roman"/>
          <w:sz w:val="24"/>
          <w:szCs w:val="24"/>
        </w:rPr>
        <w:t>;</w:t>
      </w:r>
    </w:p>
    <w:p w14:paraId="317F1169" w14:textId="6F5FF138" w:rsidR="00B15DB2" w:rsidRPr="0045295A" w:rsidRDefault="00C24BA9" w:rsidP="0045295A">
      <w:pPr>
        <w:pStyle w:val="ListParagraph"/>
        <w:rPr>
          <w:rFonts w:ascii="Times New Roman" w:hAnsi="Times New Roman" w:cs="Times New Roman"/>
          <w:b/>
          <w:sz w:val="24"/>
          <w:szCs w:val="24"/>
        </w:rPr>
      </w:pPr>
      <w:r>
        <w:rPr>
          <w:rFonts w:ascii="Times New Roman" w:hAnsi="Times New Roman" w:cs="Times New Roman"/>
          <w:sz w:val="24"/>
          <w:szCs w:val="24"/>
        </w:rPr>
        <w:t xml:space="preserve">2.1.1.6. </w:t>
      </w:r>
      <w:r w:rsidR="00997E33" w:rsidRPr="00C24BA9">
        <w:rPr>
          <w:rFonts w:ascii="Times New Roman" w:hAnsi="Times New Roman" w:cs="Times New Roman"/>
          <w:b/>
          <w:bCs/>
          <w:sz w:val="24"/>
          <w:szCs w:val="24"/>
        </w:rPr>
        <w:t xml:space="preserve">Kopīgā drošības metode </w:t>
      </w:r>
      <w:r w:rsidR="00377A0B" w:rsidRPr="00C24BA9">
        <w:rPr>
          <w:rFonts w:ascii="Times New Roman" w:hAnsi="Times New Roman" w:cs="Times New Roman"/>
          <w:b/>
          <w:bCs/>
          <w:sz w:val="24"/>
          <w:szCs w:val="24"/>
        </w:rPr>
        <w:t>drošības pārvaldības sistēmām</w:t>
      </w:r>
      <w:r w:rsidR="00DD43F1" w:rsidRPr="0045295A">
        <w:rPr>
          <w:rFonts w:ascii="Times New Roman" w:hAnsi="Times New Roman" w:cs="Times New Roman"/>
          <w:sz w:val="24"/>
          <w:szCs w:val="24"/>
        </w:rPr>
        <w:t xml:space="preserve"> - </w:t>
      </w:r>
      <w:r w:rsidR="00811AF0" w:rsidRPr="0045295A">
        <w:rPr>
          <w:rFonts w:ascii="Times New Roman" w:hAnsi="Times New Roman" w:cs="Times New Roman"/>
          <w:sz w:val="24"/>
          <w:szCs w:val="24"/>
        </w:rPr>
        <w:t xml:space="preserve">Komisijas Deleģētās regula (ES) 762/2018 (2018. gada 8. marts), ar ko izveido kopīgas drošības metodes drošības pārvaldības sistēmas prasībām saskaņā ar Eiropas Parlamenta un Padomes </w:t>
      </w:r>
      <w:r w:rsidR="00811AF0" w:rsidRPr="0045295A">
        <w:rPr>
          <w:rFonts w:ascii="Times New Roman" w:hAnsi="Times New Roman" w:cs="Times New Roman"/>
          <w:sz w:val="24"/>
          <w:szCs w:val="24"/>
        </w:rPr>
        <w:lastRenderedPageBreak/>
        <w:t>Direktīvu (ES) 798/2016 un atceļ Komisijas Regulas (ES) Nr. 1158/2010 un (ES) Nr. 1169/2010</w:t>
      </w:r>
      <w:r w:rsidR="00980675" w:rsidRPr="0045295A">
        <w:rPr>
          <w:rFonts w:ascii="Times New Roman" w:hAnsi="Times New Roman" w:cs="Times New Roman"/>
          <w:sz w:val="24"/>
          <w:szCs w:val="24"/>
        </w:rPr>
        <w:t>;</w:t>
      </w:r>
    </w:p>
    <w:p w14:paraId="4C7FF1EE" w14:textId="592A25EB" w:rsidR="00377A0B" w:rsidRPr="0045295A" w:rsidRDefault="00C24BA9" w:rsidP="0045295A">
      <w:pPr>
        <w:pStyle w:val="ListParagraph"/>
        <w:rPr>
          <w:rFonts w:ascii="Times New Roman" w:hAnsi="Times New Roman" w:cs="Times New Roman"/>
          <w:sz w:val="24"/>
          <w:szCs w:val="24"/>
        </w:rPr>
      </w:pPr>
      <w:r>
        <w:rPr>
          <w:rFonts w:ascii="Times New Roman" w:hAnsi="Times New Roman" w:cs="Times New Roman"/>
          <w:sz w:val="24"/>
          <w:szCs w:val="24"/>
        </w:rPr>
        <w:t xml:space="preserve">2.1.1.7. </w:t>
      </w:r>
      <w:r w:rsidR="00377A0B" w:rsidRPr="0045295A">
        <w:rPr>
          <w:rFonts w:ascii="Times New Roman" w:hAnsi="Times New Roman" w:cs="Times New Roman"/>
          <w:sz w:val="24"/>
          <w:szCs w:val="24"/>
        </w:rPr>
        <w:t>Dzelzceļa likums</w:t>
      </w:r>
      <w:r w:rsidR="00980675" w:rsidRPr="0045295A">
        <w:rPr>
          <w:rFonts w:ascii="Times New Roman" w:hAnsi="Times New Roman" w:cs="Times New Roman"/>
          <w:sz w:val="24"/>
          <w:szCs w:val="24"/>
        </w:rPr>
        <w:t>;</w:t>
      </w:r>
    </w:p>
    <w:p w14:paraId="03E5CBFC" w14:textId="5BECE1B2" w:rsidR="00377A0B" w:rsidRPr="0045295A" w:rsidRDefault="00C24BA9" w:rsidP="0045295A">
      <w:pPr>
        <w:pStyle w:val="ListParagraph"/>
        <w:rPr>
          <w:rFonts w:ascii="Times New Roman" w:hAnsi="Times New Roman" w:cs="Times New Roman"/>
          <w:sz w:val="24"/>
          <w:szCs w:val="24"/>
        </w:rPr>
      </w:pPr>
      <w:r>
        <w:rPr>
          <w:rFonts w:ascii="Times New Roman" w:hAnsi="Times New Roman" w:cs="Times New Roman"/>
          <w:sz w:val="24"/>
          <w:szCs w:val="24"/>
        </w:rPr>
        <w:t xml:space="preserve">2.1.1.8. </w:t>
      </w:r>
      <w:r w:rsidR="00377A0B" w:rsidRPr="0045295A">
        <w:rPr>
          <w:rFonts w:ascii="Times New Roman" w:hAnsi="Times New Roman" w:cs="Times New Roman"/>
          <w:sz w:val="24"/>
          <w:szCs w:val="24"/>
        </w:rPr>
        <w:t>Ministru kabineta 2020.gada 9.jūnija noteikumi Nr.374 “Dzelzceļa drošības noteikumi”</w:t>
      </w:r>
      <w:r w:rsidR="00980675" w:rsidRPr="0045295A">
        <w:rPr>
          <w:rFonts w:ascii="Times New Roman" w:hAnsi="Times New Roman" w:cs="Times New Roman"/>
          <w:sz w:val="24"/>
          <w:szCs w:val="24"/>
        </w:rPr>
        <w:t>;</w:t>
      </w:r>
    </w:p>
    <w:p w14:paraId="50BA113A" w14:textId="176C953B" w:rsidR="00377A0B" w:rsidRPr="0045295A" w:rsidRDefault="00C24BA9" w:rsidP="0045295A">
      <w:pPr>
        <w:pStyle w:val="ListParagraph"/>
        <w:rPr>
          <w:rFonts w:ascii="Times New Roman" w:hAnsi="Times New Roman" w:cs="Times New Roman"/>
          <w:sz w:val="24"/>
          <w:szCs w:val="24"/>
        </w:rPr>
      </w:pPr>
      <w:r>
        <w:rPr>
          <w:rFonts w:ascii="Times New Roman" w:hAnsi="Times New Roman" w:cs="Times New Roman"/>
          <w:sz w:val="24"/>
          <w:szCs w:val="24"/>
        </w:rPr>
        <w:t xml:space="preserve">2.1.1.9. </w:t>
      </w:r>
      <w:r w:rsidR="00377A0B" w:rsidRPr="0045295A">
        <w:rPr>
          <w:rFonts w:ascii="Times New Roman" w:hAnsi="Times New Roman" w:cs="Times New Roman"/>
          <w:sz w:val="24"/>
          <w:szCs w:val="24"/>
        </w:rPr>
        <w:t xml:space="preserve">Ministru kabineta 2020.gada 9.jūnija noteikumu Nr.375 “Dzelzceļa savstarpējās </w:t>
      </w:r>
      <w:proofErr w:type="spellStart"/>
      <w:r w:rsidR="00377A0B" w:rsidRPr="0045295A">
        <w:rPr>
          <w:rFonts w:ascii="Times New Roman" w:hAnsi="Times New Roman" w:cs="Times New Roman"/>
          <w:sz w:val="24"/>
          <w:szCs w:val="24"/>
        </w:rPr>
        <w:t>izmantojamības</w:t>
      </w:r>
      <w:proofErr w:type="spellEnd"/>
      <w:r w:rsidR="00377A0B" w:rsidRPr="0045295A">
        <w:rPr>
          <w:rFonts w:ascii="Times New Roman" w:hAnsi="Times New Roman" w:cs="Times New Roman"/>
          <w:sz w:val="24"/>
          <w:szCs w:val="24"/>
        </w:rPr>
        <w:t xml:space="preserve"> noteikumi”</w:t>
      </w:r>
      <w:r w:rsidR="00980675" w:rsidRPr="0045295A">
        <w:rPr>
          <w:rFonts w:ascii="Times New Roman" w:hAnsi="Times New Roman" w:cs="Times New Roman"/>
          <w:sz w:val="24"/>
          <w:szCs w:val="24"/>
        </w:rPr>
        <w:t>;</w:t>
      </w:r>
    </w:p>
    <w:p w14:paraId="72CBA42F" w14:textId="4F2FC570" w:rsidR="00B15DB2" w:rsidRPr="00C37A5C" w:rsidRDefault="00811AF0" w:rsidP="00C37A5C">
      <w:pPr>
        <w:pStyle w:val="Heading3"/>
        <w:numPr>
          <w:ilvl w:val="2"/>
          <w:numId w:val="29"/>
        </w:numPr>
        <w:rPr>
          <w:rFonts w:ascii="Times New Roman" w:hAnsi="Times New Roman" w:cs="Times New Roman"/>
          <w:sz w:val="24"/>
          <w:szCs w:val="24"/>
        </w:rPr>
      </w:pPr>
      <w:bookmarkStart w:id="11" w:name="_bookmark5"/>
      <w:bookmarkStart w:id="12" w:name="_Toc220496495"/>
      <w:bookmarkEnd w:id="11"/>
      <w:r w:rsidRPr="00C37A5C">
        <w:rPr>
          <w:rFonts w:ascii="Times New Roman" w:hAnsi="Times New Roman" w:cs="Times New Roman"/>
          <w:sz w:val="24"/>
          <w:szCs w:val="24"/>
        </w:rPr>
        <w:t>Citi dokumenti</w:t>
      </w:r>
      <w:bookmarkEnd w:id="12"/>
    </w:p>
    <w:p w14:paraId="0966A460" w14:textId="01770295" w:rsidR="00B15DB2" w:rsidRPr="00C24BA9" w:rsidRDefault="00811AF0" w:rsidP="00C24BA9">
      <w:pPr>
        <w:pStyle w:val="ListParagraph"/>
        <w:numPr>
          <w:ilvl w:val="3"/>
          <w:numId w:val="29"/>
        </w:numPr>
        <w:ind w:left="1134" w:hanging="708"/>
        <w:rPr>
          <w:rFonts w:ascii="Times New Roman" w:hAnsi="Times New Roman" w:cs="Times New Roman"/>
          <w:sz w:val="24"/>
          <w:szCs w:val="24"/>
        </w:rPr>
      </w:pPr>
      <w:r w:rsidRPr="00C24BA9">
        <w:rPr>
          <w:rFonts w:ascii="Times New Roman" w:hAnsi="Times New Roman" w:cs="Times New Roman"/>
          <w:b/>
          <w:sz w:val="24"/>
          <w:szCs w:val="24"/>
        </w:rPr>
        <w:t>EN ISO/IEC 17065: 2012</w:t>
      </w:r>
      <w:r w:rsidRPr="00C24BA9">
        <w:rPr>
          <w:rFonts w:ascii="Times New Roman" w:hAnsi="Times New Roman" w:cs="Times New Roman"/>
          <w:sz w:val="24"/>
          <w:szCs w:val="24"/>
        </w:rPr>
        <w:t xml:space="preserve"> Atbilstības novērtēšana – Prasības iestādēm, kas sertificē produktus, procesus vai pakalpojumus</w:t>
      </w:r>
    </w:p>
    <w:p w14:paraId="41BCAFBF" w14:textId="12F1D05A" w:rsidR="00B15DB2" w:rsidRPr="00C24BA9" w:rsidRDefault="00811AF0" w:rsidP="00C24BA9">
      <w:pPr>
        <w:pStyle w:val="ListParagraph"/>
        <w:numPr>
          <w:ilvl w:val="3"/>
          <w:numId w:val="29"/>
        </w:numPr>
        <w:ind w:left="1134" w:hanging="708"/>
        <w:rPr>
          <w:rFonts w:ascii="Times New Roman" w:hAnsi="Times New Roman" w:cs="Times New Roman"/>
          <w:sz w:val="24"/>
          <w:szCs w:val="24"/>
        </w:rPr>
      </w:pPr>
      <w:r w:rsidRPr="00C24BA9">
        <w:rPr>
          <w:rFonts w:ascii="Times New Roman" w:hAnsi="Times New Roman" w:cs="Times New Roman"/>
          <w:b/>
          <w:sz w:val="24"/>
          <w:szCs w:val="24"/>
        </w:rPr>
        <w:t>EN ISO/IEC 17021-1:2015</w:t>
      </w:r>
      <w:r w:rsidRPr="00C24BA9">
        <w:rPr>
          <w:rFonts w:ascii="Times New Roman" w:hAnsi="Times New Roman" w:cs="Times New Roman"/>
          <w:sz w:val="24"/>
          <w:szCs w:val="24"/>
        </w:rPr>
        <w:t xml:space="preserve"> Atbilstības novērtēšana — Prasības iestādēm, kas nodrošina vadības sistēmu auditu un sertifikāciju — 1. daļa: Prasības</w:t>
      </w:r>
    </w:p>
    <w:p w14:paraId="7EAF070D" w14:textId="4824C219" w:rsidR="00B15DB2" w:rsidRDefault="00811AF0" w:rsidP="00C24BA9">
      <w:pPr>
        <w:pStyle w:val="ListParagraph"/>
        <w:numPr>
          <w:ilvl w:val="3"/>
          <w:numId w:val="29"/>
        </w:numPr>
        <w:ind w:left="1134" w:hanging="708"/>
        <w:rPr>
          <w:rFonts w:ascii="Times New Roman" w:hAnsi="Times New Roman" w:cs="Times New Roman"/>
          <w:sz w:val="24"/>
          <w:szCs w:val="24"/>
        </w:rPr>
      </w:pPr>
      <w:bookmarkStart w:id="13" w:name="_Hlk111111766"/>
      <w:r w:rsidRPr="00C24BA9">
        <w:rPr>
          <w:rFonts w:ascii="Times New Roman" w:hAnsi="Times New Roman" w:cs="Times New Roman"/>
          <w:b/>
          <w:sz w:val="24"/>
          <w:szCs w:val="24"/>
        </w:rPr>
        <w:t xml:space="preserve">EN ISO/IEC </w:t>
      </w:r>
      <w:bookmarkEnd w:id="13"/>
      <w:r w:rsidRPr="00C24BA9">
        <w:rPr>
          <w:rFonts w:ascii="Times New Roman" w:hAnsi="Times New Roman" w:cs="Times New Roman"/>
          <w:b/>
          <w:sz w:val="24"/>
          <w:szCs w:val="24"/>
        </w:rPr>
        <w:t>17000: 2005</w:t>
      </w:r>
      <w:r w:rsidRPr="00C24BA9">
        <w:rPr>
          <w:rFonts w:ascii="Times New Roman" w:hAnsi="Times New Roman" w:cs="Times New Roman"/>
          <w:sz w:val="24"/>
          <w:szCs w:val="24"/>
        </w:rPr>
        <w:t xml:space="preserve"> Atbilstības </w:t>
      </w:r>
      <w:r w:rsidR="0036609E" w:rsidRPr="00C24BA9">
        <w:rPr>
          <w:rFonts w:ascii="Times New Roman" w:hAnsi="Times New Roman" w:cs="Times New Roman"/>
          <w:sz w:val="24"/>
          <w:szCs w:val="24"/>
        </w:rPr>
        <w:t>novērtēšana</w:t>
      </w:r>
      <w:r w:rsidRPr="00C24BA9">
        <w:rPr>
          <w:rFonts w:ascii="Times New Roman" w:hAnsi="Times New Roman" w:cs="Times New Roman"/>
          <w:sz w:val="24"/>
          <w:szCs w:val="24"/>
        </w:rPr>
        <w:t xml:space="preserve"> — vārdnīca un vispārīgie principi</w:t>
      </w:r>
      <w:r w:rsidR="00C24BA9">
        <w:rPr>
          <w:rFonts w:ascii="Times New Roman" w:hAnsi="Times New Roman" w:cs="Times New Roman"/>
          <w:sz w:val="24"/>
          <w:szCs w:val="24"/>
        </w:rPr>
        <w:t>.</w:t>
      </w:r>
    </w:p>
    <w:p w14:paraId="08DAD2E1" w14:textId="77777777" w:rsidR="00C24BA9" w:rsidRPr="00C24BA9" w:rsidRDefault="00C24BA9" w:rsidP="00560B00">
      <w:pPr>
        <w:pStyle w:val="ListParagraph"/>
        <w:ind w:left="993" w:hanging="142"/>
        <w:rPr>
          <w:rFonts w:ascii="Times New Roman" w:hAnsi="Times New Roman" w:cs="Times New Roman"/>
          <w:sz w:val="24"/>
          <w:szCs w:val="24"/>
        </w:rPr>
      </w:pPr>
    </w:p>
    <w:p w14:paraId="3B8D266F" w14:textId="6FE171CB" w:rsidR="00B15DB2" w:rsidRPr="003F5652" w:rsidRDefault="00811AF0" w:rsidP="00C24BA9">
      <w:pPr>
        <w:pStyle w:val="ListParagraph"/>
        <w:ind w:left="142" w:firstLine="709"/>
        <w:jc w:val="both"/>
        <w:rPr>
          <w:rFonts w:ascii="Times New Roman" w:hAnsi="Times New Roman" w:cs="Times New Roman"/>
          <w:b/>
          <w:bCs/>
          <w:i/>
          <w:iCs/>
          <w:w w:val="105"/>
          <w:sz w:val="24"/>
          <w:szCs w:val="24"/>
        </w:rPr>
      </w:pPr>
      <w:r w:rsidRPr="003F5652">
        <w:rPr>
          <w:rFonts w:ascii="Times New Roman" w:hAnsi="Times New Roman" w:cs="Times New Roman"/>
          <w:b/>
          <w:bCs/>
          <w:i/>
          <w:iCs/>
          <w:w w:val="105"/>
          <w:sz w:val="24"/>
          <w:szCs w:val="24"/>
        </w:rPr>
        <w:t xml:space="preserve">Iepriekšminētie dokumenti jāsaprot kā katra dokumenta jaunākā derīgā versija – </w:t>
      </w:r>
      <w:r w:rsidR="003866DB" w:rsidRPr="003F5652">
        <w:rPr>
          <w:rFonts w:ascii="Times New Roman" w:hAnsi="Times New Roman" w:cs="Times New Roman"/>
          <w:b/>
          <w:bCs/>
          <w:i/>
          <w:iCs/>
          <w:w w:val="105"/>
          <w:sz w:val="24"/>
          <w:szCs w:val="24"/>
        </w:rPr>
        <w:t>izmaiņu</w:t>
      </w:r>
      <w:r w:rsidRPr="003F5652">
        <w:rPr>
          <w:rFonts w:ascii="Times New Roman" w:hAnsi="Times New Roman" w:cs="Times New Roman"/>
          <w:b/>
          <w:bCs/>
          <w:i/>
          <w:iCs/>
          <w:w w:val="105"/>
          <w:sz w:val="24"/>
          <w:szCs w:val="24"/>
        </w:rPr>
        <w:t xml:space="preserve"> gadījumā piemēro jaunāko versiju.</w:t>
      </w:r>
    </w:p>
    <w:p w14:paraId="36D775BA" w14:textId="77777777" w:rsidR="00DF0CB1" w:rsidRPr="00980675" w:rsidRDefault="00DF0CB1" w:rsidP="00C24BA9">
      <w:pPr>
        <w:pStyle w:val="ListParagraph"/>
      </w:pPr>
    </w:p>
    <w:p w14:paraId="3108467E" w14:textId="72078877" w:rsidR="00B15DB2" w:rsidRPr="00DD43F1" w:rsidRDefault="00BA7BAC" w:rsidP="003624E7">
      <w:pPr>
        <w:pStyle w:val="Heading2"/>
        <w:numPr>
          <w:ilvl w:val="1"/>
          <w:numId w:val="29"/>
        </w:numPr>
        <w:shd w:val="clear" w:color="auto" w:fill="F2F2F2" w:themeFill="background1" w:themeFillShade="F2"/>
        <w:tabs>
          <w:tab w:val="left" w:pos="540"/>
        </w:tabs>
        <w:spacing w:before="124"/>
        <w:jc w:val="both"/>
        <w:rPr>
          <w:rFonts w:ascii="Times New Roman" w:hAnsi="Times New Roman" w:cs="Times New Roman"/>
        </w:rPr>
      </w:pPr>
      <w:bookmarkStart w:id="14" w:name="_bookmark6"/>
      <w:bookmarkStart w:id="15" w:name="_Toc220496496"/>
      <w:bookmarkEnd w:id="14"/>
      <w:r w:rsidRPr="00DD43F1">
        <w:rPr>
          <w:rFonts w:ascii="Times New Roman" w:hAnsi="Times New Roman" w:cs="Times New Roman"/>
        </w:rPr>
        <w:t>Termini</w:t>
      </w:r>
      <w:bookmarkEnd w:id="15"/>
    </w:p>
    <w:p w14:paraId="271F896F" w14:textId="77777777" w:rsidR="00560B00" w:rsidRDefault="00560B00" w:rsidP="00560B00">
      <w:pPr>
        <w:pStyle w:val="ListParagraph"/>
        <w:rPr>
          <w:rFonts w:ascii="Times New Roman" w:hAnsi="Times New Roman" w:cs="Times New Roman"/>
          <w:sz w:val="24"/>
          <w:szCs w:val="24"/>
        </w:rPr>
      </w:pPr>
    </w:p>
    <w:p w14:paraId="25852545" w14:textId="46BBA115" w:rsidR="00B15DB2" w:rsidRPr="00560B00" w:rsidRDefault="00BA7BAC" w:rsidP="00560B00">
      <w:pPr>
        <w:pStyle w:val="ListParagraph"/>
        <w:spacing w:after="120"/>
        <w:ind w:left="834" w:hanging="363"/>
        <w:rPr>
          <w:rFonts w:ascii="Times New Roman" w:hAnsi="Times New Roman" w:cs="Times New Roman"/>
          <w:sz w:val="24"/>
          <w:szCs w:val="24"/>
        </w:rPr>
      </w:pPr>
      <w:r w:rsidRPr="00560B00">
        <w:rPr>
          <w:rFonts w:ascii="Times New Roman" w:hAnsi="Times New Roman" w:cs="Times New Roman"/>
          <w:sz w:val="24"/>
          <w:szCs w:val="24"/>
        </w:rPr>
        <w:t xml:space="preserve">Tiek piemēroti Latvijas normatīvo aktu un </w:t>
      </w:r>
      <w:r w:rsidR="00B91DB5" w:rsidRPr="00560B00">
        <w:rPr>
          <w:rFonts w:ascii="Times New Roman" w:hAnsi="Times New Roman" w:cs="Times New Roman"/>
          <w:sz w:val="24"/>
          <w:szCs w:val="24"/>
        </w:rPr>
        <w:t>ECM</w:t>
      </w:r>
      <w:r w:rsidRPr="00560B00">
        <w:rPr>
          <w:rFonts w:ascii="Times New Roman" w:hAnsi="Times New Roman" w:cs="Times New Roman"/>
          <w:sz w:val="24"/>
          <w:szCs w:val="24"/>
        </w:rPr>
        <w:t xml:space="preserve"> regulas termini</w:t>
      </w:r>
      <w:r w:rsidR="008C2D82" w:rsidRPr="00560B00">
        <w:rPr>
          <w:rFonts w:ascii="Times New Roman" w:hAnsi="Times New Roman" w:cs="Times New Roman"/>
          <w:sz w:val="24"/>
          <w:szCs w:val="24"/>
        </w:rPr>
        <w:t>:</w:t>
      </w:r>
    </w:p>
    <w:tbl>
      <w:tblPr>
        <w:tblStyle w:val="TableGrid"/>
        <w:tblW w:w="9664" w:type="dxa"/>
        <w:tblInd w:w="112" w:type="dxa"/>
        <w:tblLayout w:type="fixed"/>
        <w:tblLook w:val="04A0" w:firstRow="1" w:lastRow="0" w:firstColumn="1" w:lastColumn="0" w:noHBand="0" w:noVBand="1"/>
      </w:tblPr>
      <w:tblGrid>
        <w:gridCol w:w="876"/>
        <w:gridCol w:w="2693"/>
        <w:gridCol w:w="6095"/>
      </w:tblGrid>
      <w:tr w:rsidR="00A7576A" w:rsidRPr="00560B00" w14:paraId="5C16AC47" w14:textId="77777777" w:rsidTr="00F81514">
        <w:tc>
          <w:tcPr>
            <w:tcW w:w="876" w:type="dxa"/>
          </w:tcPr>
          <w:p w14:paraId="0603C55A" w14:textId="4B121D4F" w:rsidR="00A7576A" w:rsidRPr="00560B00" w:rsidRDefault="00A7576A"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w:t>
            </w:r>
          </w:p>
        </w:tc>
        <w:tc>
          <w:tcPr>
            <w:tcW w:w="2693" w:type="dxa"/>
          </w:tcPr>
          <w:p w14:paraId="59B6BFE5" w14:textId="1277F4BD" w:rsidR="00A7576A" w:rsidRPr="00560B00" w:rsidRDefault="00A7576A"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Novērtēšana</w:t>
            </w:r>
          </w:p>
        </w:tc>
        <w:tc>
          <w:tcPr>
            <w:tcW w:w="6095" w:type="dxa"/>
          </w:tcPr>
          <w:p w14:paraId="52ECA8DB" w14:textId="2B7707DA" w:rsidR="00A7576A" w:rsidRPr="00560B00" w:rsidRDefault="00A7576A"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Atbilstības novērtēšana, ko veic kā kombinētu tehniskās apkopes sistēmu auditu un pārbaudes, kā aprakstīts šajā dokumentā</w:t>
            </w:r>
            <w:r w:rsidR="00A97F2A" w:rsidRPr="00560B00">
              <w:rPr>
                <w:rFonts w:ascii="Times New Roman" w:hAnsi="Times New Roman" w:cs="Times New Roman"/>
                <w:sz w:val="24"/>
                <w:szCs w:val="24"/>
              </w:rPr>
              <w:t>.</w:t>
            </w:r>
          </w:p>
        </w:tc>
      </w:tr>
      <w:tr w:rsidR="00A7576A" w:rsidRPr="00560B00" w14:paraId="2D5F6386" w14:textId="77777777" w:rsidTr="00F81514">
        <w:tc>
          <w:tcPr>
            <w:tcW w:w="876" w:type="dxa"/>
          </w:tcPr>
          <w:p w14:paraId="60CC3A72" w14:textId="4C5C01DA" w:rsidR="00A7576A" w:rsidRPr="00560B00" w:rsidRDefault="00A7576A"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2.2.2.</w:t>
            </w:r>
          </w:p>
        </w:tc>
        <w:tc>
          <w:tcPr>
            <w:tcW w:w="2693" w:type="dxa"/>
          </w:tcPr>
          <w:p w14:paraId="15EB121E" w14:textId="0EC72A1C" w:rsidR="00A7576A" w:rsidRPr="00560B00" w:rsidRDefault="00A7576A"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Audits</w:t>
            </w:r>
          </w:p>
        </w:tc>
        <w:tc>
          <w:tcPr>
            <w:tcW w:w="6095" w:type="dxa"/>
          </w:tcPr>
          <w:p w14:paraId="7622BAA6" w14:textId="10750087" w:rsidR="00A7576A" w:rsidRPr="00560B00" w:rsidRDefault="00A7576A"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Sistemātisks, neatkarīgs un dokumentēts process, lai iegūtu objektīvus pierādījumus un objektīvi novērtētu, cik lielā mērā ir izpildīti audita kritēriji</w:t>
            </w:r>
            <w:r w:rsidR="00A97F2A" w:rsidRPr="00560B00">
              <w:rPr>
                <w:rFonts w:ascii="Times New Roman" w:hAnsi="Times New Roman" w:cs="Times New Roman"/>
                <w:sz w:val="24"/>
                <w:szCs w:val="24"/>
              </w:rPr>
              <w:t>.</w:t>
            </w:r>
          </w:p>
        </w:tc>
      </w:tr>
      <w:tr w:rsidR="00A7576A" w:rsidRPr="00560B00" w14:paraId="256BD518" w14:textId="77777777" w:rsidTr="00F81514">
        <w:tc>
          <w:tcPr>
            <w:tcW w:w="876" w:type="dxa"/>
          </w:tcPr>
          <w:p w14:paraId="1763860C" w14:textId="5360E3DC" w:rsidR="00A7576A"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2.2.3.</w:t>
            </w:r>
          </w:p>
        </w:tc>
        <w:tc>
          <w:tcPr>
            <w:tcW w:w="2693" w:type="dxa"/>
          </w:tcPr>
          <w:p w14:paraId="601A3C4C" w14:textId="10CA00FF" w:rsidR="00A7576A"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Sertifikācijas iestāde</w:t>
            </w:r>
          </w:p>
        </w:tc>
        <w:tc>
          <w:tcPr>
            <w:tcW w:w="6095" w:type="dxa"/>
          </w:tcPr>
          <w:p w14:paraId="69881A74" w14:textId="289C66BD" w:rsidR="00A7576A"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Valsts dzelzceļa tehniskā inspekcija</w:t>
            </w:r>
          </w:p>
        </w:tc>
      </w:tr>
      <w:tr w:rsidR="00652351" w:rsidRPr="00560B00" w14:paraId="50C8E419" w14:textId="77777777" w:rsidTr="00F81514">
        <w:tc>
          <w:tcPr>
            <w:tcW w:w="876" w:type="dxa"/>
          </w:tcPr>
          <w:p w14:paraId="50662D05" w14:textId="4CC6F510"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2.2.4.</w:t>
            </w:r>
          </w:p>
        </w:tc>
        <w:tc>
          <w:tcPr>
            <w:tcW w:w="2693" w:type="dxa"/>
          </w:tcPr>
          <w:p w14:paraId="7ADA065C" w14:textId="2DBC56A4"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Sertifikācijas komiteja</w:t>
            </w:r>
          </w:p>
        </w:tc>
        <w:tc>
          <w:tcPr>
            <w:tcW w:w="6095" w:type="dxa"/>
          </w:tcPr>
          <w:p w14:paraId="4B92FE22"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Valsts dzelzceļa tehniskās inspekcijas funkcionālās struktūrvienības amatpersonu grupa, kas izveidota, lai pieņemtu lēmumu par sertifikāciju, pamatojoties uz visu informāciju, kas saistīta ar novērtējumu, tā pārskatīšanu un jebkuru citu būtisku informāciju.</w:t>
            </w:r>
          </w:p>
          <w:p w14:paraId="1932E6B1" w14:textId="796316BC"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Sertifikācijas komiteja ir brīva no jebkāda komerciāla, finansiāla un cita spiediena, kas varētu ietekmēt lēmumus. Tā nav bijusi iesaistīta novērtēšanas procesā.</w:t>
            </w:r>
          </w:p>
        </w:tc>
      </w:tr>
      <w:tr w:rsidR="00652351" w:rsidRPr="00560B00" w14:paraId="3035105A" w14:textId="77777777" w:rsidTr="00F81514">
        <w:tc>
          <w:tcPr>
            <w:tcW w:w="876" w:type="dxa"/>
          </w:tcPr>
          <w:p w14:paraId="09D94C65" w14:textId="77434756"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2.2.5.</w:t>
            </w:r>
          </w:p>
        </w:tc>
        <w:tc>
          <w:tcPr>
            <w:tcW w:w="2693" w:type="dxa"/>
          </w:tcPr>
          <w:p w14:paraId="70547742" w14:textId="2A5C4430"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Sertifikācijas lēmums</w:t>
            </w:r>
          </w:p>
        </w:tc>
        <w:tc>
          <w:tcPr>
            <w:tcW w:w="6095" w:type="dxa"/>
          </w:tcPr>
          <w:p w14:paraId="7370247F" w14:textId="73A1F5B6"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Sertifikācijas apstiprināšana, turpināšana, paplašināšana, apstiprināšana ar grozījumiem sertifikāta darbības jomā, apturēšana, atjaunošana, anulēšana vai atteikšana</w:t>
            </w:r>
            <w:r w:rsidR="00A97F2A" w:rsidRPr="00560B00">
              <w:rPr>
                <w:rFonts w:ascii="Times New Roman" w:hAnsi="Times New Roman" w:cs="Times New Roman"/>
                <w:sz w:val="24"/>
                <w:szCs w:val="24"/>
              </w:rPr>
              <w:t>.</w:t>
            </w:r>
          </w:p>
        </w:tc>
      </w:tr>
      <w:tr w:rsidR="00652351" w:rsidRPr="00560B00" w14:paraId="5326A940" w14:textId="77777777" w:rsidTr="00F81514">
        <w:tc>
          <w:tcPr>
            <w:tcW w:w="876" w:type="dxa"/>
          </w:tcPr>
          <w:p w14:paraId="4DD38412" w14:textId="61175DAD"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2.2.6.</w:t>
            </w:r>
          </w:p>
        </w:tc>
        <w:tc>
          <w:tcPr>
            <w:tcW w:w="2693" w:type="dxa"/>
          </w:tcPr>
          <w:p w14:paraId="467E7B6F" w14:textId="7105BB55"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Sertifikācijas shēma</w:t>
            </w:r>
          </w:p>
        </w:tc>
        <w:tc>
          <w:tcPr>
            <w:tcW w:w="6095" w:type="dxa"/>
          </w:tcPr>
          <w:p w14:paraId="7D522371" w14:textId="275C2993"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Ir sertifikācijas sistēma, kas saistīta ar noteiktiem produktiem un uz ko attiecas tās pašas noteiktās prasības, īpaši noteikumi un procedūras, šajā procedūrā shēma, kas iekļauta Eiropas Savienības Dzelzceļu aģentūras dokumentā </w:t>
            </w:r>
            <w:r w:rsidRPr="00560B00">
              <w:rPr>
                <w:rFonts w:ascii="Times New Roman" w:hAnsi="Times New Roman" w:cs="Times New Roman"/>
                <w:i/>
                <w:iCs/>
                <w:sz w:val="24"/>
                <w:szCs w:val="24"/>
              </w:rPr>
              <w:t>ERA 1172/003 V1.1 “</w:t>
            </w:r>
            <w:proofErr w:type="spellStart"/>
            <w:r w:rsidRPr="00560B00">
              <w:rPr>
                <w:rFonts w:ascii="Times New Roman" w:hAnsi="Times New Roman" w:cs="Times New Roman"/>
                <w:i/>
                <w:iCs/>
                <w:sz w:val="24"/>
                <w:szCs w:val="24"/>
              </w:rPr>
              <w:t>Certification</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scheme</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for</w:t>
            </w:r>
            <w:proofErr w:type="spellEnd"/>
            <w:r w:rsidRPr="00560B00">
              <w:rPr>
                <w:rFonts w:ascii="Times New Roman" w:hAnsi="Times New Roman" w:cs="Times New Roman"/>
                <w:i/>
                <w:iCs/>
                <w:sz w:val="24"/>
                <w:szCs w:val="24"/>
              </w:rPr>
              <w:t xml:space="preserve"> ECM </w:t>
            </w:r>
            <w:proofErr w:type="spellStart"/>
            <w:r w:rsidRPr="00560B00">
              <w:rPr>
                <w:rFonts w:ascii="Times New Roman" w:hAnsi="Times New Roman" w:cs="Times New Roman"/>
                <w:i/>
                <w:iCs/>
                <w:sz w:val="24"/>
                <w:szCs w:val="24"/>
              </w:rPr>
              <w:t>and</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outsourced</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maintenance</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functions</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under</w:t>
            </w:r>
            <w:proofErr w:type="spellEnd"/>
            <w:r w:rsidRPr="00560B00">
              <w:rPr>
                <w:rFonts w:ascii="Times New Roman" w:hAnsi="Times New Roman" w:cs="Times New Roman"/>
                <w:i/>
                <w:iCs/>
                <w:sz w:val="24"/>
                <w:szCs w:val="24"/>
              </w:rPr>
              <w:t xml:space="preserve"> </w:t>
            </w:r>
            <w:proofErr w:type="spellStart"/>
            <w:r w:rsidRPr="00560B00">
              <w:rPr>
                <w:rFonts w:ascii="Times New Roman" w:hAnsi="Times New Roman" w:cs="Times New Roman"/>
                <w:i/>
                <w:iCs/>
                <w:sz w:val="24"/>
                <w:szCs w:val="24"/>
              </w:rPr>
              <w:t>Regulation</w:t>
            </w:r>
            <w:proofErr w:type="spellEnd"/>
            <w:r w:rsidRPr="00560B00">
              <w:rPr>
                <w:rFonts w:ascii="Times New Roman" w:hAnsi="Times New Roman" w:cs="Times New Roman"/>
                <w:i/>
                <w:iCs/>
                <w:sz w:val="24"/>
                <w:szCs w:val="24"/>
              </w:rPr>
              <w:t xml:space="preserve"> (EU) 2019/779”</w:t>
            </w:r>
            <w:r w:rsidR="00A97F2A" w:rsidRPr="00560B00">
              <w:rPr>
                <w:rFonts w:ascii="Times New Roman" w:hAnsi="Times New Roman" w:cs="Times New Roman"/>
                <w:i/>
                <w:iCs/>
                <w:sz w:val="24"/>
                <w:szCs w:val="24"/>
              </w:rPr>
              <w:t>.</w:t>
            </w:r>
          </w:p>
        </w:tc>
      </w:tr>
      <w:tr w:rsidR="00652351" w:rsidRPr="00560B00" w14:paraId="47328C5C" w14:textId="77777777" w:rsidTr="00F81514">
        <w:tc>
          <w:tcPr>
            <w:tcW w:w="876" w:type="dxa"/>
          </w:tcPr>
          <w:p w14:paraId="004FD44A" w14:textId="0A768773"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2.2.7.</w:t>
            </w:r>
          </w:p>
        </w:tc>
        <w:tc>
          <w:tcPr>
            <w:tcW w:w="2693" w:type="dxa"/>
          </w:tcPr>
          <w:p w14:paraId="118FC00D" w14:textId="4C90C376"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 xml:space="preserve">Sertifikācijas sistēma  </w:t>
            </w:r>
          </w:p>
        </w:tc>
        <w:tc>
          <w:tcPr>
            <w:tcW w:w="6095" w:type="dxa"/>
          </w:tcPr>
          <w:p w14:paraId="59F4D910" w14:textId="5DA2642F"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Sertifikācijas veikšanas noteikumi, procedūras un vadība.</w:t>
            </w:r>
          </w:p>
          <w:p w14:paraId="52C769CC" w14:textId="3CDCBD72"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ECM Regula ir obligāts dokuments </w:t>
            </w: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tehniskās apkopes sertifikācijas sistēmai gan attiecībā uz ECM </w:t>
            </w:r>
            <w:r w:rsidRPr="00560B00">
              <w:rPr>
                <w:rFonts w:ascii="Times New Roman" w:hAnsi="Times New Roman" w:cs="Times New Roman"/>
                <w:sz w:val="24"/>
                <w:szCs w:val="24"/>
              </w:rPr>
              <w:lastRenderedPageBreak/>
              <w:t>sertifikāciju, gan ārpakalpojumu tehniskās apkopes funkciju sertifikāciju.</w:t>
            </w:r>
          </w:p>
        </w:tc>
      </w:tr>
      <w:tr w:rsidR="00652351" w:rsidRPr="00560B00" w14:paraId="6D8A7EAD" w14:textId="77777777" w:rsidTr="00F81514">
        <w:tc>
          <w:tcPr>
            <w:tcW w:w="876" w:type="dxa"/>
          </w:tcPr>
          <w:p w14:paraId="4B18B49B" w14:textId="662DA4CB"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lastRenderedPageBreak/>
              <w:t>2.2.8.</w:t>
            </w:r>
          </w:p>
        </w:tc>
        <w:tc>
          <w:tcPr>
            <w:tcW w:w="2693" w:type="dxa"/>
          </w:tcPr>
          <w:p w14:paraId="0DD576CD" w14:textId="17A44812" w:rsidR="00652351" w:rsidRPr="00560B00" w:rsidRDefault="00652351" w:rsidP="00560B00">
            <w:pPr>
              <w:pStyle w:val="ListParagraph"/>
              <w:ind w:left="0" w:firstLine="33"/>
              <w:rPr>
                <w:rFonts w:ascii="Times New Roman" w:hAnsi="Times New Roman" w:cs="Times New Roman"/>
                <w:b/>
                <w:bCs/>
                <w:sz w:val="24"/>
                <w:szCs w:val="24"/>
              </w:rPr>
            </w:pPr>
            <w:r w:rsidRPr="00560B00">
              <w:rPr>
                <w:rFonts w:ascii="Times New Roman" w:hAnsi="Times New Roman" w:cs="Times New Roman"/>
                <w:b/>
                <w:bCs/>
                <w:sz w:val="24"/>
                <w:szCs w:val="24"/>
              </w:rPr>
              <w:t>Par tehnisko apkopi atbildīgā struktūrvienība (ECM)</w:t>
            </w:r>
          </w:p>
        </w:tc>
        <w:tc>
          <w:tcPr>
            <w:tcW w:w="6095" w:type="dxa"/>
          </w:tcPr>
          <w:p w14:paraId="513B5DCE" w14:textId="566EC96E"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Komersants, kas ir atbildīgs par </w:t>
            </w:r>
            <w:proofErr w:type="spellStart"/>
            <w:r w:rsidRPr="00560B00">
              <w:rPr>
                <w:rFonts w:ascii="Times New Roman" w:hAnsi="Times New Roman" w:cs="Times New Roman"/>
                <w:sz w:val="24"/>
                <w:szCs w:val="24"/>
              </w:rPr>
              <w:t>ritekļa</w:t>
            </w:r>
            <w:proofErr w:type="spellEnd"/>
            <w:r w:rsidRPr="00560B00">
              <w:rPr>
                <w:rFonts w:ascii="Times New Roman" w:hAnsi="Times New Roman" w:cs="Times New Roman"/>
                <w:sz w:val="24"/>
                <w:szCs w:val="24"/>
              </w:rPr>
              <w:t xml:space="preserve"> tehnisko apkopi, atbilst Dzelzceļa likuma 35.</w:t>
            </w:r>
            <w:r w:rsidRPr="00560B00">
              <w:rPr>
                <w:rFonts w:ascii="Times New Roman" w:hAnsi="Times New Roman" w:cs="Times New Roman"/>
                <w:sz w:val="24"/>
                <w:szCs w:val="24"/>
                <w:vertAlign w:val="superscript"/>
              </w:rPr>
              <w:t>2</w:t>
            </w:r>
            <w:r w:rsidRPr="00560B00">
              <w:rPr>
                <w:rFonts w:ascii="Times New Roman" w:hAnsi="Times New Roman" w:cs="Times New Roman"/>
                <w:sz w:val="24"/>
                <w:szCs w:val="24"/>
              </w:rPr>
              <w:t xml:space="preserve"> panta prasībām un kā tāds reģistrēts Eiropas </w:t>
            </w: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reģistrā</w:t>
            </w:r>
            <w:r w:rsidR="00A97F2A" w:rsidRPr="00560B00">
              <w:rPr>
                <w:rFonts w:ascii="Times New Roman" w:hAnsi="Times New Roman" w:cs="Times New Roman"/>
                <w:sz w:val="24"/>
                <w:szCs w:val="24"/>
              </w:rPr>
              <w:t>.</w:t>
            </w:r>
            <w:r w:rsidR="00E41842" w:rsidRPr="00560B00">
              <w:rPr>
                <w:rFonts w:ascii="Times New Roman" w:hAnsi="Times New Roman" w:cs="Times New Roman"/>
                <w:i/>
                <w:iCs/>
                <w:sz w:val="24"/>
                <w:szCs w:val="24"/>
              </w:rPr>
              <w:t xml:space="preserve"> (grozīts 2</w:t>
            </w:r>
            <w:r w:rsidR="003F5652">
              <w:rPr>
                <w:rFonts w:ascii="Times New Roman" w:hAnsi="Times New Roman" w:cs="Times New Roman"/>
                <w:i/>
                <w:iCs/>
                <w:sz w:val="24"/>
                <w:szCs w:val="24"/>
              </w:rPr>
              <w:t>8</w:t>
            </w:r>
            <w:r w:rsidR="00E41842" w:rsidRPr="00560B00">
              <w:rPr>
                <w:rFonts w:ascii="Times New Roman" w:hAnsi="Times New Roman" w:cs="Times New Roman"/>
                <w:i/>
                <w:iCs/>
                <w:sz w:val="24"/>
                <w:szCs w:val="24"/>
              </w:rPr>
              <w:t>.01.2026.)</w:t>
            </w:r>
          </w:p>
        </w:tc>
      </w:tr>
      <w:tr w:rsidR="00652351" w:rsidRPr="00560B00" w14:paraId="1468AC7D" w14:textId="77777777" w:rsidTr="00F81514">
        <w:tc>
          <w:tcPr>
            <w:tcW w:w="876" w:type="dxa"/>
          </w:tcPr>
          <w:p w14:paraId="2C551FF2" w14:textId="0F01B467"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2.2.9.</w:t>
            </w:r>
          </w:p>
        </w:tc>
        <w:tc>
          <w:tcPr>
            <w:tcW w:w="2693" w:type="dxa"/>
          </w:tcPr>
          <w:p w14:paraId="58B75A88" w14:textId="0036D85F" w:rsidR="00652351" w:rsidRPr="00560B00" w:rsidRDefault="00652351" w:rsidP="00560B00">
            <w:pPr>
              <w:pStyle w:val="ListParagraph"/>
              <w:ind w:left="0" w:firstLine="33"/>
              <w:rPr>
                <w:rFonts w:ascii="Times New Roman" w:hAnsi="Times New Roman" w:cs="Times New Roman"/>
                <w:b/>
                <w:bCs/>
                <w:sz w:val="24"/>
                <w:szCs w:val="24"/>
              </w:rPr>
            </w:pPr>
            <w:r w:rsidRPr="00560B00">
              <w:rPr>
                <w:rFonts w:ascii="Times New Roman" w:hAnsi="Times New Roman" w:cs="Times New Roman"/>
                <w:b/>
                <w:bCs/>
                <w:sz w:val="24"/>
                <w:szCs w:val="24"/>
              </w:rPr>
              <w:t>Starptautiskais akreditācijas forums (IAF)</w:t>
            </w:r>
          </w:p>
        </w:tc>
        <w:tc>
          <w:tcPr>
            <w:tcW w:w="6095" w:type="dxa"/>
          </w:tcPr>
          <w:p w14:paraId="0D190886" w14:textId="2AF19F68"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IAF ir atbilstības novērtēšanas akreditācijas iestāžu un citu struktūru, kas ir ieinteresētas atbilstības novērtēšanā, vispasaules asociācija tādās jomās kā vadības sistēmas, produkti, pakalpojumi, personāls un citas līdzīgas atbilstības novērtēšanas programmas</w:t>
            </w:r>
            <w:r w:rsidR="00A97F2A" w:rsidRPr="00560B00">
              <w:rPr>
                <w:rFonts w:ascii="Times New Roman" w:hAnsi="Times New Roman" w:cs="Times New Roman"/>
                <w:sz w:val="24"/>
                <w:szCs w:val="24"/>
              </w:rPr>
              <w:t>.</w:t>
            </w:r>
          </w:p>
        </w:tc>
      </w:tr>
      <w:tr w:rsidR="00652351" w:rsidRPr="00560B00" w14:paraId="158E70C7" w14:textId="77777777" w:rsidTr="00F81514">
        <w:tc>
          <w:tcPr>
            <w:tcW w:w="876" w:type="dxa"/>
          </w:tcPr>
          <w:p w14:paraId="4A682B9D" w14:textId="49643F50"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2.2.10.</w:t>
            </w:r>
          </w:p>
        </w:tc>
        <w:tc>
          <w:tcPr>
            <w:tcW w:w="2693" w:type="dxa"/>
          </w:tcPr>
          <w:p w14:paraId="195E13BC" w14:textId="53FCF34E"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Pārbaude</w:t>
            </w:r>
          </w:p>
        </w:tc>
        <w:tc>
          <w:tcPr>
            <w:tcW w:w="6095" w:type="dxa"/>
          </w:tcPr>
          <w:p w14:paraId="4927C3C6" w14:textId="127D237D"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Produkta, pakalpojuma, procesa vai uzstādīšanas un/vai to konstrukcijas pārbaude un tās atbilstības īpašām prasībām noteikšana vai, pamatojoties uz profesionālu spriedumu, atbilstības vispārējām prasībām noteikšana</w:t>
            </w:r>
            <w:r w:rsidR="00A97F2A" w:rsidRPr="00560B00">
              <w:rPr>
                <w:rFonts w:ascii="Times New Roman" w:hAnsi="Times New Roman" w:cs="Times New Roman"/>
                <w:sz w:val="24"/>
                <w:szCs w:val="24"/>
              </w:rPr>
              <w:t>.</w:t>
            </w:r>
          </w:p>
        </w:tc>
      </w:tr>
      <w:tr w:rsidR="00652351" w:rsidRPr="00560B00" w14:paraId="412D741E" w14:textId="77777777" w:rsidTr="00F81514">
        <w:tc>
          <w:tcPr>
            <w:tcW w:w="876" w:type="dxa"/>
          </w:tcPr>
          <w:p w14:paraId="21FE1AB1" w14:textId="753FE31F"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2.2.11.</w:t>
            </w:r>
          </w:p>
        </w:tc>
        <w:tc>
          <w:tcPr>
            <w:tcW w:w="2693" w:type="dxa"/>
          </w:tcPr>
          <w:p w14:paraId="2C52C7E0" w14:textId="51F292B2" w:rsidR="00652351" w:rsidRPr="00560B00" w:rsidRDefault="00652351" w:rsidP="00560B00">
            <w:pPr>
              <w:pStyle w:val="ListParagraph"/>
              <w:ind w:hanging="800"/>
              <w:rPr>
                <w:rFonts w:ascii="Times New Roman" w:hAnsi="Times New Roman" w:cs="Times New Roman"/>
                <w:b/>
                <w:bCs/>
                <w:sz w:val="24"/>
                <w:szCs w:val="24"/>
              </w:rPr>
            </w:pPr>
            <w:proofErr w:type="spellStart"/>
            <w:r w:rsidRPr="00560B00">
              <w:rPr>
                <w:rFonts w:ascii="Times New Roman" w:hAnsi="Times New Roman" w:cs="Times New Roman"/>
                <w:b/>
                <w:bCs/>
                <w:sz w:val="24"/>
                <w:szCs w:val="24"/>
              </w:rPr>
              <w:t>Ritekļa</w:t>
            </w:r>
            <w:proofErr w:type="spellEnd"/>
            <w:r w:rsidRPr="00560B00">
              <w:rPr>
                <w:rFonts w:ascii="Times New Roman" w:hAnsi="Times New Roman" w:cs="Times New Roman"/>
                <w:b/>
                <w:bCs/>
                <w:sz w:val="24"/>
                <w:szCs w:val="24"/>
              </w:rPr>
              <w:t xml:space="preserve"> turētājs</w:t>
            </w:r>
          </w:p>
        </w:tc>
        <w:tc>
          <w:tcPr>
            <w:tcW w:w="6095" w:type="dxa"/>
          </w:tcPr>
          <w:p w14:paraId="7ECAB277" w14:textId="02CF921C"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Fiziskā vai juridiskā persona, kura ir </w:t>
            </w:r>
            <w:proofErr w:type="spellStart"/>
            <w:r w:rsidRPr="00560B00">
              <w:rPr>
                <w:rFonts w:ascii="Times New Roman" w:hAnsi="Times New Roman" w:cs="Times New Roman"/>
                <w:sz w:val="24"/>
                <w:szCs w:val="24"/>
              </w:rPr>
              <w:t>ritekļa</w:t>
            </w:r>
            <w:proofErr w:type="spellEnd"/>
            <w:r w:rsidRPr="00560B00">
              <w:rPr>
                <w:rFonts w:ascii="Times New Roman" w:hAnsi="Times New Roman" w:cs="Times New Roman"/>
                <w:sz w:val="24"/>
                <w:szCs w:val="24"/>
              </w:rPr>
              <w:t xml:space="preserve"> īpašnieks vai persona ar tiesībām to izmantot un kura kā tāda ir reģistrēta Eiropas </w:t>
            </w: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reģistrā</w:t>
            </w:r>
            <w:r w:rsidR="00A97F2A" w:rsidRPr="00560B00">
              <w:rPr>
                <w:rFonts w:ascii="Times New Roman" w:hAnsi="Times New Roman" w:cs="Times New Roman"/>
                <w:sz w:val="24"/>
                <w:szCs w:val="24"/>
              </w:rPr>
              <w:t>.</w:t>
            </w:r>
            <w:r w:rsidR="00E41842" w:rsidRPr="00560B00">
              <w:rPr>
                <w:rFonts w:ascii="Times New Roman" w:hAnsi="Times New Roman" w:cs="Times New Roman"/>
                <w:sz w:val="24"/>
                <w:szCs w:val="24"/>
              </w:rPr>
              <w:t xml:space="preserve"> </w:t>
            </w:r>
            <w:r w:rsidR="00E41842" w:rsidRPr="00560B00">
              <w:rPr>
                <w:rFonts w:ascii="Times New Roman" w:hAnsi="Times New Roman" w:cs="Times New Roman"/>
                <w:i/>
                <w:iCs/>
                <w:sz w:val="24"/>
                <w:szCs w:val="24"/>
              </w:rPr>
              <w:t>(grozīts 2</w:t>
            </w:r>
            <w:r w:rsidR="003F5652">
              <w:rPr>
                <w:rFonts w:ascii="Times New Roman" w:hAnsi="Times New Roman" w:cs="Times New Roman"/>
                <w:i/>
                <w:iCs/>
                <w:sz w:val="24"/>
                <w:szCs w:val="24"/>
              </w:rPr>
              <w:t>8</w:t>
            </w:r>
            <w:r w:rsidR="00E41842" w:rsidRPr="00560B00">
              <w:rPr>
                <w:rFonts w:ascii="Times New Roman" w:hAnsi="Times New Roman" w:cs="Times New Roman"/>
                <w:i/>
                <w:iCs/>
                <w:sz w:val="24"/>
                <w:szCs w:val="24"/>
              </w:rPr>
              <w:t>.01.2026.)</w:t>
            </w:r>
          </w:p>
        </w:tc>
      </w:tr>
      <w:tr w:rsidR="00652351" w:rsidRPr="00560B00" w14:paraId="759F884F" w14:textId="77777777" w:rsidTr="00F81514">
        <w:tc>
          <w:tcPr>
            <w:tcW w:w="876" w:type="dxa"/>
          </w:tcPr>
          <w:p w14:paraId="59305556" w14:textId="45619093"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2.2.12.</w:t>
            </w:r>
          </w:p>
        </w:tc>
        <w:tc>
          <w:tcPr>
            <w:tcW w:w="2693" w:type="dxa"/>
          </w:tcPr>
          <w:p w14:paraId="2E469744" w14:textId="4A317302" w:rsidR="00652351" w:rsidRPr="00560B00" w:rsidRDefault="00652351" w:rsidP="00560B00">
            <w:pPr>
              <w:pStyle w:val="ListParagraph"/>
              <w:ind w:left="30" w:firstLine="3"/>
              <w:rPr>
                <w:rFonts w:ascii="Times New Roman" w:hAnsi="Times New Roman" w:cs="Times New Roman"/>
                <w:b/>
                <w:bCs/>
                <w:sz w:val="24"/>
                <w:szCs w:val="24"/>
              </w:rPr>
            </w:pPr>
            <w:r w:rsidRPr="00560B00">
              <w:rPr>
                <w:rFonts w:ascii="Times New Roman" w:hAnsi="Times New Roman" w:cs="Times New Roman"/>
                <w:b/>
                <w:bCs/>
                <w:sz w:val="24"/>
                <w:szCs w:val="24"/>
              </w:rPr>
              <w:t>Tehniskās apkopes līmeņi</w:t>
            </w:r>
          </w:p>
        </w:tc>
        <w:tc>
          <w:tcPr>
            <w:tcW w:w="6095" w:type="dxa"/>
          </w:tcPr>
          <w:p w14:paraId="032C2B44" w14:textId="77777777"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Apkopi var iedalīt 5 līmeņos:</w:t>
            </w:r>
          </w:p>
          <w:p w14:paraId="50848CB2"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b/>
                <w:sz w:val="24"/>
                <w:szCs w:val="24"/>
              </w:rPr>
              <w:t>Pirmajā līmenī</w:t>
            </w:r>
            <w:r w:rsidRPr="00560B00">
              <w:rPr>
                <w:rFonts w:ascii="Times New Roman" w:hAnsi="Times New Roman" w:cs="Times New Roman"/>
                <w:sz w:val="24"/>
                <w:szCs w:val="24"/>
              </w:rPr>
              <w:t xml:space="preserve"> ietilpst pārbaudes (tostarp tehniskās pārbaudes) un uzraudzība, kas veikta pirms brauciena vai maršrutā. Šis līmenis ir regulēts OPE SITS, un ECM par to nav atbildīga.</w:t>
            </w:r>
          </w:p>
          <w:p w14:paraId="08165CF7"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b/>
                <w:sz w:val="24"/>
                <w:szCs w:val="24"/>
              </w:rPr>
              <w:t>Otrais līmenis</w:t>
            </w:r>
            <w:r w:rsidRPr="00560B00">
              <w:rPr>
                <w:rFonts w:ascii="Times New Roman" w:hAnsi="Times New Roman" w:cs="Times New Roman"/>
                <w:sz w:val="24"/>
                <w:szCs w:val="24"/>
              </w:rPr>
              <w:t xml:space="preserve"> ietver inspicēšanu, pārbaudes, testus, ātru nomaināmo vienību apmaiņu un preventīvas un koriģējošas ierobežota ilguma darbības starp diviem plānotajiem braucieniem.</w:t>
            </w:r>
          </w:p>
          <w:p w14:paraId="5CF9211B" w14:textId="249220CD"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b/>
                <w:sz w:val="24"/>
                <w:szCs w:val="24"/>
              </w:rPr>
              <w:t>Trešais līmenis</w:t>
            </w:r>
            <w:r w:rsidRPr="00560B00">
              <w:rPr>
                <w:rFonts w:ascii="Times New Roman" w:hAnsi="Times New Roman" w:cs="Times New Roman"/>
                <w:sz w:val="24"/>
                <w:szCs w:val="24"/>
              </w:rPr>
              <w:t xml:space="preserve"> atbilst darbībām, ko veic galvenokārt tehniskās apkopes centru specializētās telpās. Tas ietver preventīvas un korektīvas tehniskās apkopes un plānveida komponentu apmaiņas darbības. Šī līmeņa apkopes laikā </w:t>
            </w:r>
            <w:proofErr w:type="spellStart"/>
            <w:r w:rsidRPr="00560B00">
              <w:rPr>
                <w:rFonts w:ascii="Times New Roman" w:hAnsi="Times New Roman" w:cs="Times New Roman"/>
                <w:sz w:val="24"/>
                <w:szCs w:val="24"/>
              </w:rPr>
              <w:t>riteklis</w:t>
            </w:r>
            <w:proofErr w:type="spellEnd"/>
            <w:r w:rsidRPr="00560B00">
              <w:rPr>
                <w:rFonts w:ascii="Times New Roman" w:hAnsi="Times New Roman" w:cs="Times New Roman"/>
                <w:sz w:val="24"/>
                <w:szCs w:val="24"/>
              </w:rPr>
              <w:t xml:space="preserve"> netiek ekspluatēts.</w:t>
            </w:r>
          </w:p>
          <w:p w14:paraId="5C77FD8C"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b/>
                <w:sz w:val="24"/>
                <w:szCs w:val="24"/>
              </w:rPr>
              <w:t>Ceturtais līmenis</w:t>
            </w:r>
            <w:r w:rsidRPr="00560B00">
              <w:rPr>
                <w:rFonts w:ascii="Times New Roman" w:hAnsi="Times New Roman" w:cs="Times New Roman"/>
                <w:sz w:val="24"/>
                <w:szCs w:val="24"/>
              </w:rPr>
              <w:t xml:space="preserve"> ietver būtiskas tehniskās apkopes darbības, ko parasti sauc par kapitālo remontu (modulārās apakšsistēmas vai nokomplektēta </w:t>
            </w:r>
            <w:proofErr w:type="spellStart"/>
            <w:r w:rsidRPr="00560B00">
              <w:rPr>
                <w:rFonts w:ascii="Times New Roman" w:hAnsi="Times New Roman" w:cs="Times New Roman"/>
                <w:sz w:val="24"/>
                <w:szCs w:val="24"/>
              </w:rPr>
              <w:t>ritekļa</w:t>
            </w:r>
            <w:proofErr w:type="spellEnd"/>
            <w:r w:rsidRPr="00560B00">
              <w:rPr>
                <w:rFonts w:ascii="Times New Roman" w:hAnsi="Times New Roman" w:cs="Times New Roman"/>
                <w:sz w:val="24"/>
                <w:szCs w:val="24"/>
              </w:rPr>
              <w:t>).</w:t>
            </w:r>
          </w:p>
          <w:p w14:paraId="0246BD8D" w14:textId="144DF63B"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b/>
                <w:sz w:val="24"/>
                <w:szCs w:val="24"/>
              </w:rPr>
              <w:t>Piektais līmenis</w:t>
            </w:r>
            <w:r w:rsidRPr="00560B00">
              <w:rPr>
                <w:rFonts w:ascii="Times New Roman" w:hAnsi="Times New Roman" w:cs="Times New Roman"/>
                <w:sz w:val="24"/>
                <w:szCs w:val="24"/>
              </w:rPr>
              <w:t xml:space="preserve"> ietver atjaunošanu, pārveidojumus, ļoti smagus remontdarbus vai modernizāciju, izņemot gadījumus, kad šādiem darbiem nepieciešama jauna atļauja </w:t>
            </w:r>
            <w:proofErr w:type="spellStart"/>
            <w:r w:rsidRPr="00560B00">
              <w:rPr>
                <w:rFonts w:ascii="Times New Roman" w:hAnsi="Times New Roman" w:cs="Times New Roman"/>
                <w:sz w:val="24"/>
                <w:szCs w:val="24"/>
              </w:rPr>
              <w:t>ritekļa</w:t>
            </w:r>
            <w:proofErr w:type="spellEnd"/>
            <w:r w:rsidRPr="00560B00">
              <w:rPr>
                <w:rFonts w:ascii="Times New Roman" w:hAnsi="Times New Roman" w:cs="Times New Roman"/>
                <w:sz w:val="24"/>
                <w:szCs w:val="24"/>
              </w:rPr>
              <w:t xml:space="preserve"> laišanai tirgū.</w:t>
            </w:r>
          </w:p>
          <w:p w14:paraId="0DEBE9BD"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p>
          <w:p w14:paraId="4185D67A"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Tehniskās apkopes līmeņus parasti apvieno un grupē šādi:</w:t>
            </w:r>
          </w:p>
          <w:p w14:paraId="4681D598" w14:textId="0221DF9D"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b/>
                <w:bCs/>
                <w:sz w:val="24"/>
                <w:szCs w:val="24"/>
              </w:rPr>
              <w:t>Maza apjoma tehniskā apkope</w:t>
            </w:r>
          </w:p>
          <w:p w14:paraId="7DEC08CC"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Tiek saukta arī par kārtējo tehnisko apkopi. Ir visi pasākumi, kas veikti attiecībā uz nokomplektētu </w:t>
            </w: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apakšsistēmu, veicot detaļu un mezglu nomaiņu (tostarp saistītie mērījumi un testēšana).</w:t>
            </w:r>
          </w:p>
          <w:p w14:paraId="631A7F7B"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Viegla apkope var ietvert 2. un 3. līmeni.</w:t>
            </w:r>
          </w:p>
          <w:p w14:paraId="0A9977D0" w14:textId="23402B71"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b/>
                <w:bCs/>
                <w:sz w:val="24"/>
                <w:szCs w:val="24"/>
              </w:rPr>
              <w:t>Liela apjoma tehniskā apkope</w:t>
            </w:r>
          </w:p>
          <w:p w14:paraId="3C963025" w14:textId="77777777"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To sauc arī par remontu (ieskaitot renovāciju). Ir visi pasākumi, ko veic, lai noteiktu faktisko stāvokli un/vai atjaunotu nominālo stāvokli, kas rada nepieciešamību daļēji vai pilnībā demontēt transportlīdzekli (ieskaitot saistītos mērījumus un ar tiem saistītos mērījumus un testus).</w:t>
            </w:r>
          </w:p>
          <w:p w14:paraId="68C1BD27" w14:textId="150127C0"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lastRenderedPageBreak/>
              <w:t>Tas nozīmē arī visus pasākumus detaļu vai rezerves daļu atkārtotai iestatīšanai.</w:t>
            </w:r>
          </w:p>
          <w:p w14:paraId="6525C911" w14:textId="6B826678" w:rsidR="00652351" w:rsidRPr="00560B00" w:rsidRDefault="00652351"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Liela tehniskā apkope var ietvert 4. un 5. līmeni.</w:t>
            </w:r>
          </w:p>
        </w:tc>
      </w:tr>
      <w:tr w:rsidR="00652351" w:rsidRPr="00560B00" w14:paraId="0A6256D1" w14:textId="77777777" w:rsidTr="00F81514">
        <w:tc>
          <w:tcPr>
            <w:tcW w:w="876" w:type="dxa"/>
          </w:tcPr>
          <w:p w14:paraId="177AFB14" w14:textId="4F42381E"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lastRenderedPageBreak/>
              <w:t>2.2.13.</w:t>
            </w:r>
          </w:p>
        </w:tc>
        <w:tc>
          <w:tcPr>
            <w:tcW w:w="2693" w:type="dxa"/>
          </w:tcPr>
          <w:p w14:paraId="63FEF3B9" w14:textId="461EF9E8" w:rsidR="00652351" w:rsidRPr="00560B00" w:rsidRDefault="00652351" w:rsidP="00560B00">
            <w:pPr>
              <w:pStyle w:val="ListParagraph"/>
              <w:ind w:left="30" w:firstLine="3"/>
              <w:rPr>
                <w:rFonts w:ascii="Times New Roman" w:hAnsi="Times New Roman" w:cs="Times New Roman"/>
                <w:b/>
                <w:bCs/>
                <w:sz w:val="24"/>
                <w:szCs w:val="24"/>
              </w:rPr>
            </w:pPr>
            <w:r w:rsidRPr="00560B00">
              <w:rPr>
                <w:rFonts w:ascii="Times New Roman" w:hAnsi="Times New Roman" w:cs="Times New Roman"/>
                <w:b/>
                <w:bCs/>
                <w:sz w:val="24"/>
                <w:szCs w:val="24"/>
              </w:rPr>
              <w:t>Tehniskās apkopes sistēma</w:t>
            </w:r>
          </w:p>
        </w:tc>
        <w:tc>
          <w:tcPr>
            <w:tcW w:w="6095" w:type="dxa"/>
          </w:tcPr>
          <w:p w14:paraId="46D8E8A8" w14:textId="685EAAF8"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 xml:space="preserve">Tehniskās apkopes sistēma ir definēta kā </w:t>
            </w:r>
            <w:r w:rsidR="007366BA" w:rsidRPr="00560B00">
              <w:rPr>
                <w:rFonts w:ascii="Times New Roman" w:hAnsi="Times New Roman" w:cs="Times New Roman"/>
                <w:sz w:val="24"/>
                <w:szCs w:val="24"/>
              </w:rPr>
              <w:t>strukturēta</w:t>
            </w:r>
            <w:r w:rsidRPr="00560B00">
              <w:rPr>
                <w:rFonts w:ascii="Times New Roman" w:hAnsi="Times New Roman" w:cs="Times New Roman"/>
                <w:sz w:val="24"/>
                <w:szCs w:val="24"/>
              </w:rPr>
              <w:t xml:space="preserve"> sistēma, kas dokumentē procesus, procedūras un pienākumus tehniskās apkopes politikas un mērķu sasniegšanai. Tehniskās apkopes sistēma palīdz nodrošināt, ka organizācijas darbības, kas saistītas ar dzelzceļa </w:t>
            </w: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tehnisko apkopi, atbilst klientu un normatīvo aktu prasībām un pastāvīgi uzlabo šo darbību efektivitāti</w:t>
            </w:r>
            <w:r w:rsidR="00A97F2A" w:rsidRPr="00560B00">
              <w:rPr>
                <w:rFonts w:ascii="Times New Roman" w:hAnsi="Times New Roman" w:cs="Times New Roman"/>
                <w:sz w:val="24"/>
                <w:szCs w:val="24"/>
              </w:rPr>
              <w:t>.</w:t>
            </w:r>
          </w:p>
        </w:tc>
      </w:tr>
      <w:tr w:rsidR="00652351" w:rsidRPr="00560B00" w14:paraId="2F3F97C4" w14:textId="77777777" w:rsidTr="00F81514">
        <w:tc>
          <w:tcPr>
            <w:tcW w:w="876" w:type="dxa"/>
          </w:tcPr>
          <w:p w14:paraId="6353DDEA" w14:textId="611326F4"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2.2.14.</w:t>
            </w:r>
          </w:p>
        </w:tc>
        <w:tc>
          <w:tcPr>
            <w:tcW w:w="2693" w:type="dxa"/>
          </w:tcPr>
          <w:p w14:paraId="2375496E" w14:textId="4AB51D7D"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Apkopes darbnīca</w:t>
            </w:r>
          </w:p>
        </w:tc>
        <w:tc>
          <w:tcPr>
            <w:tcW w:w="6095" w:type="dxa"/>
          </w:tcPr>
          <w:p w14:paraId="658EB842" w14:textId="47403346"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 xml:space="preserve">Mobila vai stacionāra vienība, ko veido personāls, tostarp darbinieki ar vadības atbildību, instrumenti un iekārtas, kas ir organizēta, lai nodrošinātu tehnisko apkopi </w:t>
            </w:r>
            <w:proofErr w:type="spellStart"/>
            <w:r w:rsidRPr="00560B00">
              <w:rPr>
                <w:rFonts w:ascii="Times New Roman" w:hAnsi="Times New Roman" w:cs="Times New Roman"/>
                <w:sz w:val="24"/>
                <w:szCs w:val="24"/>
              </w:rPr>
              <w:t>ritekļiem</w:t>
            </w:r>
            <w:proofErr w:type="spellEnd"/>
            <w:r w:rsidRPr="00560B00">
              <w:rPr>
                <w:rFonts w:ascii="Times New Roman" w:hAnsi="Times New Roman" w:cs="Times New Roman"/>
                <w:sz w:val="24"/>
                <w:szCs w:val="24"/>
              </w:rPr>
              <w:t>, to daļām, sastāvdaļām vai kompleksiem mezgliem</w:t>
            </w:r>
            <w:r w:rsidR="00D8133C" w:rsidRPr="00560B00">
              <w:rPr>
                <w:rFonts w:ascii="Times New Roman" w:hAnsi="Times New Roman" w:cs="Times New Roman"/>
                <w:sz w:val="24"/>
                <w:szCs w:val="24"/>
              </w:rPr>
              <w:t>.</w:t>
            </w:r>
          </w:p>
        </w:tc>
      </w:tr>
      <w:tr w:rsidR="00652351" w:rsidRPr="00560B00" w14:paraId="528A6783" w14:textId="77777777" w:rsidTr="00F81514">
        <w:tc>
          <w:tcPr>
            <w:tcW w:w="876" w:type="dxa"/>
          </w:tcPr>
          <w:p w14:paraId="7DE8F6F6" w14:textId="133D5074"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2.2.15.</w:t>
            </w:r>
          </w:p>
        </w:tc>
        <w:tc>
          <w:tcPr>
            <w:tcW w:w="2693" w:type="dxa"/>
          </w:tcPr>
          <w:p w14:paraId="6D573978" w14:textId="4AEC544E"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Process</w:t>
            </w:r>
          </w:p>
        </w:tc>
        <w:tc>
          <w:tcPr>
            <w:tcW w:w="6095" w:type="dxa"/>
          </w:tcPr>
          <w:p w14:paraId="4644A568" w14:textId="12D1CB1B"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Savstarpēji saistītu vai mijiedarbojošos darbību kopums, lai nodrošinātu paredzēto rezultātu</w:t>
            </w:r>
            <w:r w:rsidR="00A97F2A" w:rsidRPr="00560B00">
              <w:rPr>
                <w:rFonts w:ascii="Times New Roman" w:hAnsi="Times New Roman" w:cs="Times New Roman"/>
                <w:sz w:val="24"/>
                <w:szCs w:val="24"/>
              </w:rPr>
              <w:t>.</w:t>
            </w:r>
          </w:p>
        </w:tc>
      </w:tr>
      <w:tr w:rsidR="00652351" w:rsidRPr="00560B00" w14:paraId="6866BBA5" w14:textId="77777777" w:rsidTr="00F81514">
        <w:tc>
          <w:tcPr>
            <w:tcW w:w="876" w:type="dxa"/>
          </w:tcPr>
          <w:p w14:paraId="160E6086" w14:textId="3528C2BB"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2.2.16.</w:t>
            </w:r>
          </w:p>
        </w:tc>
        <w:tc>
          <w:tcPr>
            <w:tcW w:w="2693" w:type="dxa"/>
          </w:tcPr>
          <w:p w14:paraId="4099B7AA" w14:textId="4875D054" w:rsidR="00652351" w:rsidRPr="00560B00" w:rsidRDefault="00652351"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Produkts</w:t>
            </w:r>
          </w:p>
        </w:tc>
        <w:tc>
          <w:tcPr>
            <w:tcW w:w="6095" w:type="dxa"/>
          </w:tcPr>
          <w:p w14:paraId="6427DD6E" w14:textId="3EEB8595" w:rsidR="00652351" w:rsidRPr="00560B00" w:rsidRDefault="00652351"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Procesa rezultāts</w:t>
            </w:r>
          </w:p>
        </w:tc>
      </w:tr>
      <w:tr w:rsidR="00652351" w:rsidRPr="00560B00" w14:paraId="4C0A79A1" w14:textId="77777777" w:rsidTr="00F81514">
        <w:tc>
          <w:tcPr>
            <w:tcW w:w="876" w:type="dxa"/>
          </w:tcPr>
          <w:p w14:paraId="196F964C" w14:textId="69C922D9" w:rsidR="00652351" w:rsidRPr="00560B00" w:rsidRDefault="00652351"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2.2.17.</w:t>
            </w:r>
          </w:p>
        </w:tc>
        <w:tc>
          <w:tcPr>
            <w:tcW w:w="2693" w:type="dxa"/>
          </w:tcPr>
          <w:p w14:paraId="1DA259CF" w14:textId="3666812F" w:rsidR="00F87B1E" w:rsidRPr="00560B00" w:rsidRDefault="00F87B1E" w:rsidP="00560B00">
            <w:pPr>
              <w:pStyle w:val="ListParagraph"/>
              <w:ind w:left="0" w:firstLine="33"/>
              <w:rPr>
                <w:rFonts w:ascii="Times New Roman" w:hAnsi="Times New Roman" w:cs="Times New Roman"/>
                <w:b/>
                <w:bCs/>
                <w:sz w:val="24"/>
                <w:szCs w:val="24"/>
              </w:rPr>
            </w:pPr>
            <w:r w:rsidRPr="00560B00">
              <w:rPr>
                <w:rFonts w:ascii="Times New Roman" w:hAnsi="Times New Roman" w:cs="Times New Roman"/>
                <w:b/>
                <w:bCs/>
                <w:sz w:val="24"/>
                <w:szCs w:val="24"/>
              </w:rPr>
              <w:t>Ārpakalpojumu tehniskās apkopes funkcija vai tās daļas</w:t>
            </w:r>
          </w:p>
          <w:p w14:paraId="68E5B2E8" w14:textId="77777777" w:rsidR="00652351" w:rsidRPr="00560B00" w:rsidRDefault="00652351" w:rsidP="00560B00">
            <w:pPr>
              <w:pStyle w:val="ListParagraph"/>
              <w:ind w:left="0" w:firstLine="33"/>
              <w:rPr>
                <w:rFonts w:ascii="Times New Roman" w:hAnsi="Times New Roman" w:cs="Times New Roman"/>
                <w:b/>
                <w:bCs/>
                <w:sz w:val="24"/>
                <w:szCs w:val="24"/>
              </w:rPr>
            </w:pPr>
          </w:p>
        </w:tc>
        <w:tc>
          <w:tcPr>
            <w:tcW w:w="6095" w:type="dxa"/>
          </w:tcPr>
          <w:p w14:paraId="4F0D4B31" w14:textId="15698A93" w:rsidR="00652351" w:rsidRPr="00560B00" w:rsidRDefault="00F87B1E"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Attiecināms uz organizācijām, kas veic tehniskās apkopes funkciju vai tās daļu ārpakalpojumu sniegšanu, kā tas ir noteikts Dzelzceļa likuma Dzelzceļa likuma 35.</w:t>
            </w:r>
            <w:r w:rsidRPr="00560B00">
              <w:rPr>
                <w:rFonts w:ascii="Times New Roman" w:hAnsi="Times New Roman" w:cs="Times New Roman"/>
                <w:sz w:val="24"/>
                <w:szCs w:val="24"/>
                <w:vertAlign w:val="superscript"/>
              </w:rPr>
              <w:t>2</w:t>
            </w:r>
            <w:r w:rsidRPr="00560B00">
              <w:rPr>
                <w:rFonts w:ascii="Times New Roman" w:hAnsi="Times New Roman" w:cs="Times New Roman"/>
                <w:sz w:val="24"/>
                <w:szCs w:val="24"/>
              </w:rPr>
              <w:t xml:space="preserve"> panta otrajā daļā</w:t>
            </w:r>
            <w:r w:rsidR="00A97F2A" w:rsidRPr="00560B00">
              <w:rPr>
                <w:rFonts w:ascii="Times New Roman" w:hAnsi="Times New Roman" w:cs="Times New Roman"/>
                <w:sz w:val="24"/>
                <w:szCs w:val="24"/>
              </w:rPr>
              <w:t>.</w:t>
            </w:r>
          </w:p>
        </w:tc>
      </w:tr>
      <w:tr w:rsidR="00F87B1E" w:rsidRPr="00560B00" w14:paraId="74BEFAAD" w14:textId="77777777" w:rsidTr="00F81514">
        <w:tc>
          <w:tcPr>
            <w:tcW w:w="876" w:type="dxa"/>
          </w:tcPr>
          <w:p w14:paraId="34865A17" w14:textId="3FEBD463" w:rsidR="00F87B1E" w:rsidRPr="00560B00" w:rsidRDefault="00F87B1E"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2.2.18.</w:t>
            </w:r>
          </w:p>
        </w:tc>
        <w:tc>
          <w:tcPr>
            <w:tcW w:w="2693" w:type="dxa"/>
          </w:tcPr>
          <w:p w14:paraId="213AFDD2" w14:textId="0B8817FE" w:rsidR="00F87B1E" w:rsidRPr="00560B00" w:rsidRDefault="00F87B1E" w:rsidP="00560B00">
            <w:pPr>
              <w:pStyle w:val="ListParagraph"/>
              <w:ind w:left="0" w:firstLine="33"/>
              <w:rPr>
                <w:rFonts w:ascii="Times New Roman" w:hAnsi="Times New Roman" w:cs="Times New Roman"/>
                <w:b/>
                <w:bCs/>
                <w:sz w:val="24"/>
                <w:szCs w:val="24"/>
              </w:rPr>
            </w:pPr>
            <w:r w:rsidRPr="00560B00">
              <w:rPr>
                <w:rFonts w:ascii="Times New Roman" w:hAnsi="Times New Roman" w:cs="Times New Roman"/>
                <w:b/>
                <w:bCs/>
                <w:sz w:val="24"/>
                <w:szCs w:val="24"/>
              </w:rPr>
              <w:t>ECM sertifikācijas darbības joma</w:t>
            </w:r>
          </w:p>
        </w:tc>
        <w:tc>
          <w:tcPr>
            <w:tcW w:w="6095" w:type="dxa"/>
          </w:tcPr>
          <w:p w14:paraId="7120945A" w14:textId="77777777"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ECM sertifikācijas darbības joma (ECM regulas IV pielikuma veidlapas 5. punkts) parasti ietver:</w:t>
            </w:r>
          </w:p>
          <w:p w14:paraId="09E82687" w14:textId="77777777"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proofErr w:type="spellStart"/>
            <w:r w:rsidRPr="00560B00">
              <w:rPr>
                <w:rFonts w:ascii="Times New Roman" w:hAnsi="Times New Roman" w:cs="Times New Roman"/>
                <w:sz w:val="24"/>
                <w:szCs w:val="24"/>
              </w:rPr>
              <w:t>ritekļu</w:t>
            </w:r>
            <w:proofErr w:type="spellEnd"/>
            <w:r w:rsidRPr="00560B00">
              <w:rPr>
                <w:rFonts w:ascii="Times New Roman" w:hAnsi="Times New Roman" w:cs="Times New Roman"/>
                <w:sz w:val="24"/>
                <w:szCs w:val="24"/>
              </w:rPr>
              <w:t xml:space="preserve"> kategorijas</w:t>
            </w:r>
          </w:p>
          <w:p w14:paraId="2A1AB6D3" w14:textId="77777777"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Ārpakalpojumu tehniskās apkopes funkcijas vai tās daļu sertifikācijas gadījumā to papildina ar attiecīgo ECM regulas IV pielikuma veidlapu, apkopojot 6. punktu ar:</w:t>
            </w:r>
          </w:p>
          <w:p w14:paraId="5DE495D1" w14:textId="77777777"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attiecīgo (- </w:t>
            </w:r>
            <w:proofErr w:type="spellStart"/>
            <w:r w:rsidRPr="00560B00">
              <w:rPr>
                <w:rFonts w:ascii="Times New Roman" w:hAnsi="Times New Roman" w:cs="Times New Roman"/>
                <w:sz w:val="24"/>
                <w:szCs w:val="24"/>
              </w:rPr>
              <w:t>ām</w:t>
            </w:r>
            <w:proofErr w:type="spellEnd"/>
            <w:r w:rsidRPr="00560B00">
              <w:rPr>
                <w:rFonts w:ascii="Times New Roman" w:hAnsi="Times New Roman" w:cs="Times New Roman"/>
                <w:sz w:val="24"/>
                <w:szCs w:val="24"/>
              </w:rPr>
              <w:t xml:space="preserve">) funkciju (- </w:t>
            </w:r>
            <w:proofErr w:type="spellStart"/>
            <w:r w:rsidRPr="00560B00">
              <w:rPr>
                <w:rFonts w:ascii="Times New Roman" w:hAnsi="Times New Roman" w:cs="Times New Roman"/>
                <w:sz w:val="24"/>
                <w:szCs w:val="24"/>
              </w:rPr>
              <w:t>ām</w:t>
            </w:r>
            <w:proofErr w:type="spellEnd"/>
            <w:r w:rsidRPr="00560B00">
              <w:rPr>
                <w:rFonts w:ascii="Times New Roman" w:hAnsi="Times New Roman" w:cs="Times New Roman"/>
                <w:sz w:val="24"/>
                <w:szCs w:val="24"/>
              </w:rPr>
              <w:t>) un, ja ir ietvertas tikai kādas funkcijas daļas,</w:t>
            </w:r>
          </w:p>
          <w:p w14:paraId="2554529C" w14:textId="52EB6463"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saistītās funkcijas procesu/</w:t>
            </w:r>
            <w:proofErr w:type="spellStart"/>
            <w:r w:rsidRPr="00560B00">
              <w:rPr>
                <w:rFonts w:ascii="Times New Roman" w:hAnsi="Times New Roman" w:cs="Times New Roman"/>
                <w:sz w:val="24"/>
                <w:szCs w:val="24"/>
              </w:rPr>
              <w:t>apakšfunkciju</w:t>
            </w:r>
            <w:proofErr w:type="spellEnd"/>
            <w:r w:rsidRPr="00560B00">
              <w:rPr>
                <w:rFonts w:ascii="Times New Roman" w:hAnsi="Times New Roman" w:cs="Times New Roman"/>
                <w:sz w:val="24"/>
                <w:szCs w:val="24"/>
              </w:rPr>
              <w:t xml:space="preserve"> (funkcijas attiecīgās iedaļas punktiem, kā noteikts ECM regulas II pielikumā)</w:t>
            </w:r>
            <w:r w:rsidR="00A97F2A" w:rsidRPr="00560B00">
              <w:rPr>
                <w:rFonts w:ascii="Times New Roman" w:hAnsi="Times New Roman" w:cs="Times New Roman"/>
                <w:sz w:val="24"/>
                <w:szCs w:val="24"/>
              </w:rPr>
              <w:t>,</w:t>
            </w:r>
          </w:p>
          <w:p w14:paraId="6F28367B" w14:textId="30B95291" w:rsidR="00F87B1E" w:rsidRPr="00560B00" w:rsidRDefault="00F87B1E" w:rsidP="00560B00">
            <w:pPr>
              <w:pStyle w:val="ListParagraph"/>
              <w:tabs>
                <w:tab w:val="left" w:pos="1026"/>
                <w:tab w:val="left" w:pos="2235"/>
              </w:tabs>
              <w:ind w:left="33" w:hanging="33"/>
              <w:rPr>
                <w:rFonts w:ascii="Times New Roman" w:hAnsi="Times New Roman" w:cs="Times New Roman"/>
                <w:b/>
                <w:bCs/>
                <w:sz w:val="24"/>
                <w:szCs w:val="24"/>
              </w:rPr>
            </w:pPr>
            <w:r w:rsidRPr="00560B00">
              <w:rPr>
                <w:rFonts w:ascii="Times New Roman" w:hAnsi="Times New Roman" w:cs="Times New Roman"/>
                <w:sz w:val="24"/>
                <w:szCs w:val="24"/>
              </w:rPr>
              <w:t>norādītiem procesu ierobežojumiem /</w:t>
            </w:r>
            <w:proofErr w:type="spellStart"/>
            <w:r w:rsidRPr="00560B00">
              <w:rPr>
                <w:rFonts w:ascii="Times New Roman" w:hAnsi="Times New Roman" w:cs="Times New Roman"/>
                <w:sz w:val="24"/>
                <w:szCs w:val="24"/>
              </w:rPr>
              <w:t>ritekļus</w:t>
            </w:r>
            <w:proofErr w:type="spellEnd"/>
            <w:r w:rsidRPr="00560B00">
              <w:rPr>
                <w:rFonts w:ascii="Times New Roman" w:hAnsi="Times New Roman" w:cs="Times New Roman"/>
                <w:sz w:val="24"/>
                <w:szCs w:val="24"/>
              </w:rPr>
              <w:t xml:space="preserve"> vai to sastāvdaļas, kas ir aptvertas vai izslēgtas.</w:t>
            </w:r>
          </w:p>
        </w:tc>
      </w:tr>
      <w:tr w:rsidR="00F87B1E" w:rsidRPr="00560B00" w14:paraId="37D09CCB" w14:textId="77777777" w:rsidTr="00F81514">
        <w:tc>
          <w:tcPr>
            <w:tcW w:w="876" w:type="dxa"/>
          </w:tcPr>
          <w:p w14:paraId="18B88F25" w14:textId="62DD1BA9" w:rsidR="00F87B1E" w:rsidRPr="00560B00" w:rsidRDefault="00F87B1E"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2.2.19.</w:t>
            </w:r>
          </w:p>
        </w:tc>
        <w:tc>
          <w:tcPr>
            <w:tcW w:w="2693" w:type="dxa"/>
          </w:tcPr>
          <w:p w14:paraId="3FFE9BC7" w14:textId="77777777" w:rsidR="00F87B1E" w:rsidRPr="00560B00" w:rsidRDefault="00F87B1E"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Norādītās prasības</w:t>
            </w:r>
          </w:p>
          <w:p w14:paraId="7B583510" w14:textId="77777777" w:rsidR="00F87B1E" w:rsidRPr="00560B00" w:rsidRDefault="00F87B1E" w:rsidP="00560B00">
            <w:pPr>
              <w:pStyle w:val="ListParagraph"/>
              <w:ind w:hanging="800"/>
              <w:rPr>
                <w:rFonts w:ascii="Times New Roman" w:hAnsi="Times New Roman" w:cs="Times New Roman"/>
                <w:b/>
                <w:bCs/>
                <w:sz w:val="24"/>
                <w:szCs w:val="24"/>
              </w:rPr>
            </w:pPr>
          </w:p>
        </w:tc>
        <w:tc>
          <w:tcPr>
            <w:tcW w:w="6095" w:type="dxa"/>
          </w:tcPr>
          <w:p w14:paraId="01F8909E" w14:textId="0CF5F2FC"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Nepieciešamība vai gaidas, kas ir norādītas. Norādītās prasības var norādīt normatīvajos dokumentos, piemēram, noteikumos, standartos un tehniskajās specifikācijās</w:t>
            </w:r>
            <w:r w:rsidR="00A97F2A" w:rsidRPr="00560B00">
              <w:rPr>
                <w:rFonts w:ascii="Times New Roman" w:hAnsi="Times New Roman" w:cs="Times New Roman"/>
                <w:sz w:val="24"/>
                <w:szCs w:val="24"/>
              </w:rPr>
              <w:t>.</w:t>
            </w:r>
          </w:p>
        </w:tc>
      </w:tr>
      <w:tr w:rsidR="00F87B1E" w:rsidRPr="00560B00" w14:paraId="75C48FC6" w14:textId="77777777" w:rsidTr="00F81514">
        <w:tc>
          <w:tcPr>
            <w:tcW w:w="876" w:type="dxa"/>
          </w:tcPr>
          <w:p w14:paraId="3E67379D" w14:textId="1BEBDA92" w:rsidR="00F87B1E" w:rsidRPr="00560B00" w:rsidRDefault="00F87B1E"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2.2.20.</w:t>
            </w:r>
          </w:p>
        </w:tc>
        <w:tc>
          <w:tcPr>
            <w:tcW w:w="2693" w:type="dxa"/>
          </w:tcPr>
          <w:p w14:paraId="1BF95CD9" w14:textId="77777777" w:rsidR="00F87B1E" w:rsidRPr="00560B00" w:rsidRDefault="00F87B1E"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Uzraudzība</w:t>
            </w:r>
          </w:p>
          <w:p w14:paraId="18CD53A3" w14:textId="77777777" w:rsidR="00F87B1E" w:rsidRPr="00560B00" w:rsidRDefault="00F87B1E" w:rsidP="00560B00">
            <w:pPr>
              <w:pStyle w:val="ListParagraph"/>
              <w:ind w:hanging="800"/>
              <w:rPr>
                <w:rFonts w:ascii="Times New Roman" w:hAnsi="Times New Roman" w:cs="Times New Roman"/>
                <w:b/>
                <w:bCs/>
                <w:sz w:val="24"/>
                <w:szCs w:val="24"/>
              </w:rPr>
            </w:pPr>
          </w:p>
        </w:tc>
        <w:tc>
          <w:tcPr>
            <w:tcW w:w="6095" w:type="dxa"/>
          </w:tcPr>
          <w:p w14:paraId="180E4047" w14:textId="52776F42" w:rsidR="00F87B1E" w:rsidRPr="00560B00" w:rsidRDefault="00F87B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Atbilstības novērtēšanas darbību sistemātiska atkārtošana kā pamats atbilstības apliecinājuma derīguma saglabāšanai</w:t>
            </w:r>
            <w:r w:rsidR="00A97F2A" w:rsidRPr="00560B00">
              <w:rPr>
                <w:rFonts w:ascii="Times New Roman" w:hAnsi="Times New Roman" w:cs="Times New Roman"/>
                <w:sz w:val="24"/>
                <w:szCs w:val="24"/>
              </w:rPr>
              <w:t>.</w:t>
            </w:r>
          </w:p>
        </w:tc>
      </w:tr>
      <w:tr w:rsidR="00FF2C1E" w:rsidRPr="00560B00" w14:paraId="41605766" w14:textId="77777777" w:rsidTr="00F81514">
        <w:tc>
          <w:tcPr>
            <w:tcW w:w="876" w:type="dxa"/>
          </w:tcPr>
          <w:p w14:paraId="1B71F86D" w14:textId="3B58409D" w:rsidR="00FF2C1E" w:rsidRPr="00560B00" w:rsidRDefault="00FF2C1E"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2.2.21.</w:t>
            </w:r>
          </w:p>
        </w:tc>
        <w:tc>
          <w:tcPr>
            <w:tcW w:w="2693" w:type="dxa"/>
          </w:tcPr>
          <w:p w14:paraId="7E5440EA" w14:textId="2EB6A0DF" w:rsidR="00FF2C1E" w:rsidRPr="00560B00" w:rsidRDefault="00FF2C1E" w:rsidP="00560B00">
            <w:pPr>
              <w:pStyle w:val="ListParagraph"/>
              <w:ind w:hanging="800"/>
              <w:rPr>
                <w:rFonts w:ascii="Times New Roman" w:hAnsi="Times New Roman" w:cs="Times New Roman"/>
                <w:b/>
                <w:bCs/>
                <w:sz w:val="24"/>
                <w:szCs w:val="24"/>
              </w:rPr>
            </w:pPr>
            <w:r w:rsidRPr="00560B00">
              <w:rPr>
                <w:rFonts w:ascii="Times New Roman" w:hAnsi="Times New Roman" w:cs="Times New Roman"/>
                <w:b/>
                <w:bCs/>
                <w:sz w:val="24"/>
                <w:szCs w:val="24"/>
              </w:rPr>
              <w:t>Uzraudzības lapa</w:t>
            </w:r>
          </w:p>
        </w:tc>
        <w:tc>
          <w:tcPr>
            <w:tcW w:w="6095" w:type="dxa"/>
          </w:tcPr>
          <w:p w14:paraId="014B509D" w14:textId="10DF96D1" w:rsidR="00FF2C1E" w:rsidRPr="00560B00" w:rsidRDefault="00FF2C1E"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Inspekcijas izmantots strukturēts uzraudzības instruments ECM sertifikāta derīguma uzraudzībai, kas nodrošina riskā balstītu pārbaudāmo prasību un procesu atlasi, objektīvo pierādījumu dokumentēšanu un izsekojamību starp prasībām, konstatējumiem un secinājumiem.</w:t>
            </w:r>
            <w:r w:rsidR="00E41842" w:rsidRPr="00560B00">
              <w:rPr>
                <w:rFonts w:ascii="Times New Roman" w:hAnsi="Times New Roman" w:cs="Times New Roman"/>
                <w:i/>
                <w:iCs/>
                <w:sz w:val="24"/>
                <w:szCs w:val="24"/>
              </w:rPr>
              <w:t xml:space="preserve"> (papildināts 2</w:t>
            </w:r>
            <w:r w:rsidR="003F5652">
              <w:rPr>
                <w:rFonts w:ascii="Times New Roman" w:hAnsi="Times New Roman" w:cs="Times New Roman"/>
                <w:i/>
                <w:iCs/>
                <w:sz w:val="24"/>
                <w:szCs w:val="24"/>
              </w:rPr>
              <w:t>8</w:t>
            </w:r>
            <w:r w:rsidR="00E41842" w:rsidRPr="00560B00">
              <w:rPr>
                <w:rFonts w:ascii="Times New Roman" w:hAnsi="Times New Roman" w:cs="Times New Roman"/>
                <w:i/>
                <w:iCs/>
                <w:sz w:val="24"/>
                <w:szCs w:val="24"/>
              </w:rPr>
              <w:t>.01.2026.)</w:t>
            </w:r>
          </w:p>
        </w:tc>
      </w:tr>
      <w:tr w:rsidR="00F87B1E" w:rsidRPr="00560B00" w14:paraId="77D293A7" w14:textId="77777777" w:rsidTr="00F81514">
        <w:tc>
          <w:tcPr>
            <w:tcW w:w="876" w:type="dxa"/>
          </w:tcPr>
          <w:p w14:paraId="5CE705E5" w14:textId="64E210A4" w:rsidR="00F87B1E" w:rsidRPr="00560B00" w:rsidRDefault="00B709E2" w:rsidP="00560B00">
            <w:pPr>
              <w:pStyle w:val="ListParagraph"/>
              <w:ind w:left="831" w:hanging="774"/>
              <w:rPr>
                <w:rFonts w:ascii="Times New Roman" w:hAnsi="Times New Roman" w:cs="Times New Roman"/>
                <w:sz w:val="24"/>
                <w:szCs w:val="24"/>
              </w:rPr>
            </w:pPr>
            <w:r w:rsidRPr="00560B00">
              <w:rPr>
                <w:rFonts w:ascii="Times New Roman" w:hAnsi="Times New Roman" w:cs="Times New Roman"/>
                <w:sz w:val="24"/>
                <w:szCs w:val="24"/>
              </w:rPr>
              <w:t>2.2.2</w:t>
            </w:r>
            <w:r w:rsidR="00FF2C1E" w:rsidRPr="00560B00">
              <w:rPr>
                <w:rFonts w:ascii="Times New Roman" w:hAnsi="Times New Roman" w:cs="Times New Roman"/>
                <w:sz w:val="24"/>
                <w:szCs w:val="24"/>
              </w:rPr>
              <w:t>2</w:t>
            </w:r>
            <w:r w:rsidRPr="00560B00">
              <w:rPr>
                <w:rFonts w:ascii="Times New Roman" w:hAnsi="Times New Roman" w:cs="Times New Roman"/>
                <w:sz w:val="24"/>
                <w:szCs w:val="24"/>
              </w:rPr>
              <w:t>.</w:t>
            </w:r>
          </w:p>
        </w:tc>
        <w:tc>
          <w:tcPr>
            <w:tcW w:w="2693" w:type="dxa"/>
          </w:tcPr>
          <w:p w14:paraId="25D9FE6E" w14:textId="0243D04D" w:rsidR="00F87B1E" w:rsidRPr="00560B00" w:rsidRDefault="00B709E2" w:rsidP="00560B00">
            <w:pPr>
              <w:pStyle w:val="ListParagraph"/>
              <w:ind w:hanging="800"/>
              <w:rPr>
                <w:rFonts w:ascii="Times New Roman" w:hAnsi="Times New Roman" w:cs="Times New Roman"/>
                <w:b/>
                <w:bCs/>
                <w:sz w:val="24"/>
                <w:szCs w:val="24"/>
              </w:rPr>
            </w:pPr>
            <w:proofErr w:type="spellStart"/>
            <w:r w:rsidRPr="00560B00">
              <w:rPr>
                <w:rFonts w:ascii="Times New Roman" w:hAnsi="Times New Roman" w:cs="Times New Roman"/>
                <w:b/>
                <w:bCs/>
                <w:sz w:val="24"/>
                <w:szCs w:val="24"/>
              </w:rPr>
              <w:t>Ritekļa</w:t>
            </w:r>
            <w:proofErr w:type="spellEnd"/>
            <w:r w:rsidRPr="00560B00">
              <w:rPr>
                <w:rFonts w:ascii="Times New Roman" w:hAnsi="Times New Roman" w:cs="Times New Roman"/>
                <w:b/>
                <w:bCs/>
                <w:sz w:val="24"/>
                <w:szCs w:val="24"/>
              </w:rPr>
              <w:t xml:space="preserve"> kategorija</w:t>
            </w:r>
          </w:p>
        </w:tc>
        <w:tc>
          <w:tcPr>
            <w:tcW w:w="6095" w:type="dxa"/>
          </w:tcPr>
          <w:p w14:paraId="5F9CEFC0" w14:textId="77777777" w:rsidR="00B709E2" w:rsidRPr="00560B00" w:rsidRDefault="00B709E2"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ECM darbības joma, kas norādīta pieteikuma veidlapās (Regulas (ES) 2019/779 III pielikums).</w:t>
            </w:r>
          </w:p>
          <w:p w14:paraId="37028C71" w14:textId="6926E446" w:rsidR="00F87B1E" w:rsidRPr="00560B00" w:rsidRDefault="00B709E2" w:rsidP="00560B00">
            <w:pPr>
              <w:pStyle w:val="ListParagraph"/>
              <w:tabs>
                <w:tab w:val="left" w:pos="1026"/>
                <w:tab w:val="left" w:pos="2235"/>
              </w:tabs>
              <w:ind w:left="33" w:hanging="33"/>
              <w:rPr>
                <w:rFonts w:ascii="Times New Roman" w:hAnsi="Times New Roman" w:cs="Times New Roman"/>
                <w:sz w:val="24"/>
                <w:szCs w:val="24"/>
              </w:rPr>
            </w:pPr>
            <w:r w:rsidRPr="00560B00">
              <w:rPr>
                <w:rFonts w:ascii="Times New Roman" w:hAnsi="Times New Roman" w:cs="Times New Roman"/>
                <w:sz w:val="24"/>
                <w:szCs w:val="24"/>
              </w:rPr>
              <w:t xml:space="preserve">Iespējamās kategorijas ir šādas: kravas vagoni, lokomotīves, motorvagonu ritošais sastāvs, pasažieru vagoni, ātrgaitas </w:t>
            </w:r>
            <w:proofErr w:type="spellStart"/>
            <w:r w:rsidRPr="00560B00">
              <w:rPr>
                <w:rFonts w:ascii="Times New Roman" w:hAnsi="Times New Roman" w:cs="Times New Roman"/>
                <w:sz w:val="24"/>
                <w:szCs w:val="24"/>
              </w:rPr>
              <w:lastRenderedPageBreak/>
              <w:t>ritekļi</w:t>
            </w:r>
            <w:proofErr w:type="spellEnd"/>
            <w:r w:rsidRPr="00560B00">
              <w:rPr>
                <w:rFonts w:ascii="Times New Roman" w:hAnsi="Times New Roman" w:cs="Times New Roman"/>
                <w:sz w:val="24"/>
                <w:szCs w:val="24"/>
              </w:rPr>
              <w:t>, sliežu ceļa mašīnas (OTM). Citiem gadījumiem tās jānorāda.</w:t>
            </w:r>
          </w:p>
        </w:tc>
      </w:tr>
    </w:tbl>
    <w:p w14:paraId="60DCA569" w14:textId="77777777" w:rsidR="00A7576A" w:rsidRPr="00DD43F1" w:rsidRDefault="00A7576A" w:rsidP="00E1650A">
      <w:pPr>
        <w:pStyle w:val="BodyText"/>
        <w:spacing w:before="117"/>
        <w:jc w:val="both"/>
        <w:rPr>
          <w:rFonts w:ascii="Times New Roman" w:hAnsi="Times New Roman" w:cs="Times New Roman"/>
          <w:sz w:val="24"/>
          <w:szCs w:val="24"/>
        </w:rPr>
      </w:pPr>
    </w:p>
    <w:p w14:paraId="24B92502" w14:textId="00A78F7F" w:rsidR="00B15DB2" w:rsidRPr="00DD43F1" w:rsidRDefault="00811AF0" w:rsidP="003624E7">
      <w:pPr>
        <w:pStyle w:val="Heading2"/>
        <w:numPr>
          <w:ilvl w:val="1"/>
          <w:numId w:val="29"/>
        </w:numPr>
        <w:shd w:val="clear" w:color="auto" w:fill="F2F2F2" w:themeFill="background1" w:themeFillShade="F2"/>
        <w:tabs>
          <w:tab w:val="left" w:pos="540"/>
        </w:tabs>
        <w:jc w:val="both"/>
        <w:rPr>
          <w:rFonts w:ascii="Times New Roman" w:hAnsi="Times New Roman" w:cs="Times New Roman"/>
        </w:rPr>
      </w:pPr>
      <w:bookmarkStart w:id="16" w:name="_bookmark8"/>
      <w:bookmarkStart w:id="17" w:name="_Toc220496497"/>
      <w:bookmarkEnd w:id="16"/>
      <w:r w:rsidRPr="00DD43F1">
        <w:rPr>
          <w:rFonts w:ascii="Times New Roman" w:hAnsi="Times New Roman" w:cs="Times New Roman"/>
        </w:rPr>
        <w:t>Saīsinājumi</w:t>
      </w:r>
      <w:bookmarkEnd w:id="17"/>
    </w:p>
    <w:p w14:paraId="6DCD7193" w14:textId="77777777" w:rsidR="00B15DB2" w:rsidRPr="00DD43F1" w:rsidRDefault="00B15DB2" w:rsidP="00E1650A">
      <w:pPr>
        <w:pStyle w:val="BodyText"/>
        <w:spacing w:before="10"/>
        <w:ind w:left="0"/>
        <w:jc w:val="both"/>
        <w:rPr>
          <w:rFonts w:ascii="Times New Roman" w:hAnsi="Times New Roman" w:cs="Times New Roman"/>
          <w:b/>
          <w:sz w:val="24"/>
          <w:szCs w:val="24"/>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7929"/>
      </w:tblGrid>
      <w:tr w:rsidR="007F5F36" w:rsidRPr="00DD43F1" w14:paraId="21DE4980" w14:textId="77777777">
        <w:trPr>
          <w:trHeight w:val="388"/>
        </w:trPr>
        <w:tc>
          <w:tcPr>
            <w:tcW w:w="1340" w:type="dxa"/>
          </w:tcPr>
          <w:p w14:paraId="5EE8E68F" w14:textId="6D26FB73" w:rsidR="00997E33"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w:t>
            </w:r>
          </w:p>
        </w:tc>
        <w:tc>
          <w:tcPr>
            <w:tcW w:w="7929" w:type="dxa"/>
          </w:tcPr>
          <w:p w14:paraId="27E1F0C4" w14:textId="4F9FD200" w:rsidR="00997E33"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Par </w:t>
            </w:r>
            <w:proofErr w:type="spellStart"/>
            <w:r w:rsidRPr="00DD43F1">
              <w:rPr>
                <w:rFonts w:ascii="Times New Roman" w:hAnsi="Times New Roman" w:cs="Times New Roman"/>
                <w:sz w:val="24"/>
                <w:szCs w:val="24"/>
              </w:rPr>
              <w:t>ritekļa</w:t>
            </w:r>
            <w:proofErr w:type="spellEnd"/>
            <w:r w:rsidRPr="00DD43F1">
              <w:rPr>
                <w:rFonts w:ascii="Times New Roman" w:hAnsi="Times New Roman" w:cs="Times New Roman"/>
                <w:sz w:val="24"/>
                <w:szCs w:val="24"/>
              </w:rPr>
              <w:t xml:space="preserve"> tehnisko apkopi atbildīgā struktūrvienība</w:t>
            </w:r>
          </w:p>
        </w:tc>
      </w:tr>
      <w:tr w:rsidR="007F5F36" w:rsidRPr="00DD43F1" w14:paraId="16E47E6C" w14:textId="77777777">
        <w:trPr>
          <w:trHeight w:val="388"/>
        </w:trPr>
        <w:tc>
          <w:tcPr>
            <w:tcW w:w="1340" w:type="dxa"/>
          </w:tcPr>
          <w:p w14:paraId="7CFDDFEB" w14:textId="65C418AA" w:rsidR="00B15DB2"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EN</w:t>
            </w:r>
          </w:p>
        </w:tc>
        <w:tc>
          <w:tcPr>
            <w:tcW w:w="7929" w:type="dxa"/>
          </w:tcPr>
          <w:p w14:paraId="328441FE" w14:textId="2E8D6F54"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Eiropas </w:t>
            </w:r>
            <w:r w:rsidR="00997E33" w:rsidRPr="00DD43F1">
              <w:rPr>
                <w:rFonts w:ascii="Times New Roman" w:hAnsi="Times New Roman" w:cs="Times New Roman"/>
                <w:sz w:val="24"/>
                <w:szCs w:val="24"/>
              </w:rPr>
              <w:t>standarti</w:t>
            </w:r>
          </w:p>
        </w:tc>
      </w:tr>
      <w:tr w:rsidR="007F5F36" w:rsidRPr="00DD43F1" w14:paraId="0C852FA6" w14:textId="77777777">
        <w:trPr>
          <w:trHeight w:val="388"/>
        </w:trPr>
        <w:tc>
          <w:tcPr>
            <w:tcW w:w="1340" w:type="dxa"/>
          </w:tcPr>
          <w:p w14:paraId="56D2C435"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F1</w:t>
            </w:r>
          </w:p>
        </w:tc>
        <w:tc>
          <w:tcPr>
            <w:tcW w:w="7929" w:type="dxa"/>
          </w:tcPr>
          <w:p w14:paraId="6EBE1053"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Pārvaldības funkcija</w:t>
            </w:r>
          </w:p>
        </w:tc>
      </w:tr>
      <w:tr w:rsidR="007F5F36" w:rsidRPr="00DD43F1" w14:paraId="1E95B850" w14:textId="77777777">
        <w:trPr>
          <w:trHeight w:val="388"/>
        </w:trPr>
        <w:tc>
          <w:tcPr>
            <w:tcW w:w="1340" w:type="dxa"/>
          </w:tcPr>
          <w:p w14:paraId="6C81B191"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F2</w:t>
            </w:r>
          </w:p>
        </w:tc>
        <w:tc>
          <w:tcPr>
            <w:tcW w:w="7929" w:type="dxa"/>
          </w:tcPr>
          <w:p w14:paraId="468605B5" w14:textId="0054ED4B"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C03119" w:rsidRPr="00DD43F1">
              <w:rPr>
                <w:rFonts w:ascii="Times New Roman" w:hAnsi="Times New Roman" w:cs="Times New Roman"/>
                <w:sz w:val="24"/>
                <w:szCs w:val="24"/>
              </w:rPr>
              <w:t>ehniskās apkopes pilnveidošanas funkcija</w:t>
            </w:r>
          </w:p>
        </w:tc>
      </w:tr>
      <w:tr w:rsidR="007F5F36" w:rsidRPr="00DD43F1" w14:paraId="6BEC7F2B" w14:textId="77777777">
        <w:trPr>
          <w:trHeight w:val="388"/>
        </w:trPr>
        <w:tc>
          <w:tcPr>
            <w:tcW w:w="1340" w:type="dxa"/>
          </w:tcPr>
          <w:p w14:paraId="70CC9A72"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F3</w:t>
            </w:r>
          </w:p>
        </w:tc>
        <w:tc>
          <w:tcPr>
            <w:tcW w:w="7929" w:type="dxa"/>
          </w:tcPr>
          <w:p w14:paraId="744DE8E5" w14:textId="4761640E"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463A34" w:rsidRPr="00DD43F1">
              <w:rPr>
                <w:rFonts w:ascii="Times New Roman" w:hAnsi="Times New Roman" w:cs="Times New Roman"/>
                <w:sz w:val="24"/>
                <w:szCs w:val="24"/>
              </w:rPr>
              <w:t>ehniskās apkopes pārvaldības funkcija</w:t>
            </w:r>
          </w:p>
        </w:tc>
      </w:tr>
      <w:tr w:rsidR="007F5F36" w:rsidRPr="00DD43F1" w14:paraId="5FD5C570" w14:textId="77777777">
        <w:trPr>
          <w:trHeight w:val="388"/>
        </w:trPr>
        <w:tc>
          <w:tcPr>
            <w:tcW w:w="1340" w:type="dxa"/>
          </w:tcPr>
          <w:p w14:paraId="6AD776B3"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F4</w:t>
            </w:r>
          </w:p>
        </w:tc>
        <w:tc>
          <w:tcPr>
            <w:tcW w:w="7929" w:type="dxa"/>
          </w:tcPr>
          <w:p w14:paraId="66F1A863" w14:textId="3687FBC1"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C03119" w:rsidRPr="00DD43F1">
              <w:rPr>
                <w:rFonts w:ascii="Times New Roman" w:hAnsi="Times New Roman" w:cs="Times New Roman"/>
                <w:sz w:val="24"/>
                <w:szCs w:val="24"/>
              </w:rPr>
              <w:t>ehniskās apkopes veikšanas funkcija</w:t>
            </w:r>
          </w:p>
        </w:tc>
      </w:tr>
      <w:tr w:rsidR="007F5F36" w:rsidRPr="00DD43F1" w14:paraId="2BFDC787" w14:textId="77777777">
        <w:trPr>
          <w:trHeight w:val="388"/>
        </w:trPr>
        <w:tc>
          <w:tcPr>
            <w:tcW w:w="1340" w:type="dxa"/>
          </w:tcPr>
          <w:p w14:paraId="270453F9" w14:textId="6A7A6B41" w:rsidR="00B15DB2" w:rsidRPr="00DD43F1" w:rsidRDefault="00FA14F1"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ERA</w:t>
            </w:r>
          </w:p>
        </w:tc>
        <w:tc>
          <w:tcPr>
            <w:tcW w:w="7929" w:type="dxa"/>
          </w:tcPr>
          <w:p w14:paraId="6C163BB7" w14:textId="4AF41C4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Eiropas Savienības Dzelzceļ</w:t>
            </w:r>
            <w:r w:rsidR="00FA14F1" w:rsidRPr="00DD43F1">
              <w:rPr>
                <w:rFonts w:ascii="Times New Roman" w:hAnsi="Times New Roman" w:cs="Times New Roman"/>
                <w:sz w:val="24"/>
                <w:szCs w:val="24"/>
              </w:rPr>
              <w:t>u</w:t>
            </w:r>
            <w:r w:rsidRPr="00DD43F1">
              <w:rPr>
                <w:rFonts w:ascii="Times New Roman" w:hAnsi="Times New Roman" w:cs="Times New Roman"/>
                <w:sz w:val="24"/>
                <w:szCs w:val="24"/>
              </w:rPr>
              <w:t xml:space="preserve"> aģentūra</w:t>
            </w:r>
          </w:p>
        </w:tc>
      </w:tr>
      <w:tr w:rsidR="007F5F36" w:rsidRPr="00DD43F1" w14:paraId="305CCB42" w14:textId="77777777">
        <w:trPr>
          <w:trHeight w:val="388"/>
        </w:trPr>
        <w:tc>
          <w:tcPr>
            <w:tcW w:w="1340" w:type="dxa"/>
          </w:tcPr>
          <w:p w14:paraId="41DC5D2F"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ERATV</w:t>
            </w:r>
          </w:p>
        </w:tc>
        <w:tc>
          <w:tcPr>
            <w:tcW w:w="7929" w:type="dxa"/>
          </w:tcPr>
          <w:p w14:paraId="3DEFB76E" w14:textId="3D4A5FFE"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Eiropas Atļauto </w:t>
            </w:r>
            <w:proofErr w:type="spellStart"/>
            <w:r w:rsidR="005F72CC" w:rsidRPr="00DD43F1">
              <w:rPr>
                <w:rFonts w:ascii="Times New Roman" w:hAnsi="Times New Roman" w:cs="Times New Roman"/>
                <w:sz w:val="24"/>
                <w:szCs w:val="24"/>
              </w:rPr>
              <w:t>ritekļ</w:t>
            </w:r>
            <w:r w:rsidRPr="00DD43F1">
              <w:rPr>
                <w:rFonts w:ascii="Times New Roman" w:hAnsi="Times New Roman" w:cs="Times New Roman"/>
                <w:sz w:val="24"/>
                <w:szCs w:val="24"/>
              </w:rPr>
              <w:t>u</w:t>
            </w:r>
            <w:proofErr w:type="spellEnd"/>
            <w:r w:rsidRPr="00DD43F1">
              <w:rPr>
                <w:rFonts w:ascii="Times New Roman" w:hAnsi="Times New Roman" w:cs="Times New Roman"/>
                <w:sz w:val="24"/>
                <w:szCs w:val="24"/>
              </w:rPr>
              <w:t xml:space="preserve"> tipu reģistrs</w:t>
            </w:r>
          </w:p>
        </w:tc>
      </w:tr>
      <w:tr w:rsidR="007F5F36" w:rsidRPr="00DD43F1" w14:paraId="0C0548AE" w14:textId="77777777">
        <w:trPr>
          <w:trHeight w:val="388"/>
        </w:trPr>
        <w:tc>
          <w:tcPr>
            <w:tcW w:w="1340" w:type="dxa"/>
          </w:tcPr>
          <w:p w14:paraId="72EE63B6"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IAF</w:t>
            </w:r>
          </w:p>
        </w:tc>
        <w:tc>
          <w:tcPr>
            <w:tcW w:w="7929" w:type="dxa"/>
          </w:tcPr>
          <w:p w14:paraId="3E743AEC"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Starptautiskais akreditācijas forums</w:t>
            </w:r>
          </w:p>
        </w:tc>
      </w:tr>
      <w:tr w:rsidR="007F5F36" w:rsidRPr="00DD43F1" w14:paraId="1457C10B" w14:textId="77777777">
        <w:trPr>
          <w:trHeight w:val="388"/>
        </w:trPr>
        <w:tc>
          <w:tcPr>
            <w:tcW w:w="1340" w:type="dxa"/>
          </w:tcPr>
          <w:p w14:paraId="41C1DFA0" w14:textId="77777777" w:rsidR="00B15DB2" w:rsidRPr="00DD43F1" w:rsidRDefault="00811AF0" w:rsidP="00E1650A">
            <w:pPr>
              <w:pStyle w:val="TableParagraph"/>
              <w:spacing w:line="268" w:lineRule="exact"/>
              <w:jc w:val="both"/>
              <w:rPr>
                <w:rFonts w:ascii="Times New Roman" w:hAnsi="Times New Roman" w:cs="Times New Roman"/>
                <w:sz w:val="24"/>
                <w:szCs w:val="24"/>
              </w:rPr>
            </w:pPr>
            <w:r w:rsidRPr="00DD43F1">
              <w:rPr>
                <w:rFonts w:ascii="Times New Roman" w:hAnsi="Times New Roman" w:cs="Times New Roman"/>
                <w:sz w:val="24"/>
                <w:szCs w:val="24"/>
              </w:rPr>
              <w:t>(IAF) MD</w:t>
            </w:r>
          </w:p>
        </w:tc>
        <w:tc>
          <w:tcPr>
            <w:tcW w:w="7929" w:type="dxa"/>
          </w:tcPr>
          <w:p w14:paraId="45ACE19B" w14:textId="77777777" w:rsidR="00B15DB2" w:rsidRPr="00DD43F1" w:rsidRDefault="00811AF0" w:rsidP="00E1650A">
            <w:pPr>
              <w:pStyle w:val="TableParagraph"/>
              <w:spacing w:line="268"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IAF obligātais dokuments</w:t>
            </w:r>
          </w:p>
        </w:tc>
      </w:tr>
      <w:tr w:rsidR="007F5F36" w:rsidRPr="00DD43F1" w14:paraId="14A5F3C0" w14:textId="77777777">
        <w:trPr>
          <w:trHeight w:val="388"/>
        </w:trPr>
        <w:tc>
          <w:tcPr>
            <w:tcW w:w="1340" w:type="dxa"/>
          </w:tcPr>
          <w:p w14:paraId="47D77863" w14:textId="4535DE9D" w:rsidR="00B15DB2"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ISO</w:t>
            </w:r>
          </w:p>
        </w:tc>
        <w:tc>
          <w:tcPr>
            <w:tcW w:w="7929" w:type="dxa"/>
          </w:tcPr>
          <w:p w14:paraId="30324C4D"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Starptautiskā standartizācijas organizācija</w:t>
            </w:r>
          </w:p>
        </w:tc>
      </w:tr>
      <w:tr w:rsidR="00B15DB2" w:rsidRPr="00DD43F1" w14:paraId="0A37EBDB" w14:textId="77777777">
        <w:trPr>
          <w:trHeight w:val="388"/>
        </w:trPr>
        <w:tc>
          <w:tcPr>
            <w:tcW w:w="1340" w:type="dxa"/>
          </w:tcPr>
          <w:p w14:paraId="04236A4E" w14:textId="1EE17B3F" w:rsidR="00B15DB2" w:rsidRPr="00DD43F1" w:rsidRDefault="00FA14F1"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SITS</w:t>
            </w:r>
          </w:p>
        </w:tc>
        <w:tc>
          <w:tcPr>
            <w:tcW w:w="7929" w:type="dxa"/>
          </w:tcPr>
          <w:p w14:paraId="5DB1D4A7"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Savstarpējas </w:t>
            </w:r>
            <w:proofErr w:type="spellStart"/>
            <w:r w:rsidRPr="00DD43F1">
              <w:rPr>
                <w:rFonts w:ascii="Times New Roman" w:hAnsi="Times New Roman" w:cs="Times New Roman"/>
                <w:sz w:val="24"/>
                <w:szCs w:val="24"/>
              </w:rPr>
              <w:t>izmantojamības</w:t>
            </w:r>
            <w:proofErr w:type="spellEnd"/>
            <w:r w:rsidRPr="00DD43F1">
              <w:rPr>
                <w:rFonts w:ascii="Times New Roman" w:hAnsi="Times New Roman" w:cs="Times New Roman"/>
                <w:sz w:val="24"/>
                <w:szCs w:val="24"/>
              </w:rPr>
              <w:t xml:space="preserve"> tehniskās specifikācijas</w:t>
            </w:r>
          </w:p>
        </w:tc>
      </w:tr>
    </w:tbl>
    <w:p w14:paraId="5D5D7A3A" w14:textId="60F64232" w:rsidR="00B15DB2" w:rsidRDefault="00B15DB2" w:rsidP="00E1650A">
      <w:pPr>
        <w:pStyle w:val="BodyText"/>
        <w:spacing w:before="2"/>
        <w:ind w:left="0"/>
        <w:jc w:val="both"/>
        <w:rPr>
          <w:rFonts w:ascii="Times New Roman" w:hAnsi="Times New Roman" w:cs="Times New Roman"/>
          <w:b/>
          <w:sz w:val="24"/>
          <w:szCs w:val="24"/>
        </w:rPr>
      </w:pPr>
    </w:p>
    <w:p w14:paraId="62565C57" w14:textId="77777777" w:rsidR="00877756" w:rsidRPr="00DD43F1" w:rsidRDefault="00877756" w:rsidP="00E1650A">
      <w:pPr>
        <w:pStyle w:val="BodyText"/>
        <w:spacing w:before="2"/>
        <w:ind w:left="0"/>
        <w:jc w:val="both"/>
        <w:rPr>
          <w:rFonts w:ascii="Times New Roman" w:hAnsi="Times New Roman" w:cs="Times New Roman"/>
          <w:b/>
          <w:sz w:val="24"/>
          <w:szCs w:val="24"/>
        </w:rPr>
      </w:pPr>
    </w:p>
    <w:p w14:paraId="026D8815" w14:textId="1C5D9CEC" w:rsidR="00B15DB2" w:rsidRPr="00B709E2" w:rsidRDefault="00811AF0">
      <w:pPr>
        <w:pStyle w:val="Heading1"/>
        <w:numPr>
          <w:ilvl w:val="0"/>
          <w:numId w:val="29"/>
        </w:numPr>
        <w:shd w:val="clear" w:color="auto" w:fill="F2F2F2" w:themeFill="background1" w:themeFillShade="F2"/>
        <w:tabs>
          <w:tab w:val="left" w:pos="509"/>
        </w:tabs>
        <w:spacing w:before="0" w:after="240"/>
        <w:ind w:left="511" w:hanging="369"/>
        <w:jc w:val="both"/>
        <w:rPr>
          <w:rFonts w:ascii="Times New Roman" w:hAnsi="Times New Roman" w:cs="Times New Roman"/>
          <w:b/>
          <w:bCs/>
          <w:sz w:val="28"/>
          <w:szCs w:val="28"/>
        </w:rPr>
      </w:pPr>
      <w:bookmarkStart w:id="18" w:name="_bookmark9"/>
      <w:bookmarkStart w:id="19" w:name="_Toc220496498"/>
      <w:bookmarkEnd w:id="18"/>
      <w:r w:rsidRPr="00B709E2">
        <w:rPr>
          <w:rFonts w:ascii="Times New Roman" w:hAnsi="Times New Roman" w:cs="Times New Roman"/>
          <w:b/>
          <w:bCs/>
          <w:sz w:val="28"/>
          <w:szCs w:val="28"/>
        </w:rPr>
        <w:t xml:space="preserve">ECM </w:t>
      </w:r>
      <w:r w:rsidR="006A1E50" w:rsidRPr="00B709E2">
        <w:rPr>
          <w:rFonts w:ascii="Times New Roman" w:hAnsi="Times New Roman" w:cs="Times New Roman"/>
          <w:b/>
          <w:bCs/>
          <w:sz w:val="28"/>
          <w:szCs w:val="28"/>
        </w:rPr>
        <w:t>sertifikācija</w:t>
      </w:r>
      <w:r w:rsidRPr="00B709E2">
        <w:rPr>
          <w:rFonts w:ascii="Times New Roman" w:hAnsi="Times New Roman" w:cs="Times New Roman"/>
          <w:b/>
          <w:bCs/>
          <w:sz w:val="28"/>
          <w:szCs w:val="28"/>
        </w:rPr>
        <w:t>s sistēma</w:t>
      </w:r>
      <w:bookmarkEnd w:id="19"/>
    </w:p>
    <w:p w14:paraId="06C12260" w14:textId="6529A1DD" w:rsidR="00B15DB2" w:rsidRPr="007F5F36" w:rsidRDefault="006A1E50">
      <w:pPr>
        <w:pStyle w:val="Heading2"/>
        <w:numPr>
          <w:ilvl w:val="1"/>
          <w:numId w:val="22"/>
        </w:numPr>
        <w:shd w:val="clear" w:color="auto" w:fill="F2F2F2" w:themeFill="background1" w:themeFillShade="F2"/>
        <w:tabs>
          <w:tab w:val="left" w:pos="541"/>
        </w:tabs>
        <w:spacing w:before="0"/>
        <w:ind w:hanging="429"/>
        <w:jc w:val="both"/>
        <w:rPr>
          <w:rFonts w:ascii="Times New Roman" w:hAnsi="Times New Roman" w:cs="Times New Roman"/>
        </w:rPr>
      </w:pPr>
      <w:bookmarkStart w:id="20" w:name="_bookmark10"/>
      <w:bookmarkStart w:id="21" w:name="_Toc220496499"/>
      <w:bookmarkEnd w:id="20"/>
      <w:r w:rsidRPr="007F5F36">
        <w:rPr>
          <w:rFonts w:ascii="Times New Roman" w:hAnsi="Times New Roman" w:cs="Times New Roman"/>
        </w:rPr>
        <w:t>Sertifikācijas procesa juridiskais pamats</w:t>
      </w:r>
      <w:bookmarkEnd w:id="21"/>
    </w:p>
    <w:p w14:paraId="3A5075BF" w14:textId="181DE769" w:rsidR="00B15DB2" w:rsidRPr="00B709E2" w:rsidRDefault="00811AF0" w:rsidP="00F545E8">
      <w:pPr>
        <w:spacing w:before="120"/>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Saskaņā ar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2. apsvērumu “</w:t>
      </w:r>
      <w:r w:rsidR="006A1E50" w:rsidRPr="00B709E2">
        <w:rPr>
          <w:rFonts w:ascii="Times New Roman" w:hAnsi="Times New Roman" w:cs="Times New Roman"/>
          <w:i/>
          <w:sz w:val="24"/>
          <w:szCs w:val="24"/>
        </w:rPr>
        <w:t>sertifikācija</w:t>
      </w:r>
      <w:r w:rsidRPr="00B709E2">
        <w:rPr>
          <w:rFonts w:ascii="Times New Roman" w:hAnsi="Times New Roman" w:cs="Times New Roman"/>
          <w:i/>
          <w:sz w:val="24"/>
          <w:szCs w:val="24"/>
        </w:rPr>
        <w:t xml:space="preserve">s </w:t>
      </w:r>
      <w:r w:rsidR="00760576" w:rsidRPr="00B709E2">
        <w:rPr>
          <w:rFonts w:ascii="Times New Roman" w:hAnsi="Times New Roman" w:cs="Times New Roman"/>
          <w:i/>
          <w:sz w:val="24"/>
          <w:szCs w:val="24"/>
        </w:rPr>
        <w:t xml:space="preserve">sistēmas mērķis ir nodrošināt regulējumu, ar ko visā Savienībā saskaņo prasības un metodes par </w:t>
      </w:r>
      <w:r w:rsidR="006364B8" w:rsidRPr="00B709E2">
        <w:rPr>
          <w:rFonts w:ascii="Times New Roman" w:hAnsi="Times New Roman" w:cs="Times New Roman"/>
          <w:i/>
          <w:sz w:val="24"/>
          <w:szCs w:val="24"/>
        </w:rPr>
        <w:t xml:space="preserve">tehnisko </w:t>
      </w:r>
      <w:r w:rsidR="00760576" w:rsidRPr="00B709E2">
        <w:rPr>
          <w:rFonts w:ascii="Times New Roman" w:hAnsi="Times New Roman" w:cs="Times New Roman"/>
          <w:i/>
          <w:sz w:val="24"/>
          <w:szCs w:val="24"/>
        </w:rPr>
        <w:t>apkopi atbildīgo struktūru spēju novērtēšanai</w:t>
      </w:r>
      <w:r w:rsidRPr="00B709E2">
        <w:rPr>
          <w:rFonts w:ascii="Times New Roman" w:hAnsi="Times New Roman" w:cs="Times New Roman"/>
          <w:i/>
          <w:sz w:val="24"/>
          <w:szCs w:val="24"/>
        </w:rPr>
        <w:t>”.</w:t>
      </w:r>
    </w:p>
    <w:p w14:paraId="693FCAA2" w14:textId="77777777" w:rsidR="00F545E8" w:rsidRDefault="00F545E8" w:rsidP="00E1650A">
      <w:pPr>
        <w:ind w:left="112"/>
        <w:jc w:val="both"/>
        <w:rPr>
          <w:rFonts w:ascii="Times New Roman" w:hAnsi="Times New Roman" w:cs="Times New Roman"/>
          <w:sz w:val="24"/>
          <w:szCs w:val="24"/>
        </w:rPr>
      </w:pPr>
    </w:p>
    <w:p w14:paraId="3BC1F50E" w14:textId="02DCBCB3" w:rsidR="00B15DB2" w:rsidRPr="00B709E2" w:rsidRDefault="00811AF0" w:rsidP="00F545E8">
      <w:pPr>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Turklāt saskaņā ar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11. apsvērumu “</w:t>
      </w:r>
      <w:r w:rsidR="006A1E50" w:rsidRPr="00B709E2">
        <w:rPr>
          <w:rFonts w:ascii="Times New Roman" w:hAnsi="Times New Roman" w:cs="Times New Roman"/>
          <w:i/>
          <w:sz w:val="24"/>
          <w:szCs w:val="24"/>
        </w:rPr>
        <w:t>Sertifikācija</w:t>
      </w:r>
      <w:r w:rsidR="006364B8" w:rsidRPr="00B709E2">
        <w:rPr>
          <w:rFonts w:ascii="Times New Roman" w:hAnsi="Times New Roman" w:cs="Times New Roman"/>
          <w:i/>
          <w:sz w:val="24"/>
          <w:szCs w:val="24"/>
        </w:rPr>
        <w:t>s struktūra novērtē ECM sertifikāta pieteikumu, novērtējot pretendenta spēju pārvaldīt tehniskās apkopes darbības un veikt tehniskās apkopes darbus pašam vai, slēdzot līgumus ar citām struktūrām, piemēram, apkopes darbnīcām, kurām tiek uzdots izpildīt minētās funkcijas vai to daļu</w:t>
      </w:r>
      <w:r w:rsidRPr="00B709E2">
        <w:rPr>
          <w:rFonts w:ascii="Times New Roman" w:hAnsi="Times New Roman" w:cs="Times New Roman"/>
          <w:i/>
          <w:sz w:val="24"/>
          <w:szCs w:val="24"/>
        </w:rPr>
        <w:t>.”</w:t>
      </w:r>
    </w:p>
    <w:p w14:paraId="1AE2FDAB" w14:textId="77777777" w:rsidR="00B15DB2" w:rsidRPr="00B709E2" w:rsidRDefault="00B15DB2" w:rsidP="00E1650A">
      <w:pPr>
        <w:pStyle w:val="BodyText"/>
        <w:ind w:left="0"/>
        <w:jc w:val="both"/>
        <w:rPr>
          <w:rFonts w:ascii="Times New Roman" w:hAnsi="Times New Roman" w:cs="Times New Roman"/>
          <w:i/>
          <w:sz w:val="24"/>
          <w:szCs w:val="24"/>
        </w:rPr>
      </w:pPr>
    </w:p>
    <w:p w14:paraId="112A4BF6" w14:textId="76772611" w:rsidR="00B15DB2" w:rsidRPr="00B709E2" w:rsidRDefault="00B91DB5" w:rsidP="00F545E8">
      <w:pPr>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ECM </w:t>
      </w:r>
      <w:r w:rsidR="0083459D"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1. punktā norādīts, ka 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pieteikuma iesniedzējs </w:t>
      </w:r>
      <w:r w:rsidRPr="00B709E2">
        <w:rPr>
          <w:rFonts w:ascii="Times New Roman" w:hAnsi="Times New Roman" w:cs="Times New Roman"/>
          <w:i/>
          <w:sz w:val="24"/>
          <w:szCs w:val="24"/>
        </w:rPr>
        <w:t>“sniedz dokumentārus pierādījumus par II pielikumā noteiktajām prasībām un procedūrām.”</w:t>
      </w:r>
    </w:p>
    <w:p w14:paraId="1EB0D0BF" w14:textId="4FFAE9B9" w:rsidR="00B15DB2" w:rsidRPr="00B709E2" w:rsidRDefault="00811AF0" w:rsidP="00F545E8">
      <w:pPr>
        <w:spacing w:before="118"/>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ECM </w:t>
      </w:r>
      <w:r w:rsidR="0083459D"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4. punktā ir norādīts, ka “</w:t>
      </w:r>
      <w:r w:rsidR="006A1E50" w:rsidRPr="00B709E2">
        <w:rPr>
          <w:rFonts w:ascii="Times New Roman" w:hAnsi="Times New Roman" w:cs="Times New Roman"/>
          <w:i/>
          <w:sz w:val="24"/>
          <w:szCs w:val="24"/>
        </w:rPr>
        <w:t>Sertifikācija</w:t>
      </w:r>
      <w:r w:rsidR="006364B8" w:rsidRPr="00B709E2">
        <w:rPr>
          <w:rFonts w:ascii="Times New Roman" w:hAnsi="Times New Roman" w:cs="Times New Roman"/>
          <w:i/>
          <w:sz w:val="24"/>
          <w:szCs w:val="24"/>
        </w:rPr>
        <w:t>s struktūra pārliecinās par II pielikumā noteikto prasību izpildi. Šādā nolūkā tā var veikt par tehnisko apkopi atbildīgās struktūras apmeklējumus uz vietas</w:t>
      </w:r>
      <w:r w:rsidR="00A50B83">
        <w:rPr>
          <w:rFonts w:ascii="Times New Roman" w:hAnsi="Times New Roman" w:cs="Times New Roman"/>
          <w:i/>
          <w:sz w:val="24"/>
          <w:szCs w:val="24"/>
        </w:rPr>
        <w:t>.</w:t>
      </w:r>
      <w:r w:rsidRPr="00B709E2">
        <w:rPr>
          <w:rFonts w:ascii="Times New Roman" w:hAnsi="Times New Roman" w:cs="Times New Roman"/>
          <w:i/>
          <w:sz w:val="24"/>
          <w:szCs w:val="24"/>
        </w:rPr>
        <w:t>”</w:t>
      </w:r>
    </w:p>
    <w:p w14:paraId="0044E198" w14:textId="61AEB93A" w:rsidR="00B15DB2" w:rsidRPr="00B709E2" w:rsidRDefault="00811AF0" w:rsidP="00F545E8">
      <w:pPr>
        <w:spacing w:before="121"/>
        <w:ind w:left="112" w:firstLine="410"/>
        <w:jc w:val="both"/>
        <w:rPr>
          <w:rFonts w:ascii="Times New Roman" w:hAnsi="Times New Roman" w:cs="Times New Roman"/>
          <w:sz w:val="24"/>
          <w:szCs w:val="24"/>
        </w:rPr>
      </w:pPr>
      <w:r w:rsidRPr="00B709E2">
        <w:rPr>
          <w:rFonts w:ascii="Times New Roman" w:hAnsi="Times New Roman" w:cs="Times New Roman"/>
          <w:sz w:val="24"/>
          <w:szCs w:val="24"/>
        </w:rPr>
        <w:t xml:space="preserve">Iepriekšējās juridiskās atsauces skaidri norāda, ka ECM </w:t>
      </w:r>
      <w:r w:rsidR="006A1E50" w:rsidRPr="00B709E2">
        <w:rPr>
          <w:rFonts w:ascii="Times New Roman" w:hAnsi="Times New Roman" w:cs="Times New Roman"/>
          <w:b/>
          <w:sz w:val="24"/>
          <w:szCs w:val="24"/>
        </w:rPr>
        <w:t>sertifikācija</w:t>
      </w:r>
      <w:r w:rsidRPr="00B709E2">
        <w:rPr>
          <w:rFonts w:ascii="Times New Roman" w:hAnsi="Times New Roman" w:cs="Times New Roman"/>
          <w:b/>
          <w:sz w:val="24"/>
          <w:szCs w:val="24"/>
        </w:rPr>
        <w:t>s</w:t>
      </w:r>
      <w:r w:rsidRPr="00B709E2">
        <w:rPr>
          <w:rFonts w:ascii="Times New Roman" w:hAnsi="Times New Roman" w:cs="Times New Roman"/>
          <w:sz w:val="24"/>
          <w:szCs w:val="24"/>
        </w:rPr>
        <w:t xml:space="preserve"> process ir balstīts uz </w:t>
      </w:r>
      <w:r w:rsidRPr="00B709E2">
        <w:rPr>
          <w:rFonts w:ascii="Times New Roman" w:hAnsi="Times New Roman" w:cs="Times New Roman"/>
          <w:b/>
          <w:sz w:val="24"/>
          <w:szCs w:val="24"/>
        </w:rPr>
        <w:t>2 posmiem</w:t>
      </w:r>
      <w:r w:rsidRPr="00B709E2">
        <w:rPr>
          <w:rFonts w:ascii="Times New Roman" w:hAnsi="Times New Roman" w:cs="Times New Roman"/>
          <w:sz w:val="24"/>
          <w:szCs w:val="24"/>
        </w:rPr>
        <w:t>:</w:t>
      </w:r>
    </w:p>
    <w:p w14:paraId="6D8F2C27" w14:textId="00095C73" w:rsidR="00B15DB2" w:rsidRPr="00B709E2" w:rsidRDefault="00811AF0">
      <w:pPr>
        <w:pStyle w:val="ListParagraph"/>
        <w:numPr>
          <w:ilvl w:val="2"/>
          <w:numId w:val="22"/>
        </w:numPr>
        <w:tabs>
          <w:tab w:val="left" w:pos="884"/>
        </w:tabs>
        <w:spacing w:before="120"/>
        <w:ind w:hanging="361"/>
        <w:jc w:val="both"/>
        <w:rPr>
          <w:rFonts w:ascii="Times New Roman" w:hAnsi="Times New Roman" w:cs="Times New Roman"/>
          <w:i/>
          <w:sz w:val="24"/>
          <w:szCs w:val="24"/>
        </w:rPr>
      </w:pPr>
      <w:r w:rsidRPr="00B709E2">
        <w:rPr>
          <w:rFonts w:ascii="Times New Roman" w:hAnsi="Times New Roman" w:cs="Times New Roman"/>
          <w:i/>
          <w:sz w:val="24"/>
          <w:szCs w:val="24"/>
        </w:rPr>
        <w:t xml:space="preserve">tehniskās apkopes sistēmas novērtējumu, izmantojot </w:t>
      </w:r>
      <w:r w:rsidR="00C85616" w:rsidRPr="00B709E2">
        <w:rPr>
          <w:rFonts w:ascii="Times New Roman" w:hAnsi="Times New Roman" w:cs="Times New Roman"/>
          <w:i/>
          <w:sz w:val="24"/>
          <w:szCs w:val="24"/>
        </w:rPr>
        <w:t xml:space="preserve">dokumentāros pierādījumus par </w:t>
      </w:r>
      <w:r w:rsidRPr="00B709E2">
        <w:rPr>
          <w:rFonts w:ascii="Times New Roman" w:hAnsi="Times New Roman" w:cs="Times New Roman"/>
          <w:i/>
          <w:sz w:val="24"/>
          <w:szCs w:val="24"/>
        </w:rPr>
        <w:t>sistēm</w:t>
      </w:r>
      <w:r w:rsidR="00C85616" w:rsidRPr="00B709E2">
        <w:rPr>
          <w:rFonts w:ascii="Times New Roman" w:hAnsi="Times New Roman" w:cs="Times New Roman"/>
          <w:i/>
          <w:sz w:val="24"/>
          <w:szCs w:val="24"/>
        </w:rPr>
        <w:t>u</w:t>
      </w:r>
      <w:r w:rsidR="006F1EC0" w:rsidRPr="00B709E2">
        <w:rPr>
          <w:rFonts w:ascii="Times New Roman" w:hAnsi="Times New Roman" w:cs="Times New Roman"/>
          <w:i/>
          <w:sz w:val="24"/>
          <w:szCs w:val="24"/>
        </w:rPr>
        <w:t>;</w:t>
      </w:r>
    </w:p>
    <w:p w14:paraId="289DCD41" w14:textId="7490A91B" w:rsidR="00B15DB2" w:rsidRPr="00B709E2" w:rsidRDefault="00811AF0">
      <w:pPr>
        <w:pStyle w:val="ListParagraph"/>
        <w:numPr>
          <w:ilvl w:val="2"/>
          <w:numId w:val="22"/>
        </w:numPr>
        <w:tabs>
          <w:tab w:val="left" w:pos="884"/>
        </w:tabs>
        <w:ind w:hanging="361"/>
        <w:jc w:val="both"/>
        <w:rPr>
          <w:rFonts w:ascii="Times New Roman" w:hAnsi="Times New Roman" w:cs="Times New Roman"/>
          <w:i/>
          <w:sz w:val="24"/>
          <w:szCs w:val="24"/>
        </w:rPr>
      </w:pPr>
      <w:r w:rsidRPr="00B709E2">
        <w:rPr>
          <w:rFonts w:ascii="Times New Roman" w:hAnsi="Times New Roman" w:cs="Times New Roman"/>
          <w:i/>
          <w:sz w:val="24"/>
          <w:szCs w:val="24"/>
        </w:rPr>
        <w:t>tehniskās apkopes sistēmas īstenošanas novērtējum</w:t>
      </w:r>
      <w:r w:rsidR="0083459D" w:rsidRPr="00B709E2">
        <w:rPr>
          <w:rFonts w:ascii="Times New Roman" w:hAnsi="Times New Roman" w:cs="Times New Roman"/>
          <w:i/>
          <w:sz w:val="24"/>
          <w:szCs w:val="24"/>
        </w:rPr>
        <w:t>u</w:t>
      </w:r>
      <w:r w:rsidRPr="00B709E2">
        <w:rPr>
          <w:rFonts w:ascii="Times New Roman" w:hAnsi="Times New Roman" w:cs="Times New Roman"/>
          <w:i/>
          <w:sz w:val="24"/>
          <w:szCs w:val="24"/>
        </w:rPr>
        <w:t>, kas ietver apmeklējumus uz vietas</w:t>
      </w:r>
      <w:r w:rsidR="00F545E8">
        <w:rPr>
          <w:rFonts w:ascii="Times New Roman" w:hAnsi="Times New Roman" w:cs="Times New Roman"/>
          <w:i/>
          <w:sz w:val="24"/>
          <w:szCs w:val="24"/>
        </w:rPr>
        <w:t>,</w:t>
      </w:r>
    </w:p>
    <w:p w14:paraId="48D80CDB" w14:textId="6CB476EE" w:rsidR="00B15DB2" w:rsidRDefault="00811AF0" w:rsidP="00E1650A">
      <w:pPr>
        <w:pStyle w:val="BodyText"/>
        <w:spacing w:before="121"/>
        <w:jc w:val="both"/>
        <w:rPr>
          <w:rFonts w:ascii="Times New Roman" w:hAnsi="Times New Roman" w:cs="Times New Roman"/>
          <w:sz w:val="24"/>
          <w:szCs w:val="24"/>
        </w:rPr>
      </w:pPr>
      <w:r w:rsidRPr="00B709E2">
        <w:rPr>
          <w:rFonts w:ascii="Times New Roman" w:hAnsi="Times New Roman" w:cs="Times New Roman"/>
          <w:sz w:val="24"/>
          <w:szCs w:val="24"/>
        </w:rPr>
        <w:t xml:space="preserve">gan ar mērķi pārbaudīt, vai ir izpildītas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regulā noteiktās prasības, </w:t>
      </w:r>
      <w:r w:rsidR="002250F2" w:rsidRPr="00B709E2">
        <w:rPr>
          <w:rFonts w:ascii="Times New Roman" w:hAnsi="Times New Roman" w:cs="Times New Roman"/>
          <w:sz w:val="24"/>
          <w:szCs w:val="24"/>
        </w:rPr>
        <w:t>izmantojot</w:t>
      </w:r>
      <w:r w:rsidR="00BC5FD8" w:rsidRPr="00B709E2">
        <w:rPr>
          <w:rFonts w:ascii="Times New Roman" w:hAnsi="Times New Roman" w:cs="Times New Roman"/>
          <w:sz w:val="24"/>
          <w:szCs w:val="24"/>
        </w:rPr>
        <w:t xml:space="preserve"> </w:t>
      </w:r>
      <w:r w:rsidRPr="00B709E2">
        <w:rPr>
          <w:rFonts w:ascii="Times New Roman" w:hAnsi="Times New Roman" w:cs="Times New Roman"/>
          <w:sz w:val="24"/>
          <w:szCs w:val="24"/>
        </w:rPr>
        <w:t>atsauc</w:t>
      </w:r>
      <w:r w:rsidR="00BC5FD8" w:rsidRPr="00B709E2">
        <w:rPr>
          <w:rFonts w:ascii="Times New Roman" w:hAnsi="Times New Roman" w:cs="Times New Roman"/>
          <w:sz w:val="24"/>
          <w:szCs w:val="24"/>
        </w:rPr>
        <w:t>es</w:t>
      </w:r>
      <w:r w:rsidRPr="00B709E2">
        <w:rPr>
          <w:rFonts w:ascii="Times New Roman" w:hAnsi="Times New Roman" w:cs="Times New Roman"/>
          <w:sz w:val="24"/>
          <w:szCs w:val="24"/>
        </w:rPr>
        <w:t xml:space="preserve"> uz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II pielikumu.</w:t>
      </w:r>
    </w:p>
    <w:p w14:paraId="5A17553A" w14:textId="77777777" w:rsidR="00854290" w:rsidRPr="00B709E2" w:rsidRDefault="00854290" w:rsidP="00E1650A">
      <w:pPr>
        <w:pStyle w:val="BodyText"/>
        <w:spacing w:before="121"/>
        <w:jc w:val="both"/>
        <w:rPr>
          <w:rFonts w:ascii="Times New Roman" w:hAnsi="Times New Roman" w:cs="Times New Roman"/>
          <w:sz w:val="24"/>
          <w:szCs w:val="24"/>
        </w:rPr>
      </w:pPr>
    </w:p>
    <w:p w14:paraId="23720A06" w14:textId="34BDE884" w:rsidR="00B15DB2" w:rsidRPr="007F5F36" w:rsidRDefault="00811AF0">
      <w:pPr>
        <w:pStyle w:val="Heading2"/>
        <w:numPr>
          <w:ilvl w:val="1"/>
          <w:numId w:val="22"/>
        </w:numPr>
        <w:shd w:val="clear" w:color="auto" w:fill="F2F2F2" w:themeFill="background1" w:themeFillShade="F2"/>
        <w:tabs>
          <w:tab w:val="left" w:pos="591"/>
        </w:tabs>
        <w:spacing w:before="123"/>
        <w:ind w:left="112" w:firstLine="0"/>
        <w:jc w:val="both"/>
        <w:rPr>
          <w:rFonts w:ascii="Times New Roman" w:hAnsi="Times New Roman" w:cs="Times New Roman"/>
        </w:rPr>
      </w:pPr>
      <w:bookmarkStart w:id="22" w:name="_bookmark11"/>
      <w:bookmarkStart w:id="23" w:name="_Toc220496500"/>
      <w:bookmarkEnd w:id="22"/>
      <w:r w:rsidRPr="007F5F36">
        <w:rPr>
          <w:rFonts w:ascii="Times New Roman" w:hAnsi="Times New Roman" w:cs="Times New Roman"/>
        </w:rPr>
        <w:t xml:space="preserve">ECM </w:t>
      </w:r>
      <w:r w:rsidR="006A1E50" w:rsidRPr="007F5F36">
        <w:rPr>
          <w:rFonts w:ascii="Times New Roman" w:hAnsi="Times New Roman" w:cs="Times New Roman"/>
        </w:rPr>
        <w:t>sertifikācija</w:t>
      </w:r>
      <w:r w:rsidRPr="007F5F36">
        <w:rPr>
          <w:rFonts w:ascii="Times New Roman" w:hAnsi="Times New Roman" w:cs="Times New Roman"/>
        </w:rPr>
        <w:t xml:space="preserve">s struktūra, mērķis un veids un ārpakalpojumu </w:t>
      </w:r>
      <w:r w:rsidR="000906E0" w:rsidRPr="007F5F36">
        <w:rPr>
          <w:rFonts w:ascii="Times New Roman" w:hAnsi="Times New Roman" w:cs="Times New Roman"/>
        </w:rPr>
        <w:t xml:space="preserve">sniedzēju  </w:t>
      </w:r>
      <w:r w:rsidRPr="007F5F36">
        <w:rPr>
          <w:rFonts w:ascii="Times New Roman" w:hAnsi="Times New Roman" w:cs="Times New Roman"/>
        </w:rPr>
        <w:t xml:space="preserve">tehniskās apkopes funkciju </w:t>
      </w:r>
      <w:r w:rsidR="006A1E50" w:rsidRPr="007F5F36">
        <w:rPr>
          <w:rFonts w:ascii="Times New Roman" w:hAnsi="Times New Roman" w:cs="Times New Roman"/>
        </w:rPr>
        <w:t>sertifikācija</w:t>
      </w:r>
      <w:bookmarkEnd w:id="23"/>
    </w:p>
    <w:p w14:paraId="68F74133" w14:textId="45DA9699" w:rsidR="00B15DB2" w:rsidRPr="00B709E2" w:rsidRDefault="00811AF0" w:rsidP="00A434A3">
      <w:pPr>
        <w:pStyle w:val="BodyText"/>
        <w:spacing w:before="117"/>
        <w:ind w:firstLine="455"/>
        <w:jc w:val="both"/>
        <w:rPr>
          <w:rFonts w:ascii="Times New Roman" w:hAnsi="Times New Roman" w:cs="Times New Roman"/>
          <w:sz w:val="24"/>
          <w:szCs w:val="24"/>
        </w:rPr>
      </w:pPr>
      <w:r w:rsidRPr="00B709E2">
        <w:rPr>
          <w:rFonts w:ascii="Times New Roman" w:hAnsi="Times New Roman" w:cs="Times New Roman"/>
          <w:sz w:val="24"/>
          <w:szCs w:val="24"/>
        </w:rPr>
        <w:t xml:space="preserve">Šajā dokumentā aprakstītais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process ir process, kur</w:t>
      </w:r>
      <w:r w:rsidR="003A5C36" w:rsidRPr="00B709E2">
        <w:rPr>
          <w:rFonts w:ascii="Times New Roman" w:hAnsi="Times New Roman" w:cs="Times New Roman"/>
          <w:sz w:val="24"/>
          <w:szCs w:val="24"/>
        </w:rPr>
        <w:t>ā</w:t>
      </w:r>
      <w:r w:rsidRPr="00B709E2">
        <w:rPr>
          <w:rFonts w:ascii="Times New Roman" w:hAnsi="Times New Roman" w:cs="Times New Roman"/>
          <w:sz w:val="24"/>
          <w:szCs w:val="24"/>
        </w:rPr>
        <w:t xml:space="preserve"> veic atbilstības novērtēšanu saskaņā ar ECM </w:t>
      </w:r>
      <w:r w:rsidR="00F27B4A"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prasībām.</w:t>
      </w:r>
    </w:p>
    <w:p w14:paraId="708D2421" w14:textId="4A286705" w:rsidR="00B15DB2" w:rsidRPr="00B709E2" w:rsidRDefault="00811AF0" w:rsidP="00A434A3">
      <w:pPr>
        <w:pStyle w:val="BodyText"/>
        <w:spacing w:before="120"/>
        <w:ind w:firstLine="455"/>
        <w:jc w:val="both"/>
        <w:rPr>
          <w:rFonts w:ascii="Times New Roman" w:hAnsi="Times New Roman" w:cs="Times New Roman"/>
          <w:sz w:val="24"/>
          <w:szCs w:val="24"/>
        </w:rPr>
      </w:pPr>
      <w:r w:rsidRPr="00B709E2">
        <w:rPr>
          <w:rFonts w:ascii="Times New Roman" w:hAnsi="Times New Roman" w:cs="Times New Roman"/>
          <w:sz w:val="24"/>
          <w:szCs w:val="24"/>
        </w:rPr>
        <w:t xml:space="preserve">Tas ietver arī noteikumus un metodes, ko piemēro </w:t>
      </w:r>
      <w:r w:rsidR="00F27B4A" w:rsidRPr="00B709E2">
        <w:rPr>
          <w:rFonts w:ascii="Times New Roman" w:hAnsi="Times New Roman" w:cs="Times New Roman"/>
          <w:sz w:val="24"/>
          <w:szCs w:val="24"/>
        </w:rPr>
        <w:t>atbilstoši</w:t>
      </w:r>
      <w:r w:rsidRPr="00B709E2">
        <w:rPr>
          <w:rFonts w:ascii="Times New Roman" w:hAnsi="Times New Roman" w:cs="Times New Roman"/>
          <w:sz w:val="24"/>
          <w:szCs w:val="24"/>
        </w:rPr>
        <w:t xml:space="preserve"> pieteikuma</w:t>
      </w:r>
      <w:r w:rsidR="00F40858" w:rsidRPr="00B709E2">
        <w:rPr>
          <w:rFonts w:ascii="Times New Roman" w:hAnsi="Times New Roman" w:cs="Times New Roman"/>
          <w:sz w:val="24"/>
          <w:szCs w:val="24"/>
        </w:rPr>
        <w:t>m</w:t>
      </w:r>
      <w:r w:rsidRPr="00B709E2">
        <w:rPr>
          <w:rFonts w:ascii="Times New Roman" w:hAnsi="Times New Roman" w:cs="Times New Roman"/>
          <w:sz w:val="24"/>
          <w:szCs w:val="24"/>
        </w:rPr>
        <w:t xml:space="preserve">, ko </w:t>
      </w:r>
      <w:r w:rsidR="003A5C36" w:rsidRPr="00B709E2">
        <w:rPr>
          <w:rFonts w:ascii="Times New Roman" w:hAnsi="Times New Roman" w:cs="Times New Roman"/>
          <w:sz w:val="24"/>
          <w:szCs w:val="24"/>
        </w:rPr>
        <w:t xml:space="preserve">Inspekcijai </w:t>
      </w:r>
      <w:r w:rsidRPr="00B709E2">
        <w:rPr>
          <w:rFonts w:ascii="Times New Roman" w:hAnsi="Times New Roman" w:cs="Times New Roman"/>
          <w:sz w:val="24"/>
          <w:szCs w:val="24"/>
        </w:rPr>
        <w:t xml:space="preserve">iesniedz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piešķiršanai, un </w:t>
      </w:r>
      <w:r w:rsidR="00F40858" w:rsidRPr="00B709E2">
        <w:rPr>
          <w:rFonts w:ascii="Times New Roman" w:hAnsi="Times New Roman" w:cs="Times New Roman"/>
          <w:sz w:val="24"/>
          <w:szCs w:val="24"/>
        </w:rPr>
        <w:t>ietver</w:t>
      </w:r>
      <w:r w:rsidRPr="00B709E2">
        <w:rPr>
          <w:rFonts w:ascii="Times New Roman" w:hAnsi="Times New Roman" w:cs="Times New Roman"/>
          <w:sz w:val="24"/>
          <w:szCs w:val="24"/>
        </w:rPr>
        <w:t xml:space="preserve"> arī uzraudzības darbīb</w:t>
      </w:r>
      <w:r w:rsidR="00F40858" w:rsidRPr="00B709E2">
        <w:rPr>
          <w:rFonts w:ascii="Times New Roman" w:hAnsi="Times New Roman" w:cs="Times New Roman"/>
          <w:sz w:val="24"/>
          <w:szCs w:val="24"/>
        </w:rPr>
        <w:t>as</w:t>
      </w:r>
      <w:r w:rsidRPr="00B709E2">
        <w:rPr>
          <w:rFonts w:ascii="Times New Roman" w:hAnsi="Times New Roman" w:cs="Times New Roman"/>
          <w:sz w:val="24"/>
          <w:szCs w:val="24"/>
        </w:rPr>
        <w:t xml:space="preserve">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w:t>
      </w:r>
      <w:r w:rsidR="00F40858" w:rsidRPr="00B709E2">
        <w:rPr>
          <w:rFonts w:ascii="Times New Roman" w:hAnsi="Times New Roman" w:cs="Times New Roman"/>
          <w:sz w:val="24"/>
          <w:szCs w:val="24"/>
        </w:rPr>
        <w:t xml:space="preserve">derīguma laikā </w:t>
      </w:r>
      <w:r w:rsidRPr="00B709E2">
        <w:rPr>
          <w:rFonts w:ascii="Times New Roman" w:hAnsi="Times New Roman" w:cs="Times New Roman"/>
          <w:sz w:val="24"/>
          <w:szCs w:val="24"/>
        </w:rPr>
        <w:t xml:space="preserve">un atkārtotas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proces</w:t>
      </w:r>
      <w:r w:rsidR="00F40858" w:rsidRPr="00B709E2">
        <w:rPr>
          <w:rFonts w:ascii="Times New Roman" w:hAnsi="Times New Roman" w:cs="Times New Roman"/>
          <w:sz w:val="24"/>
          <w:szCs w:val="24"/>
        </w:rPr>
        <w:t>ā</w:t>
      </w:r>
      <w:r w:rsidRPr="00B709E2">
        <w:rPr>
          <w:rFonts w:ascii="Times New Roman" w:hAnsi="Times New Roman" w:cs="Times New Roman"/>
          <w:sz w:val="24"/>
          <w:szCs w:val="24"/>
        </w:rPr>
        <w:t xml:space="preserve">, lai nodrošinātu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nepārtrauktību.</w:t>
      </w:r>
    </w:p>
    <w:p w14:paraId="71B007B0" w14:textId="5F32F2A8" w:rsidR="00B15DB2" w:rsidRPr="00B709E2" w:rsidRDefault="006A1E50" w:rsidP="00F545E8">
      <w:pPr>
        <w:pStyle w:val="BodyText"/>
        <w:spacing w:before="119"/>
        <w:ind w:firstLine="360"/>
        <w:jc w:val="both"/>
        <w:rPr>
          <w:rFonts w:ascii="Times New Roman" w:hAnsi="Times New Roman" w:cs="Times New Roman"/>
          <w:sz w:val="24"/>
          <w:szCs w:val="24"/>
        </w:rPr>
      </w:pPr>
      <w:r w:rsidRPr="00B709E2">
        <w:rPr>
          <w:rFonts w:ascii="Times New Roman" w:hAnsi="Times New Roman" w:cs="Times New Roman"/>
          <w:sz w:val="24"/>
          <w:szCs w:val="24"/>
        </w:rPr>
        <w:t>Sertifikācija</w:t>
      </w:r>
      <w:r w:rsidR="00F40858" w:rsidRPr="00B709E2">
        <w:rPr>
          <w:rFonts w:ascii="Times New Roman" w:hAnsi="Times New Roman" w:cs="Times New Roman"/>
          <w:sz w:val="24"/>
          <w:szCs w:val="24"/>
        </w:rPr>
        <w:t xml:space="preserve">s sistēma ir piemērojama visiem </w:t>
      </w:r>
      <w:proofErr w:type="spellStart"/>
      <w:r w:rsidR="005F72CC" w:rsidRPr="00B709E2">
        <w:rPr>
          <w:rFonts w:ascii="Times New Roman" w:hAnsi="Times New Roman" w:cs="Times New Roman"/>
          <w:sz w:val="24"/>
          <w:szCs w:val="24"/>
        </w:rPr>
        <w:t>ritekļ</w:t>
      </w:r>
      <w:r w:rsidR="00F40858" w:rsidRPr="00B709E2">
        <w:rPr>
          <w:rFonts w:ascii="Times New Roman" w:hAnsi="Times New Roman" w:cs="Times New Roman"/>
          <w:sz w:val="24"/>
          <w:szCs w:val="24"/>
        </w:rPr>
        <w:t>iem</w:t>
      </w:r>
      <w:proofErr w:type="spellEnd"/>
      <w:r w:rsidR="00F40858" w:rsidRPr="00B709E2">
        <w:rPr>
          <w:rFonts w:ascii="Times New Roman" w:hAnsi="Times New Roman" w:cs="Times New Roman"/>
          <w:sz w:val="24"/>
          <w:szCs w:val="24"/>
        </w:rPr>
        <w:t xml:space="preserve"> un </w:t>
      </w:r>
      <w:r w:rsidRPr="00B709E2">
        <w:rPr>
          <w:rFonts w:ascii="Times New Roman" w:hAnsi="Times New Roman" w:cs="Times New Roman"/>
          <w:sz w:val="24"/>
          <w:szCs w:val="24"/>
        </w:rPr>
        <w:t>sertifikācija</w:t>
      </w:r>
      <w:r w:rsidR="00F40858" w:rsidRPr="00B709E2">
        <w:rPr>
          <w:rFonts w:ascii="Times New Roman" w:hAnsi="Times New Roman" w:cs="Times New Roman"/>
          <w:sz w:val="24"/>
          <w:szCs w:val="24"/>
        </w:rPr>
        <w:t>s piešķiršanai:</w:t>
      </w:r>
    </w:p>
    <w:p w14:paraId="0923D4F7" w14:textId="77777777" w:rsidR="00B15DB2" w:rsidRPr="00B709E2" w:rsidRDefault="00811AF0">
      <w:pPr>
        <w:pStyle w:val="ListParagraph"/>
        <w:numPr>
          <w:ilvl w:val="0"/>
          <w:numId w:val="32"/>
        </w:numPr>
        <w:tabs>
          <w:tab w:val="left" w:pos="833"/>
          <w:tab w:val="left" w:pos="834"/>
        </w:tabs>
        <w:spacing w:before="121"/>
        <w:jc w:val="both"/>
        <w:rPr>
          <w:rFonts w:ascii="Times New Roman" w:hAnsi="Times New Roman" w:cs="Times New Roman"/>
          <w:sz w:val="24"/>
          <w:szCs w:val="24"/>
        </w:rPr>
      </w:pPr>
      <w:r w:rsidRPr="00B709E2">
        <w:rPr>
          <w:rFonts w:ascii="Times New Roman" w:hAnsi="Times New Roman" w:cs="Times New Roman"/>
          <w:sz w:val="24"/>
          <w:szCs w:val="24"/>
        </w:rPr>
        <w:t>ECM</w:t>
      </w:r>
    </w:p>
    <w:p w14:paraId="3EADBC1B" w14:textId="6F07097A" w:rsidR="00B15DB2" w:rsidRPr="00B709E2" w:rsidRDefault="00811AF0">
      <w:pPr>
        <w:pStyle w:val="ListParagraph"/>
        <w:numPr>
          <w:ilvl w:val="0"/>
          <w:numId w:val="32"/>
        </w:numPr>
        <w:tabs>
          <w:tab w:val="left" w:pos="833"/>
          <w:tab w:val="left" w:pos="834"/>
        </w:tabs>
        <w:spacing w:before="1"/>
        <w:jc w:val="both"/>
        <w:rPr>
          <w:rFonts w:ascii="Times New Roman" w:hAnsi="Times New Roman" w:cs="Times New Roman"/>
          <w:sz w:val="24"/>
          <w:szCs w:val="24"/>
        </w:rPr>
      </w:pPr>
      <w:r w:rsidRPr="00B709E2">
        <w:rPr>
          <w:rFonts w:ascii="Times New Roman" w:hAnsi="Times New Roman" w:cs="Times New Roman"/>
          <w:sz w:val="24"/>
          <w:szCs w:val="24"/>
        </w:rPr>
        <w:t>tehniskās apkopes funkcij</w:t>
      </w:r>
      <w:r w:rsidR="00F40858" w:rsidRPr="00B709E2">
        <w:rPr>
          <w:rFonts w:ascii="Times New Roman" w:hAnsi="Times New Roman" w:cs="Times New Roman"/>
          <w:sz w:val="24"/>
          <w:szCs w:val="24"/>
        </w:rPr>
        <w:t>u</w:t>
      </w:r>
      <w:r w:rsidRPr="00B709E2">
        <w:rPr>
          <w:rFonts w:ascii="Times New Roman" w:hAnsi="Times New Roman" w:cs="Times New Roman"/>
          <w:sz w:val="24"/>
          <w:szCs w:val="24"/>
        </w:rPr>
        <w:t xml:space="preserve"> vai to daļ</w:t>
      </w:r>
      <w:r w:rsidR="00F40858" w:rsidRPr="00B709E2">
        <w:rPr>
          <w:rFonts w:ascii="Times New Roman" w:hAnsi="Times New Roman" w:cs="Times New Roman"/>
          <w:sz w:val="24"/>
          <w:szCs w:val="24"/>
        </w:rPr>
        <w:t>u ārpakalpojumu</w:t>
      </w:r>
      <w:r w:rsidR="00C53A94" w:rsidRPr="00B709E2">
        <w:rPr>
          <w:rFonts w:ascii="Times New Roman" w:hAnsi="Times New Roman" w:cs="Times New Roman"/>
          <w:sz w:val="24"/>
          <w:szCs w:val="24"/>
        </w:rPr>
        <w:t xml:space="preserve"> sniedzējiem</w:t>
      </w:r>
      <w:r w:rsidRPr="00B709E2">
        <w:rPr>
          <w:rFonts w:ascii="Times New Roman" w:hAnsi="Times New Roman" w:cs="Times New Roman"/>
          <w:sz w:val="24"/>
          <w:szCs w:val="24"/>
        </w:rPr>
        <w:t>.</w:t>
      </w:r>
    </w:p>
    <w:p w14:paraId="2A163060" w14:textId="61B1887C" w:rsidR="00B15DB2" w:rsidRPr="00B709E2" w:rsidRDefault="00811AF0" w:rsidP="00F545E8">
      <w:pPr>
        <w:pStyle w:val="BodyText"/>
        <w:spacing w:before="120"/>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Saskaņā ar ECM </w:t>
      </w:r>
      <w:r w:rsidR="00C53A94"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2. punkt</w:t>
      </w:r>
      <w:r w:rsidR="00C53A94" w:rsidRPr="00B709E2">
        <w:rPr>
          <w:rFonts w:ascii="Times New Roman" w:hAnsi="Times New Roman" w:cs="Times New Roman"/>
          <w:sz w:val="24"/>
          <w:szCs w:val="24"/>
        </w:rPr>
        <w:t>u</w:t>
      </w:r>
      <w:r w:rsidRPr="00B709E2">
        <w:rPr>
          <w:rFonts w:ascii="Times New Roman" w:hAnsi="Times New Roman" w:cs="Times New Roman"/>
          <w:sz w:val="24"/>
          <w:szCs w:val="24"/>
        </w:rPr>
        <w:t xml:space="preserve"> 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pieteikums var attiekties tikai uz konkrētu </w:t>
      </w:r>
      <w:proofErr w:type="spellStart"/>
      <w:r w:rsidR="005F72CC" w:rsidRPr="00B709E2">
        <w:rPr>
          <w:rFonts w:ascii="Times New Roman" w:hAnsi="Times New Roman" w:cs="Times New Roman"/>
          <w:sz w:val="24"/>
          <w:szCs w:val="24"/>
        </w:rPr>
        <w:t>ritekļ</w:t>
      </w:r>
      <w:r w:rsidRPr="00B709E2">
        <w:rPr>
          <w:rFonts w:ascii="Times New Roman" w:hAnsi="Times New Roman" w:cs="Times New Roman"/>
          <w:sz w:val="24"/>
          <w:szCs w:val="24"/>
        </w:rPr>
        <w:t>u</w:t>
      </w:r>
      <w:proofErr w:type="spellEnd"/>
      <w:r w:rsidRPr="00B709E2">
        <w:rPr>
          <w:rFonts w:ascii="Times New Roman" w:hAnsi="Times New Roman" w:cs="Times New Roman"/>
          <w:sz w:val="24"/>
          <w:szCs w:val="24"/>
        </w:rPr>
        <w:t xml:space="preserve"> kategoriju, kas jānorāda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pieteikuma veidlapā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III pielikums) gan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i, gan tehniskās apkopes funkcija</w:t>
      </w:r>
      <w:r w:rsidR="00C53A94" w:rsidRPr="00B709E2">
        <w:rPr>
          <w:rFonts w:ascii="Times New Roman" w:hAnsi="Times New Roman" w:cs="Times New Roman"/>
          <w:sz w:val="24"/>
          <w:szCs w:val="24"/>
        </w:rPr>
        <w:t>s</w:t>
      </w:r>
      <w:r w:rsidRPr="00B709E2">
        <w:rPr>
          <w:rFonts w:ascii="Times New Roman" w:hAnsi="Times New Roman" w:cs="Times New Roman"/>
          <w:sz w:val="24"/>
          <w:szCs w:val="24"/>
        </w:rPr>
        <w:t>/funkcij</w:t>
      </w:r>
      <w:r w:rsidR="00C53A94" w:rsidRPr="00B709E2">
        <w:rPr>
          <w:rFonts w:ascii="Times New Roman" w:hAnsi="Times New Roman" w:cs="Times New Roman"/>
          <w:sz w:val="24"/>
          <w:szCs w:val="24"/>
        </w:rPr>
        <w:t>u</w:t>
      </w:r>
      <w:r w:rsidRPr="00B709E2">
        <w:rPr>
          <w:rFonts w:ascii="Times New Roman" w:hAnsi="Times New Roman" w:cs="Times New Roman"/>
          <w:sz w:val="24"/>
          <w:szCs w:val="24"/>
        </w:rPr>
        <w:t xml:space="preserve"> vai to daļ</w:t>
      </w:r>
      <w:r w:rsidR="00C53A94" w:rsidRPr="00B709E2">
        <w:rPr>
          <w:rFonts w:ascii="Times New Roman" w:hAnsi="Times New Roman" w:cs="Times New Roman"/>
          <w:sz w:val="24"/>
          <w:szCs w:val="24"/>
        </w:rPr>
        <w:t>u ārpakalpojumu sniedzējiem</w:t>
      </w:r>
      <w:r w:rsidRPr="00B709E2">
        <w:rPr>
          <w:rFonts w:ascii="Times New Roman" w:hAnsi="Times New Roman" w:cs="Times New Roman"/>
          <w:sz w:val="24"/>
          <w:szCs w:val="24"/>
        </w:rPr>
        <w:t>.</w:t>
      </w:r>
    </w:p>
    <w:p w14:paraId="304AA12D" w14:textId="195877E1" w:rsidR="00B15DB2" w:rsidRPr="00B709E2" w:rsidRDefault="00811AF0" w:rsidP="00F545E8">
      <w:pPr>
        <w:pStyle w:val="BodyText"/>
        <w:spacing w:before="118"/>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Novērtēšana (1. un 2. posms) tiek veikta, lai pierādītu atbilstību ECM </w:t>
      </w:r>
      <w:r w:rsidR="00C53A94"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prasībām.</w:t>
      </w:r>
    </w:p>
    <w:p w14:paraId="3A160E12" w14:textId="5DB99423" w:rsidR="00B15DB2" w:rsidRPr="00B709E2" w:rsidRDefault="00811AF0" w:rsidP="00F545E8">
      <w:pPr>
        <w:pStyle w:val="BodyText"/>
        <w:spacing w:before="121"/>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piešķiršana sniedz pierādījumus, ka pieteikuma iesniedzēja tehniskās apkopes sistēma atbilst ECM regulā noteiktajām prasībām.</w:t>
      </w:r>
    </w:p>
    <w:p w14:paraId="7B269064" w14:textId="253285C7" w:rsidR="00B15DB2" w:rsidRPr="00B709E2" w:rsidRDefault="00811AF0" w:rsidP="00F545E8">
      <w:pPr>
        <w:pStyle w:val="BodyText"/>
        <w:spacing w:before="121"/>
        <w:ind w:firstLine="360"/>
        <w:jc w:val="both"/>
        <w:rPr>
          <w:rFonts w:ascii="Times New Roman" w:hAnsi="Times New Roman" w:cs="Times New Roman"/>
          <w:sz w:val="24"/>
          <w:szCs w:val="24"/>
        </w:rPr>
      </w:pPr>
      <w:r w:rsidRPr="00B709E2">
        <w:rPr>
          <w:rFonts w:ascii="Times New Roman" w:hAnsi="Times New Roman" w:cs="Times New Roman"/>
          <w:sz w:val="24"/>
          <w:szCs w:val="24"/>
        </w:rPr>
        <w:t xml:space="preserve">Prasības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6A1E50" w:rsidRPr="00B709E2">
        <w:rPr>
          <w:rFonts w:ascii="Times New Roman" w:hAnsi="Times New Roman" w:cs="Times New Roman"/>
          <w:b/>
          <w:sz w:val="24"/>
          <w:szCs w:val="24"/>
        </w:rPr>
        <w:t>sertifikācija</w:t>
      </w:r>
      <w:r w:rsidRPr="00B709E2">
        <w:rPr>
          <w:rFonts w:ascii="Times New Roman" w:hAnsi="Times New Roman" w:cs="Times New Roman"/>
          <w:b/>
          <w:sz w:val="24"/>
          <w:szCs w:val="24"/>
        </w:rPr>
        <w:t>s piešķiršanai</w:t>
      </w:r>
      <w:r w:rsidRPr="00B709E2">
        <w:rPr>
          <w:rFonts w:ascii="Times New Roman" w:hAnsi="Times New Roman" w:cs="Times New Roman"/>
          <w:sz w:val="24"/>
          <w:szCs w:val="24"/>
        </w:rPr>
        <w:t xml:space="preserve"> ir noteiktas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2603AB" w:rsidRPr="00B709E2">
        <w:rPr>
          <w:rFonts w:ascii="Times New Roman" w:hAnsi="Times New Roman" w:cs="Times New Roman"/>
          <w:sz w:val="24"/>
          <w:szCs w:val="24"/>
        </w:rPr>
        <w:t>regulā</w:t>
      </w:r>
      <w:r w:rsidRPr="00B709E2">
        <w:rPr>
          <w:rFonts w:ascii="Times New Roman" w:hAnsi="Times New Roman" w:cs="Times New Roman"/>
          <w:sz w:val="24"/>
          <w:szCs w:val="24"/>
        </w:rPr>
        <w:t xml:space="preserve"> ar īpašām atsaucēm uz visām II pielikuma iedaļām, un tās ir apkopotas:</w:t>
      </w:r>
    </w:p>
    <w:p w14:paraId="117E53F4" w14:textId="0B0486CC" w:rsidR="00B15DB2" w:rsidRPr="00B709E2" w:rsidRDefault="00811AF0">
      <w:pPr>
        <w:pStyle w:val="ListParagraph"/>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w:t>
      </w:r>
      <w:r w:rsidR="003A5C36" w:rsidRPr="00B709E2">
        <w:rPr>
          <w:rFonts w:ascii="Times New Roman" w:hAnsi="Times New Roman" w:cs="Times New Roman"/>
          <w:sz w:val="24"/>
          <w:szCs w:val="24"/>
        </w:rPr>
        <w:t>.punktā</w:t>
      </w:r>
      <w:r w:rsidRPr="00B709E2">
        <w:rPr>
          <w:rFonts w:ascii="Times New Roman" w:hAnsi="Times New Roman" w:cs="Times New Roman"/>
          <w:sz w:val="24"/>
          <w:szCs w:val="24"/>
        </w:rPr>
        <w:t xml:space="preserve"> – noteikumi un prasības 1. un 2.</w:t>
      </w:r>
      <w:r w:rsidR="003A5C36" w:rsidRPr="00B709E2">
        <w:rPr>
          <w:rFonts w:ascii="Times New Roman" w:hAnsi="Times New Roman" w:cs="Times New Roman"/>
          <w:sz w:val="24"/>
          <w:szCs w:val="24"/>
        </w:rPr>
        <w:t xml:space="preserve"> novērtēšanas p</w:t>
      </w:r>
      <w:r w:rsidRPr="00B709E2">
        <w:rPr>
          <w:rFonts w:ascii="Times New Roman" w:hAnsi="Times New Roman" w:cs="Times New Roman"/>
          <w:sz w:val="24"/>
          <w:szCs w:val="24"/>
        </w:rPr>
        <w:t>osmam</w:t>
      </w:r>
      <w:r w:rsidR="003A5C36" w:rsidRPr="00B709E2">
        <w:rPr>
          <w:rFonts w:ascii="Times New Roman" w:hAnsi="Times New Roman" w:cs="Times New Roman"/>
          <w:sz w:val="24"/>
          <w:szCs w:val="24"/>
        </w:rPr>
        <w:t>;</w:t>
      </w:r>
    </w:p>
    <w:p w14:paraId="4BD1D6A1" w14:textId="547F7FE1" w:rsidR="00B15DB2" w:rsidRPr="00B709E2" w:rsidRDefault="00811AF0">
      <w:pPr>
        <w:pStyle w:val="ListParagraph"/>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3.3.3.3</w:t>
      </w:r>
      <w:r w:rsidR="003A5C36" w:rsidRPr="00B709E2">
        <w:rPr>
          <w:rFonts w:ascii="Times New Roman" w:hAnsi="Times New Roman" w:cs="Times New Roman"/>
          <w:sz w:val="24"/>
          <w:szCs w:val="24"/>
        </w:rPr>
        <w:t>.</w:t>
      </w:r>
      <w:r w:rsidRPr="00B709E2">
        <w:rPr>
          <w:rFonts w:ascii="Times New Roman" w:hAnsi="Times New Roman" w:cs="Times New Roman"/>
          <w:sz w:val="24"/>
          <w:szCs w:val="24"/>
        </w:rPr>
        <w:t xml:space="preserve"> </w:t>
      </w:r>
      <w:r w:rsidR="003A5C36" w:rsidRPr="00B709E2">
        <w:rPr>
          <w:rFonts w:ascii="Times New Roman" w:hAnsi="Times New Roman" w:cs="Times New Roman"/>
          <w:sz w:val="24"/>
          <w:szCs w:val="24"/>
        </w:rPr>
        <w:t xml:space="preserve">punktā </w:t>
      </w:r>
      <w:r w:rsidRPr="00B709E2">
        <w:rPr>
          <w:rFonts w:ascii="Times New Roman" w:hAnsi="Times New Roman" w:cs="Times New Roman"/>
          <w:sz w:val="24"/>
          <w:szCs w:val="24"/>
        </w:rPr>
        <w:t>– īpašas prasības ECM – F1</w:t>
      </w:r>
    </w:p>
    <w:p w14:paraId="4C23CC42" w14:textId="1D07216B" w:rsidR="00B15DB2" w:rsidRPr="00B709E2" w:rsidRDefault="00811AF0">
      <w:pPr>
        <w:pStyle w:val="ListParagraph"/>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3.3.3.4.</w:t>
      </w:r>
      <w:r w:rsidR="003A5C36" w:rsidRPr="00B709E2">
        <w:rPr>
          <w:rFonts w:ascii="Times New Roman" w:hAnsi="Times New Roman" w:cs="Times New Roman"/>
          <w:sz w:val="24"/>
          <w:szCs w:val="24"/>
        </w:rPr>
        <w:t xml:space="preserve"> punktā</w:t>
      </w:r>
      <w:r w:rsidRPr="00B709E2">
        <w:rPr>
          <w:rFonts w:ascii="Times New Roman" w:hAnsi="Times New Roman" w:cs="Times New Roman"/>
          <w:sz w:val="24"/>
          <w:szCs w:val="24"/>
        </w:rPr>
        <w:t xml:space="preserve"> – īpašas prasības ECM – F2</w:t>
      </w:r>
    </w:p>
    <w:p w14:paraId="145FDDCA" w14:textId="032E8C94" w:rsidR="00B15DB2" w:rsidRPr="00B709E2" w:rsidRDefault="00811AF0">
      <w:pPr>
        <w:pStyle w:val="ListParagraph"/>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 xml:space="preserve">3.3.3.5. </w:t>
      </w:r>
      <w:r w:rsidR="003A5C36" w:rsidRPr="00B709E2">
        <w:rPr>
          <w:rFonts w:ascii="Times New Roman" w:hAnsi="Times New Roman" w:cs="Times New Roman"/>
          <w:sz w:val="24"/>
          <w:szCs w:val="24"/>
        </w:rPr>
        <w:t xml:space="preserve">punktā </w:t>
      </w:r>
      <w:r w:rsidRPr="00B709E2">
        <w:rPr>
          <w:rFonts w:ascii="Times New Roman" w:hAnsi="Times New Roman" w:cs="Times New Roman"/>
          <w:sz w:val="24"/>
          <w:szCs w:val="24"/>
        </w:rPr>
        <w:t>– īpašas prasības ECM – F3</w:t>
      </w:r>
    </w:p>
    <w:p w14:paraId="3CCC51BE" w14:textId="2EB99D37" w:rsidR="00B15DB2" w:rsidRPr="00B709E2" w:rsidRDefault="00811AF0">
      <w:pPr>
        <w:pStyle w:val="ListParagraph"/>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3.3.3.6.</w:t>
      </w:r>
      <w:r w:rsidR="003A5C36" w:rsidRPr="00B709E2">
        <w:rPr>
          <w:rFonts w:ascii="Times New Roman" w:hAnsi="Times New Roman" w:cs="Times New Roman"/>
          <w:sz w:val="24"/>
          <w:szCs w:val="24"/>
        </w:rPr>
        <w:t xml:space="preserve"> punktā</w:t>
      </w:r>
      <w:r w:rsidRPr="00B709E2">
        <w:rPr>
          <w:rFonts w:ascii="Times New Roman" w:hAnsi="Times New Roman" w:cs="Times New Roman"/>
          <w:sz w:val="24"/>
          <w:szCs w:val="24"/>
        </w:rPr>
        <w:t xml:space="preserve"> – īpašas prasības ECM – F4</w:t>
      </w:r>
    </w:p>
    <w:p w14:paraId="0568CB2E" w14:textId="079D3991" w:rsidR="00B15DB2" w:rsidRPr="00B709E2" w:rsidRDefault="00811AF0" w:rsidP="00F545E8">
      <w:pPr>
        <w:pStyle w:val="BodyText"/>
        <w:spacing w:before="120"/>
        <w:ind w:firstLine="361"/>
        <w:jc w:val="both"/>
        <w:rPr>
          <w:rFonts w:ascii="Times New Roman" w:hAnsi="Times New Roman" w:cs="Times New Roman"/>
          <w:sz w:val="24"/>
          <w:szCs w:val="24"/>
        </w:rPr>
      </w:pPr>
      <w:r w:rsidRPr="00B709E2">
        <w:rPr>
          <w:rFonts w:ascii="Times New Roman" w:hAnsi="Times New Roman" w:cs="Times New Roman"/>
          <w:sz w:val="24"/>
          <w:szCs w:val="24"/>
        </w:rPr>
        <w:t>ECM</w:t>
      </w:r>
      <w:r w:rsidRPr="00B709E2">
        <w:rPr>
          <w:rFonts w:ascii="Times New Roman" w:hAnsi="Times New Roman" w:cs="Times New Roman"/>
          <w:b/>
          <w:sz w:val="24"/>
          <w:szCs w:val="24"/>
        </w:rPr>
        <w:t xml:space="preserve"> </w:t>
      </w:r>
      <w:r w:rsidR="006A1E50" w:rsidRPr="00B709E2">
        <w:rPr>
          <w:rFonts w:ascii="Times New Roman" w:hAnsi="Times New Roman" w:cs="Times New Roman"/>
          <w:b/>
          <w:sz w:val="24"/>
          <w:szCs w:val="24"/>
        </w:rPr>
        <w:t>sertifikācija</w:t>
      </w:r>
      <w:r w:rsidRPr="00B709E2">
        <w:rPr>
          <w:rFonts w:ascii="Times New Roman" w:hAnsi="Times New Roman" w:cs="Times New Roman"/>
          <w:sz w:val="24"/>
          <w:szCs w:val="24"/>
        </w:rPr>
        <w:t xml:space="preserve"> ir </w:t>
      </w:r>
      <w:r w:rsidRPr="00B709E2">
        <w:rPr>
          <w:rFonts w:ascii="Times New Roman" w:hAnsi="Times New Roman" w:cs="Times New Roman"/>
          <w:b/>
          <w:sz w:val="24"/>
          <w:szCs w:val="24"/>
        </w:rPr>
        <w:t>obligāta</w:t>
      </w:r>
      <w:r w:rsidRPr="00B709E2">
        <w:rPr>
          <w:rFonts w:ascii="Times New Roman" w:hAnsi="Times New Roman" w:cs="Times New Roman"/>
          <w:sz w:val="24"/>
          <w:szCs w:val="24"/>
        </w:rPr>
        <w:t xml:space="preserve"> visām par tehnisko apkopi</w:t>
      </w:r>
      <w:r w:rsidR="006E25C2" w:rsidRPr="00B709E2">
        <w:rPr>
          <w:rFonts w:ascii="Times New Roman" w:hAnsi="Times New Roman" w:cs="Times New Roman"/>
          <w:sz w:val="24"/>
          <w:szCs w:val="24"/>
        </w:rPr>
        <w:t xml:space="preserve"> atbildīgām struktūr</w:t>
      </w:r>
      <w:r w:rsidR="00F27B4A" w:rsidRPr="00B709E2">
        <w:rPr>
          <w:rFonts w:ascii="Times New Roman" w:hAnsi="Times New Roman" w:cs="Times New Roman"/>
          <w:sz w:val="24"/>
          <w:szCs w:val="24"/>
        </w:rPr>
        <w:t>vienībām</w:t>
      </w:r>
      <w:r w:rsidRPr="00B709E2">
        <w:rPr>
          <w:rFonts w:ascii="Times New Roman" w:hAnsi="Times New Roman" w:cs="Times New Roman"/>
          <w:sz w:val="24"/>
          <w:szCs w:val="24"/>
        </w:rPr>
        <w:t xml:space="preserve">, un visām </w:t>
      </w:r>
      <w:proofErr w:type="spellStart"/>
      <w:r w:rsidR="005F72CC" w:rsidRPr="00B709E2">
        <w:rPr>
          <w:rFonts w:ascii="Times New Roman" w:hAnsi="Times New Roman" w:cs="Times New Roman"/>
          <w:sz w:val="24"/>
          <w:szCs w:val="24"/>
        </w:rPr>
        <w:t>ritekļ</w:t>
      </w:r>
      <w:r w:rsidRPr="00B709E2">
        <w:rPr>
          <w:rFonts w:ascii="Times New Roman" w:hAnsi="Times New Roman" w:cs="Times New Roman"/>
          <w:sz w:val="24"/>
          <w:szCs w:val="24"/>
        </w:rPr>
        <w:t>u</w:t>
      </w:r>
      <w:proofErr w:type="spellEnd"/>
      <w:r w:rsidRPr="00B709E2">
        <w:rPr>
          <w:rFonts w:ascii="Times New Roman" w:hAnsi="Times New Roman" w:cs="Times New Roman"/>
          <w:sz w:val="24"/>
          <w:szCs w:val="24"/>
        </w:rPr>
        <w:t xml:space="preserve"> kategorijām ar piemērojamību, kā noteikts </w:t>
      </w:r>
      <w:r w:rsidR="00AF271A" w:rsidRPr="00B709E2">
        <w:rPr>
          <w:rFonts w:ascii="Times New Roman" w:hAnsi="Times New Roman" w:cs="Times New Roman"/>
          <w:sz w:val="24"/>
          <w:szCs w:val="24"/>
        </w:rPr>
        <w:t xml:space="preserve">ECM </w:t>
      </w:r>
      <w:r w:rsidR="00A02FC2" w:rsidRPr="00B709E2">
        <w:rPr>
          <w:rFonts w:ascii="Times New Roman" w:hAnsi="Times New Roman" w:cs="Times New Roman"/>
          <w:sz w:val="24"/>
          <w:szCs w:val="24"/>
        </w:rPr>
        <w:t xml:space="preserve">Regulas </w:t>
      </w:r>
      <w:r w:rsidR="00AF271A" w:rsidRPr="00B709E2">
        <w:rPr>
          <w:rFonts w:ascii="Times New Roman" w:hAnsi="Times New Roman" w:cs="Times New Roman"/>
          <w:sz w:val="24"/>
          <w:szCs w:val="24"/>
        </w:rPr>
        <w:t>3.</w:t>
      </w:r>
      <w:r w:rsidRPr="00B709E2">
        <w:rPr>
          <w:rFonts w:ascii="Times New Roman" w:hAnsi="Times New Roman" w:cs="Times New Roman"/>
          <w:sz w:val="24"/>
          <w:szCs w:val="24"/>
        </w:rPr>
        <w:t>pantā</w:t>
      </w:r>
      <w:r w:rsidR="00AF271A" w:rsidRPr="00B709E2">
        <w:rPr>
          <w:rFonts w:ascii="Times New Roman" w:hAnsi="Times New Roman" w:cs="Times New Roman"/>
          <w:sz w:val="24"/>
          <w:szCs w:val="24"/>
        </w:rPr>
        <w:t xml:space="preserve"> </w:t>
      </w:r>
      <w:r w:rsidR="00623DCE" w:rsidRPr="00523B80">
        <w:rPr>
          <w:rFonts w:ascii="Times New Roman" w:hAnsi="Times New Roman" w:cs="Times New Roman"/>
          <w:sz w:val="24"/>
          <w:szCs w:val="24"/>
        </w:rPr>
        <w:t>un</w:t>
      </w:r>
      <w:r w:rsidRPr="00523B80">
        <w:rPr>
          <w:rFonts w:ascii="Times New Roman" w:hAnsi="Times New Roman" w:cs="Times New Roman"/>
          <w:sz w:val="24"/>
          <w:szCs w:val="24"/>
        </w:rPr>
        <w:t xml:space="preserve"> </w:t>
      </w:r>
      <w:r w:rsidR="00AF271A" w:rsidRPr="00523B80">
        <w:rPr>
          <w:rFonts w:ascii="Times New Roman" w:hAnsi="Times New Roman" w:cs="Times New Roman"/>
          <w:sz w:val="24"/>
          <w:szCs w:val="24"/>
        </w:rPr>
        <w:t>norādīts</w:t>
      </w:r>
      <w:r w:rsidRPr="00523B80">
        <w:rPr>
          <w:rFonts w:ascii="Times New Roman" w:hAnsi="Times New Roman" w:cs="Times New Roman"/>
          <w:sz w:val="24"/>
          <w:szCs w:val="24"/>
        </w:rPr>
        <w:t xml:space="preserve"> šajā diagrammā:</w:t>
      </w:r>
    </w:p>
    <w:p w14:paraId="20475F6E" w14:textId="77777777" w:rsidR="00B15DB2" w:rsidRPr="007F5F36" w:rsidRDefault="00B15DB2" w:rsidP="00E1650A">
      <w:pPr>
        <w:pStyle w:val="BodyText"/>
        <w:ind w:left="0"/>
        <w:jc w:val="both"/>
        <w:rPr>
          <w:rFonts w:ascii="Times New Roman" w:hAnsi="Times New Roman" w:cs="Times New Roman"/>
          <w:sz w:val="20"/>
        </w:rPr>
      </w:pPr>
    </w:p>
    <w:p w14:paraId="3847F189" w14:textId="4BDB95A7" w:rsidR="00B15DB2" w:rsidRPr="007F5F36" w:rsidRDefault="00523B80" w:rsidP="00523B80">
      <w:pPr>
        <w:pStyle w:val="BodyText"/>
        <w:spacing w:before="3"/>
        <w:ind w:left="0"/>
        <w:jc w:val="center"/>
        <w:rPr>
          <w:rFonts w:ascii="Times New Roman" w:hAnsi="Times New Roman" w:cs="Times New Roman"/>
          <w:sz w:val="10"/>
        </w:rPr>
      </w:pPr>
      <w:r w:rsidRPr="00523B80">
        <w:rPr>
          <w:rFonts w:ascii="Times New Roman" w:hAnsi="Times New Roman" w:cs="Times New Roman"/>
          <w:noProof/>
        </w:rPr>
        <w:lastRenderedPageBreak/>
        <w:drawing>
          <wp:inline distT="0" distB="0" distL="0" distR="0" wp14:anchorId="420914D7" wp14:editId="29619994">
            <wp:extent cx="5441950" cy="6686566"/>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1579" cy="6735258"/>
                    </a:xfrm>
                    <a:prstGeom prst="rect">
                      <a:avLst/>
                    </a:prstGeom>
                    <a:noFill/>
                    <a:ln>
                      <a:noFill/>
                    </a:ln>
                  </pic:spPr>
                </pic:pic>
              </a:graphicData>
            </a:graphic>
          </wp:inline>
        </w:drawing>
      </w:r>
    </w:p>
    <w:p w14:paraId="1333F377" w14:textId="77777777" w:rsidR="00877756" w:rsidRDefault="00877756" w:rsidP="00523B80">
      <w:pPr>
        <w:ind w:left="112" w:firstLine="361"/>
        <w:jc w:val="both"/>
        <w:rPr>
          <w:rFonts w:ascii="Times New Roman" w:hAnsi="Times New Roman" w:cs="Times New Roman"/>
          <w:sz w:val="24"/>
          <w:szCs w:val="24"/>
        </w:rPr>
      </w:pPr>
    </w:p>
    <w:p w14:paraId="2046160B" w14:textId="570FC636" w:rsidR="00B15DB2" w:rsidRPr="00523B80" w:rsidRDefault="00811AF0" w:rsidP="00A434A3">
      <w:pPr>
        <w:ind w:left="112" w:firstLine="455"/>
        <w:jc w:val="both"/>
        <w:rPr>
          <w:rFonts w:ascii="Times New Roman" w:hAnsi="Times New Roman" w:cs="Times New Roman"/>
          <w:sz w:val="24"/>
          <w:szCs w:val="24"/>
        </w:rPr>
      </w:pPr>
      <w:r w:rsidRPr="00523B80">
        <w:rPr>
          <w:rFonts w:ascii="Times New Roman" w:hAnsi="Times New Roman" w:cs="Times New Roman"/>
          <w:sz w:val="24"/>
          <w:szCs w:val="24"/>
        </w:rPr>
        <w:t xml:space="preserve">Prasības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w:t>
      </w:r>
      <w:r w:rsidRPr="00523B80">
        <w:rPr>
          <w:rFonts w:ascii="Times New Roman" w:hAnsi="Times New Roman" w:cs="Times New Roman"/>
          <w:b/>
          <w:sz w:val="24"/>
          <w:szCs w:val="24"/>
        </w:rPr>
        <w:t>piešķiršanai attiecībā</w:t>
      </w:r>
      <w:r w:rsidRPr="00523B80">
        <w:rPr>
          <w:rFonts w:ascii="Times New Roman" w:hAnsi="Times New Roman" w:cs="Times New Roman"/>
          <w:sz w:val="24"/>
          <w:szCs w:val="24"/>
        </w:rPr>
        <w:t xml:space="preserve"> uz </w:t>
      </w:r>
      <w:bookmarkStart w:id="24" w:name="_Hlk111446025"/>
      <w:r w:rsidR="00233752" w:rsidRPr="00523B80">
        <w:rPr>
          <w:rFonts w:ascii="Times New Roman" w:hAnsi="Times New Roman" w:cs="Times New Roman"/>
          <w:sz w:val="24"/>
          <w:szCs w:val="24"/>
        </w:rPr>
        <w:t xml:space="preserve">tehniskās apkopes funkciju vai to daļu </w:t>
      </w:r>
      <w:r w:rsidR="00233752" w:rsidRPr="00523B80">
        <w:rPr>
          <w:rFonts w:ascii="Times New Roman" w:hAnsi="Times New Roman" w:cs="Times New Roman"/>
          <w:b/>
          <w:bCs/>
          <w:sz w:val="24"/>
          <w:szCs w:val="24"/>
        </w:rPr>
        <w:t xml:space="preserve">ārpakalpojumu sniedzējiem </w:t>
      </w:r>
      <w:bookmarkEnd w:id="24"/>
      <w:r w:rsidRPr="00523B80">
        <w:rPr>
          <w:rFonts w:ascii="Times New Roman" w:hAnsi="Times New Roman" w:cs="Times New Roman"/>
          <w:sz w:val="24"/>
          <w:szCs w:val="24"/>
        </w:rPr>
        <w:t>nosaka:</w:t>
      </w:r>
    </w:p>
    <w:p w14:paraId="3BC86D20" w14:textId="7B57635C" w:rsidR="00B15DB2" w:rsidRPr="00523B80" w:rsidRDefault="00233752">
      <w:pPr>
        <w:pStyle w:val="ListParagraph"/>
        <w:numPr>
          <w:ilvl w:val="0"/>
          <w:numId w:val="34"/>
        </w:numPr>
        <w:tabs>
          <w:tab w:val="left" w:pos="834"/>
        </w:tabs>
        <w:spacing w:before="121"/>
        <w:jc w:val="both"/>
        <w:rPr>
          <w:rFonts w:ascii="Times New Roman" w:hAnsi="Times New Roman" w:cs="Times New Roman"/>
          <w:sz w:val="24"/>
          <w:szCs w:val="24"/>
        </w:rPr>
      </w:pPr>
      <w:r w:rsidRPr="00523B80">
        <w:rPr>
          <w:rFonts w:ascii="Times New Roman" w:hAnsi="Times New Roman" w:cs="Times New Roman"/>
          <w:sz w:val="24"/>
          <w:szCs w:val="24"/>
        </w:rPr>
        <w:t xml:space="preserve">ECM regulas 1. panta 2. punkts un 10. panta 1. punkts, kur ir noteikts, ka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sistēma ir piemērojama brīvprātīgi “</w:t>
      </w:r>
      <w:r w:rsidRPr="00523B80">
        <w:rPr>
          <w:rFonts w:ascii="Times New Roman" w:hAnsi="Times New Roman" w:cs="Times New Roman"/>
          <w:i/>
          <w:sz w:val="24"/>
          <w:szCs w:val="24"/>
        </w:rPr>
        <w:t>struktūrvienībām vai organizācijām, kas veic vienu vai vairākas tehniskās apkopes funkcijas vai to daļas, kā minēts Dzelzceļa likuma 35.</w:t>
      </w:r>
      <w:r w:rsidRPr="00523B80">
        <w:rPr>
          <w:rFonts w:ascii="Times New Roman" w:hAnsi="Times New Roman" w:cs="Times New Roman"/>
          <w:i/>
          <w:sz w:val="24"/>
          <w:szCs w:val="24"/>
          <w:vertAlign w:val="superscript"/>
        </w:rPr>
        <w:t>2</w:t>
      </w:r>
      <w:r w:rsidRPr="00523B80">
        <w:rPr>
          <w:rFonts w:ascii="Times New Roman" w:hAnsi="Times New Roman" w:cs="Times New Roman"/>
          <w:i/>
          <w:sz w:val="24"/>
          <w:szCs w:val="24"/>
        </w:rPr>
        <w:t xml:space="preserve"> panta otrās daļas  2), 3) un 4) apakšpunktā </w:t>
      </w:r>
      <w:r w:rsidRPr="00523B80">
        <w:rPr>
          <w:rFonts w:ascii="Times New Roman" w:hAnsi="Times New Roman" w:cs="Times New Roman"/>
          <w:sz w:val="24"/>
          <w:szCs w:val="24"/>
        </w:rPr>
        <w:t>.”</w:t>
      </w:r>
    </w:p>
    <w:p w14:paraId="130F4942" w14:textId="7690DC91" w:rsidR="00B15DB2" w:rsidRPr="00523B80" w:rsidRDefault="00233752">
      <w:pPr>
        <w:pStyle w:val="ListParagraph"/>
        <w:numPr>
          <w:ilvl w:val="0"/>
          <w:numId w:val="34"/>
        </w:numPr>
        <w:tabs>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ECM regulas 10. panta 1.</w:t>
      </w:r>
      <w:r w:rsidR="007C728C" w:rsidRPr="00523B80">
        <w:rPr>
          <w:rFonts w:ascii="Times New Roman" w:hAnsi="Times New Roman" w:cs="Times New Roman"/>
          <w:sz w:val="24"/>
          <w:szCs w:val="24"/>
        </w:rPr>
        <w:t>p</w:t>
      </w:r>
      <w:r w:rsidRPr="00523B80">
        <w:rPr>
          <w:rFonts w:ascii="Times New Roman" w:hAnsi="Times New Roman" w:cs="Times New Roman"/>
          <w:sz w:val="24"/>
          <w:szCs w:val="24"/>
        </w:rPr>
        <w:t>unkts</w:t>
      </w:r>
      <w:r w:rsidR="007C728C" w:rsidRPr="00523B80">
        <w:rPr>
          <w:rFonts w:ascii="Times New Roman" w:hAnsi="Times New Roman" w:cs="Times New Roman"/>
          <w:sz w:val="24"/>
          <w:szCs w:val="24"/>
        </w:rPr>
        <w:t>:</w:t>
      </w:r>
      <w:r w:rsidRPr="00523B80">
        <w:rPr>
          <w:rFonts w:ascii="Times New Roman" w:hAnsi="Times New Roman" w:cs="Times New Roman"/>
          <w:sz w:val="24"/>
          <w:szCs w:val="24"/>
        </w:rPr>
        <w:t xml:space="preserve"> “</w:t>
      </w:r>
      <w:r w:rsidR="003A5C36" w:rsidRPr="00523B80">
        <w:rPr>
          <w:rFonts w:ascii="Times New Roman" w:hAnsi="Times New Roman" w:cs="Times New Roman"/>
          <w:i/>
          <w:iCs/>
          <w:sz w:val="24"/>
          <w:szCs w:val="24"/>
        </w:rPr>
        <w:t>Šāda sertifikācija apstiprina, ka apkope, ko attiecīgā struktūra vai organizācija veikusi, izpildot vienu vai vairākas minētās funkcijas, atbilst attiecīgajām II pielikumā noteiktajām prasībām</w:t>
      </w:r>
      <w:r w:rsidRPr="00523B80">
        <w:rPr>
          <w:rFonts w:ascii="Times New Roman" w:hAnsi="Times New Roman" w:cs="Times New Roman"/>
          <w:sz w:val="24"/>
          <w:szCs w:val="24"/>
        </w:rPr>
        <w:t>”.</w:t>
      </w:r>
    </w:p>
    <w:p w14:paraId="4C7A1A47" w14:textId="649C7F98" w:rsidR="00B15DB2" w:rsidRPr="00523B80" w:rsidRDefault="00811AF0">
      <w:pPr>
        <w:pStyle w:val="ListParagraph"/>
        <w:numPr>
          <w:ilvl w:val="0"/>
          <w:numId w:val="34"/>
        </w:numPr>
        <w:tabs>
          <w:tab w:val="left" w:pos="834"/>
        </w:tabs>
        <w:jc w:val="both"/>
        <w:rPr>
          <w:rFonts w:ascii="Times New Roman" w:hAnsi="Times New Roman" w:cs="Times New Roman"/>
          <w:i/>
          <w:sz w:val="24"/>
          <w:szCs w:val="24"/>
        </w:rPr>
      </w:pPr>
      <w:r w:rsidRPr="00523B80">
        <w:rPr>
          <w:rFonts w:ascii="Times New Roman" w:hAnsi="Times New Roman" w:cs="Times New Roman"/>
          <w:sz w:val="24"/>
          <w:szCs w:val="24"/>
        </w:rPr>
        <w:t>ECM regulas 10. panta 2. punkts: "</w:t>
      </w:r>
      <w:r w:rsidR="003A5C36" w:rsidRPr="00523B80">
        <w:rPr>
          <w:rFonts w:ascii="Times New Roman" w:hAnsi="Times New Roman" w:cs="Times New Roman"/>
          <w:i/>
          <w:sz w:val="24"/>
          <w:szCs w:val="24"/>
        </w:rPr>
        <w:t>Novērtējot sertifikācijas pieteikumus, kas attiecas uz ārpakalpojumu sniedzējiem uzticētām apkopes funkcijām vai to daļām, sertifikācijas struktūras piemēro</w:t>
      </w:r>
      <w:r w:rsidRPr="00523B80">
        <w:rPr>
          <w:rFonts w:ascii="Times New Roman" w:hAnsi="Times New Roman" w:cs="Times New Roman"/>
          <w:i/>
          <w:sz w:val="24"/>
          <w:szCs w:val="24"/>
        </w:rPr>
        <w:t>:</w:t>
      </w:r>
    </w:p>
    <w:p w14:paraId="034F0391" w14:textId="5602F087" w:rsidR="00B15DB2" w:rsidRPr="00877756" w:rsidRDefault="003A5C36">
      <w:pPr>
        <w:pStyle w:val="ListParagraph"/>
        <w:numPr>
          <w:ilvl w:val="0"/>
          <w:numId w:val="51"/>
        </w:numPr>
        <w:tabs>
          <w:tab w:val="left" w:pos="1522"/>
        </w:tabs>
        <w:ind w:left="1911" w:hanging="357"/>
        <w:jc w:val="both"/>
        <w:rPr>
          <w:rFonts w:ascii="Times New Roman" w:hAnsi="Times New Roman" w:cs="Times New Roman"/>
          <w:i/>
          <w:sz w:val="24"/>
          <w:szCs w:val="24"/>
        </w:rPr>
      </w:pPr>
      <w:r w:rsidRPr="00877756">
        <w:rPr>
          <w:rFonts w:ascii="Times New Roman" w:hAnsi="Times New Roman" w:cs="Times New Roman"/>
          <w:i/>
          <w:sz w:val="24"/>
          <w:szCs w:val="24"/>
        </w:rPr>
        <w:lastRenderedPageBreak/>
        <w:t>II pielikuma I iedaļā noteiktās prasības un novērtēšanas kritērijus, kas pielāgoti organizācijas veidam un pakalpojumu apjomam</w:t>
      </w:r>
      <w:r w:rsidR="007C728C" w:rsidRPr="00877756">
        <w:rPr>
          <w:rFonts w:ascii="Times New Roman" w:hAnsi="Times New Roman" w:cs="Times New Roman"/>
          <w:i/>
          <w:sz w:val="24"/>
          <w:szCs w:val="24"/>
        </w:rPr>
        <w:t>;</w:t>
      </w:r>
    </w:p>
    <w:p w14:paraId="09488920" w14:textId="0D1C31E7" w:rsidR="00B15DB2" w:rsidRPr="00877756" w:rsidRDefault="007C728C">
      <w:pPr>
        <w:pStyle w:val="ListParagraph"/>
        <w:numPr>
          <w:ilvl w:val="0"/>
          <w:numId w:val="51"/>
        </w:numPr>
        <w:tabs>
          <w:tab w:val="left" w:pos="1522"/>
        </w:tabs>
        <w:ind w:left="1911" w:hanging="357"/>
        <w:jc w:val="both"/>
        <w:rPr>
          <w:rFonts w:ascii="Times New Roman" w:hAnsi="Times New Roman" w:cs="Times New Roman"/>
          <w:i/>
          <w:sz w:val="24"/>
          <w:szCs w:val="24"/>
        </w:rPr>
      </w:pPr>
      <w:r w:rsidRPr="00877756">
        <w:rPr>
          <w:rFonts w:ascii="Times New Roman" w:hAnsi="Times New Roman" w:cs="Times New Roman"/>
          <w:i/>
          <w:sz w:val="24"/>
          <w:szCs w:val="24"/>
        </w:rPr>
        <w:t>prasības un novērtēšanas kritērijus, kas raksturo konkrēt</w:t>
      </w:r>
      <w:r w:rsidR="003A5C36" w:rsidRPr="00877756">
        <w:rPr>
          <w:rFonts w:ascii="Times New Roman" w:hAnsi="Times New Roman" w:cs="Times New Roman"/>
          <w:i/>
          <w:sz w:val="24"/>
          <w:szCs w:val="24"/>
        </w:rPr>
        <w:t>u</w:t>
      </w:r>
      <w:r w:rsidRPr="00877756">
        <w:rPr>
          <w:rFonts w:ascii="Times New Roman" w:hAnsi="Times New Roman" w:cs="Times New Roman"/>
          <w:i/>
          <w:sz w:val="24"/>
          <w:szCs w:val="24"/>
        </w:rPr>
        <w:t xml:space="preserve"> tehniskās apkopes funkciju vai funkcijas.”</w:t>
      </w:r>
    </w:p>
    <w:p w14:paraId="3EC153FD" w14:textId="2108B9B3" w:rsidR="00B15DB2" w:rsidRPr="00523B80" w:rsidRDefault="00811AF0" w:rsidP="00A434A3">
      <w:pPr>
        <w:spacing w:before="122"/>
        <w:ind w:left="112" w:firstLine="455"/>
        <w:jc w:val="both"/>
        <w:rPr>
          <w:rFonts w:ascii="Times New Roman" w:hAnsi="Times New Roman" w:cs="Times New Roman"/>
          <w:sz w:val="24"/>
          <w:szCs w:val="24"/>
        </w:rPr>
      </w:pPr>
      <w:r w:rsidRPr="00523B80">
        <w:rPr>
          <w:rFonts w:ascii="Times New Roman" w:hAnsi="Times New Roman" w:cs="Times New Roman"/>
          <w:sz w:val="24"/>
          <w:szCs w:val="24"/>
        </w:rPr>
        <w:t>Pamatojoties uz iepriekš</w:t>
      </w:r>
      <w:r w:rsidR="007C728C" w:rsidRPr="00523B80">
        <w:rPr>
          <w:rFonts w:ascii="Times New Roman" w:hAnsi="Times New Roman" w:cs="Times New Roman"/>
          <w:sz w:val="24"/>
          <w:szCs w:val="24"/>
        </w:rPr>
        <w:t>minētajām</w:t>
      </w:r>
      <w:r w:rsidRPr="00523B80">
        <w:rPr>
          <w:rFonts w:ascii="Times New Roman" w:hAnsi="Times New Roman" w:cs="Times New Roman"/>
          <w:sz w:val="24"/>
          <w:szCs w:val="24"/>
        </w:rPr>
        <w:t xml:space="preserve"> </w:t>
      </w:r>
      <w:r w:rsidR="007C728C" w:rsidRPr="00523B80">
        <w:rPr>
          <w:rFonts w:ascii="Times New Roman" w:hAnsi="Times New Roman" w:cs="Times New Roman"/>
          <w:sz w:val="24"/>
          <w:szCs w:val="24"/>
        </w:rPr>
        <w:t>norādēm</w:t>
      </w:r>
      <w:r w:rsidRPr="00523B80">
        <w:rPr>
          <w:rFonts w:ascii="Times New Roman" w:hAnsi="Times New Roman" w:cs="Times New Roman"/>
          <w:sz w:val="24"/>
          <w:szCs w:val="24"/>
        </w:rPr>
        <w:t xml:space="preserve">, prasības </w:t>
      </w:r>
      <w:r w:rsidRPr="00523B80">
        <w:rPr>
          <w:rFonts w:ascii="Times New Roman" w:hAnsi="Times New Roman" w:cs="Times New Roman"/>
          <w:b/>
          <w:sz w:val="24"/>
          <w:szCs w:val="24"/>
        </w:rPr>
        <w:t xml:space="preserve">brīvprātīgas </w:t>
      </w:r>
      <w:r w:rsidR="006A1E50" w:rsidRPr="00523B80">
        <w:rPr>
          <w:rFonts w:ascii="Times New Roman" w:hAnsi="Times New Roman" w:cs="Times New Roman"/>
          <w:b/>
          <w:sz w:val="24"/>
          <w:szCs w:val="24"/>
        </w:rPr>
        <w:t>sertifikācija</w:t>
      </w:r>
      <w:r w:rsidRPr="00523B80">
        <w:rPr>
          <w:rFonts w:ascii="Times New Roman" w:hAnsi="Times New Roman" w:cs="Times New Roman"/>
          <w:b/>
          <w:sz w:val="24"/>
          <w:szCs w:val="24"/>
        </w:rPr>
        <w:t>s piešķiršanai attiecībā</w:t>
      </w:r>
      <w:r w:rsidRPr="00523B80">
        <w:rPr>
          <w:rFonts w:ascii="Times New Roman" w:hAnsi="Times New Roman" w:cs="Times New Roman"/>
          <w:sz w:val="24"/>
          <w:szCs w:val="24"/>
        </w:rPr>
        <w:t xml:space="preserve"> uz </w:t>
      </w:r>
      <w:r w:rsidR="007C728C" w:rsidRPr="00523B80">
        <w:rPr>
          <w:rFonts w:ascii="Times New Roman" w:hAnsi="Times New Roman" w:cs="Times New Roman"/>
          <w:sz w:val="24"/>
          <w:szCs w:val="24"/>
        </w:rPr>
        <w:t xml:space="preserve">tehniskās apkopes funkciju vai to daļu ārpakalpojumu sniedzējiem </w:t>
      </w:r>
      <w:r w:rsidRPr="00523B80">
        <w:rPr>
          <w:rFonts w:ascii="Times New Roman" w:hAnsi="Times New Roman" w:cs="Times New Roman"/>
          <w:sz w:val="24"/>
          <w:szCs w:val="24"/>
        </w:rPr>
        <w:t>ir noteiktas ECM regulā ar īpašām atsaucēm uz:</w:t>
      </w:r>
    </w:p>
    <w:p w14:paraId="50187C92" w14:textId="67E54169" w:rsidR="00B15DB2" w:rsidRPr="00523B80" w:rsidRDefault="00811AF0">
      <w:pPr>
        <w:pStyle w:val="ListParagraph"/>
        <w:numPr>
          <w:ilvl w:val="0"/>
          <w:numId w:val="35"/>
        </w:numPr>
        <w:tabs>
          <w:tab w:val="left" w:pos="833"/>
          <w:tab w:val="left" w:pos="834"/>
        </w:tabs>
        <w:spacing w:before="101"/>
        <w:jc w:val="both"/>
        <w:rPr>
          <w:rFonts w:ascii="Times New Roman" w:hAnsi="Times New Roman" w:cs="Times New Roman"/>
          <w:sz w:val="24"/>
          <w:szCs w:val="24"/>
        </w:rPr>
      </w:pPr>
      <w:r w:rsidRPr="00523B80">
        <w:rPr>
          <w:rFonts w:ascii="Times New Roman" w:hAnsi="Times New Roman" w:cs="Times New Roman"/>
          <w:sz w:val="24"/>
          <w:szCs w:val="24"/>
        </w:rPr>
        <w:t>II pielikuma I iedaļ</w:t>
      </w:r>
      <w:r w:rsidR="007C728C" w:rsidRPr="00523B80">
        <w:rPr>
          <w:rFonts w:ascii="Times New Roman" w:hAnsi="Times New Roman" w:cs="Times New Roman"/>
          <w:sz w:val="24"/>
          <w:szCs w:val="24"/>
        </w:rPr>
        <w:t>u</w:t>
      </w:r>
      <w:r w:rsidRPr="00523B80">
        <w:rPr>
          <w:rFonts w:ascii="Times New Roman" w:hAnsi="Times New Roman" w:cs="Times New Roman"/>
          <w:sz w:val="24"/>
          <w:szCs w:val="24"/>
        </w:rPr>
        <w:t>, kā apkopots 3.3.3.3. punktā (īpašas prasības attiecībā uz ECM – F1)</w:t>
      </w:r>
      <w:r w:rsidR="00A50B83">
        <w:rPr>
          <w:rFonts w:ascii="Times New Roman" w:hAnsi="Times New Roman" w:cs="Times New Roman"/>
          <w:sz w:val="24"/>
          <w:szCs w:val="24"/>
        </w:rPr>
        <w:t>,</w:t>
      </w:r>
    </w:p>
    <w:p w14:paraId="19E84F02" w14:textId="610B45DD" w:rsidR="00B15DB2" w:rsidRPr="00523B80" w:rsidRDefault="00811AF0">
      <w:pPr>
        <w:pStyle w:val="ListParagraph"/>
        <w:numPr>
          <w:ilvl w:val="0"/>
          <w:numId w:val="35"/>
        </w:numPr>
        <w:tabs>
          <w:tab w:val="left" w:pos="833"/>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II pielikuma sadaļ</w:t>
      </w:r>
      <w:r w:rsidR="008D3D6E" w:rsidRPr="00523B80">
        <w:rPr>
          <w:rFonts w:ascii="Times New Roman" w:hAnsi="Times New Roman" w:cs="Times New Roman"/>
          <w:sz w:val="24"/>
          <w:szCs w:val="24"/>
        </w:rPr>
        <w:t>u</w:t>
      </w:r>
      <w:r w:rsidRPr="00523B80">
        <w:rPr>
          <w:rFonts w:ascii="Times New Roman" w:hAnsi="Times New Roman" w:cs="Times New Roman"/>
          <w:sz w:val="24"/>
          <w:szCs w:val="24"/>
        </w:rPr>
        <w:t xml:space="preserve"> (- </w:t>
      </w:r>
      <w:proofErr w:type="spellStart"/>
      <w:r w:rsidR="008D3D6E"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xml:space="preserve">) attiecībā uz īpašu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xml:space="preserve">) ārpakalpojumu tehniskās apkopes funkciju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vai tās daļām, kā apkopots 3.3.3.4. punktā (īpašas prasības attiecībā uz ECM – F2), 3.3.3.5. punktā (īpašas prasības attiecībā uz ECM</w:t>
      </w:r>
      <w:r w:rsidR="008D3D6E" w:rsidRPr="00523B80">
        <w:rPr>
          <w:rFonts w:ascii="Times New Roman" w:hAnsi="Times New Roman" w:cs="Times New Roman"/>
          <w:sz w:val="24"/>
          <w:szCs w:val="24"/>
        </w:rPr>
        <w:t xml:space="preserve"> </w:t>
      </w:r>
      <w:r w:rsidRPr="00523B80">
        <w:rPr>
          <w:rFonts w:ascii="Times New Roman" w:hAnsi="Times New Roman" w:cs="Times New Roman"/>
          <w:sz w:val="24"/>
          <w:szCs w:val="24"/>
        </w:rPr>
        <w:t xml:space="preserve">– F3), 3.3.3.6. (īpašas prasības </w:t>
      </w:r>
      <w:r w:rsidR="008D3D6E" w:rsidRPr="00523B80">
        <w:rPr>
          <w:rFonts w:ascii="Times New Roman" w:hAnsi="Times New Roman" w:cs="Times New Roman"/>
          <w:sz w:val="24"/>
          <w:szCs w:val="24"/>
        </w:rPr>
        <w:t xml:space="preserve">attiecībā uz </w:t>
      </w:r>
      <w:r w:rsidRPr="00523B80">
        <w:rPr>
          <w:rFonts w:ascii="Times New Roman" w:hAnsi="Times New Roman" w:cs="Times New Roman"/>
          <w:sz w:val="24"/>
          <w:szCs w:val="24"/>
        </w:rPr>
        <w:t>ECM – F4)</w:t>
      </w:r>
      <w:r w:rsidR="00A50B83">
        <w:rPr>
          <w:rFonts w:ascii="Times New Roman" w:hAnsi="Times New Roman" w:cs="Times New Roman"/>
          <w:sz w:val="24"/>
          <w:szCs w:val="24"/>
        </w:rPr>
        <w:t>.</w:t>
      </w:r>
    </w:p>
    <w:p w14:paraId="002BB36E" w14:textId="10807877" w:rsidR="00B15DB2" w:rsidRPr="00523B80" w:rsidRDefault="00811AF0" w:rsidP="00E1650A">
      <w:pPr>
        <w:pStyle w:val="BodyText"/>
        <w:spacing w:before="118"/>
        <w:jc w:val="both"/>
        <w:rPr>
          <w:rFonts w:ascii="Times New Roman" w:hAnsi="Times New Roman" w:cs="Times New Roman"/>
          <w:sz w:val="24"/>
          <w:szCs w:val="24"/>
        </w:rPr>
      </w:pPr>
      <w:r w:rsidRPr="00523B80">
        <w:rPr>
          <w:rFonts w:ascii="Times New Roman" w:hAnsi="Times New Roman" w:cs="Times New Roman"/>
          <w:sz w:val="24"/>
          <w:szCs w:val="24"/>
        </w:rPr>
        <w:t>Turklāt jā</w:t>
      </w:r>
      <w:r w:rsidR="008D3D6E" w:rsidRPr="00523B80">
        <w:rPr>
          <w:rFonts w:ascii="Times New Roman" w:hAnsi="Times New Roman" w:cs="Times New Roman"/>
          <w:sz w:val="24"/>
          <w:szCs w:val="24"/>
        </w:rPr>
        <w:t xml:space="preserve">ņem vērā </w:t>
      </w:r>
      <w:r w:rsidRPr="00523B80">
        <w:rPr>
          <w:rFonts w:ascii="Times New Roman" w:hAnsi="Times New Roman" w:cs="Times New Roman"/>
          <w:sz w:val="24"/>
          <w:szCs w:val="24"/>
        </w:rPr>
        <w:t>noteikum</w:t>
      </w:r>
      <w:r w:rsidR="008D3D6E" w:rsidRPr="00523B80">
        <w:rPr>
          <w:rFonts w:ascii="Times New Roman" w:hAnsi="Times New Roman" w:cs="Times New Roman"/>
          <w:sz w:val="24"/>
          <w:szCs w:val="24"/>
        </w:rPr>
        <w:t>us</w:t>
      </w:r>
      <w:r w:rsidRPr="00523B80">
        <w:rPr>
          <w:rFonts w:ascii="Times New Roman" w:hAnsi="Times New Roman" w:cs="Times New Roman"/>
          <w:sz w:val="24"/>
          <w:szCs w:val="24"/>
        </w:rPr>
        <w:t xml:space="preserve"> un prasīb</w:t>
      </w:r>
      <w:r w:rsidR="008D3D6E" w:rsidRPr="00523B80">
        <w:rPr>
          <w:rFonts w:ascii="Times New Roman" w:hAnsi="Times New Roman" w:cs="Times New Roman"/>
          <w:sz w:val="24"/>
          <w:szCs w:val="24"/>
        </w:rPr>
        <w:t>as</w:t>
      </w:r>
      <w:r w:rsidRPr="00523B80">
        <w:rPr>
          <w:rFonts w:ascii="Times New Roman" w:hAnsi="Times New Roman" w:cs="Times New Roman"/>
          <w:sz w:val="24"/>
          <w:szCs w:val="24"/>
        </w:rPr>
        <w:t xml:space="preserve"> attiecībā uz 1. un 2. posmu, kā </w:t>
      </w:r>
      <w:r w:rsidR="008D3D6E" w:rsidRPr="00523B80">
        <w:rPr>
          <w:rFonts w:ascii="Times New Roman" w:hAnsi="Times New Roman" w:cs="Times New Roman"/>
          <w:sz w:val="24"/>
          <w:szCs w:val="24"/>
        </w:rPr>
        <w:t xml:space="preserve">tas </w:t>
      </w:r>
      <w:r w:rsidRPr="00523B80">
        <w:rPr>
          <w:rFonts w:ascii="Times New Roman" w:hAnsi="Times New Roman" w:cs="Times New Roman"/>
          <w:sz w:val="24"/>
          <w:szCs w:val="24"/>
        </w:rPr>
        <w:t>apkopots 3.3.3. punktā.</w:t>
      </w:r>
    </w:p>
    <w:p w14:paraId="2B9A1A44" w14:textId="77777777" w:rsidR="00523B80" w:rsidRPr="007F5F36" w:rsidRDefault="00523B80" w:rsidP="00E1650A">
      <w:pPr>
        <w:pStyle w:val="BodyText"/>
        <w:spacing w:before="118"/>
        <w:jc w:val="both"/>
        <w:rPr>
          <w:rFonts w:ascii="Times New Roman" w:hAnsi="Times New Roman" w:cs="Times New Roman"/>
        </w:rPr>
      </w:pPr>
    </w:p>
    <w:p w14:paraId="278F432D" w14:textId="1E987B2E" w:rsidR="00B15DB2" w:rsidRPr="00A50B83" w:rsidRDefault="006A1E50" w:rsidP="00B953EC">
      <w:pPr>
        <w:pStyle w:val="Heading2"/>
        <w:numPr>
          <w:ilvl w:val="1"/>
          <w:numId w:val="22"/>
        </w:numPr>
        <w:shd w:val="clear" w:color="auto" w:fill="F2F2F2" w:themeFill="background1" w:themeFillShade="F2"/>
        <w:tabs>
          <w:tab w:val="left" w:pos="479"/>
        </w:tabs>
        <w:spacing w:before="123"/>
        <w:jc w:val="both"/>
        <w:rPr>
          <w:rFonts w:ascii="Times New Roman" w:hAnsi="Times New Roman" w:cs="Times New Roman"/>
        </w:rPr>
      </w:pPr>
      <w:bookmarkStart w:id="25" w:name="_bookmark12"/>
      <w:bookmarkStart w:id="26" w:name="_Toc220496501"/>
      <w:bookmarkEnd w:id="25"/>
      <w:r w:rsidRPr="00A50B83">
        <w:rPr>
          <w:rFonts w:ascii="Times New Roman" w:hAnsi="Times New Roman" w:cs="Times New Roman"/>
        </w:rPr>
        <w:t>Sertifikācijas procesa struktūra</w:t>
      </w:r>
      <w:bookmarkEnd w:id="26"/>
    </w:p>
    <w:p w14:paraId="3E10E260" w14:textId="08EED656" w:rsidR="00B15DB2" w:rsidRPr="00523B80" w:rsidRDefault="00B91DB5" w:rsidP="00E1650A">
      <w:pPr>
        <w:pStyle w:val="BodyText"/>
        <w:spacing w:before="117"/>
        <w:jc w:val="both"/>
        <w:rPr>
          <w:rFonts w:ascii="Times New Roman" w:hAnsi="Times New Roman" w:cs="Times New Roman"/>
          <w:sz w:val="24"/>
          <w:szCs w:val="24"/>
        </w:rPr>
      </w:pPr>
      <w:r w:rsidRPr="00523B80">
        <w:rPr>
          <w:rFonts w:ascii="Times New Roman" w:hAnsi="Times New Roman" w:cs="Times New Roman"/>
          <w:sz w:val="24"/>
          <w:szCs w:val="24"/>
        </w:rPr>
        <w:t xml:space="preserve">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process, ir strukturēts šādi:</w:t>
      </w:r>
    </w:p>
    <w:p w14:paraId="28C95A9D" w14:textId="77777777" w:rsidR="00B15DB2" w:rsidRPr="000A4E81" w:rsidRDefault="00811AF0">
      <w:pPr>
        <w:pStyle w:val="ListParagraph"/>
        <w:numPr>
          <w:ilvl w:val="2"/>
          <w:numId w:val="36"/>
        </w:numPr>
        <w:tabs>
          <w:tab w:val="left" w:pos="833"/>
          <w:tab w:val="left" w:pos="834"/>
        </w:tabs>
        <w:spacing w:before="120"/>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Formāls pieteikums (3.3.1.)</w:t>
      </w:r>
    </w:p>
    <w:p w14:paraId="4FA5F56D" w14:textId="77777777" w:rsidR="00B15DB2" w:rsidRPr="000A4E81" w:rsidRDefault="00811AF0">
      <w:pPr>
        <w:pStyle w:val="ListParagraph"/>
        <w:numPr>
          <w:ilvl w:val="2"/>
          <w:numId w:val="36"/>
        </w:numPr>
        <w:tabs>
          <w:tab w:val="left" w:pos="833"/>
          <w:tab w:val="left" w:pos="834"/>
        </w:tabs>
        <w:spacing w:before="1"/>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Pieteikuma izskatīšana (3.3.2.)</w:t>
      </w:r>
    </w:p>
    <w:p w14:paraId="2CC53FE0" w14:textId="04AC2BD7" w:rsidR="00B15DB2" w:rsidRPr="000A4E81" w:rsidRDefault="006A1E50">
      <w:pPr>
        <w:pStyle w:val="ListParagraph"/>
        <w:numPr>
          <w:ilvl w:val="2"/>
          <w:numId w:val="36"/>
        </w:numPr>
        <w:tabs>
          <w:tab w:val="left" w:pos="833"/>
          <w:tab w:val="left" w:pos="834"/>
        </w:tabs>
        <w:spacing w:before="1"/>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Sertifikācijas novērtējums (3.3.3.) </w:t>
      </w:r>
    </w:p>
    <w:p w14:paraId="26302FB8" w14:textId="2E4B686A" w:rsidR="00B15DB2" w:rsidRPr="000A4E81" w:rsidRDefault="00811AF0">
      <w:pPr>
        <w:pStyle w:val="ListParagraph"/>
        <w:numPr>
          <w:ilvl w:val="2"/>
          <w:numId w:val="36"/>
        </w:numPr>
        <w:tabs>
          <w:tab w:val="left" w:pos="833"/>
          <w:tab w:val="left" w:pos="834"/>
        </w:tabs>
        <w:spacing w:before="1" w:line="279" w:lineRule="exact"/>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Sertifikāta </w:t>
      </w:r>
      <w:r w:rsidR="008D3D6E" w:rsidRPr="000A4E81">
        <w:rPr>
          <w:rFonts w:ascii="Times New Roman" w:hAnsi="Times New Roman" w:cs="Times New Roman"/>
          <w:b/>
          <w:bCs/>
          <w:i/>
          <w:iCs/>
          <w:sz w:val="24"/>
          <w:szCs w:val="24"/>
        </w:rPr>
        <w:t>izsniegšana</w:t>
      </w:r>
      <w:r w:rsidRPr="000A4E81">
        <w:rPr>
          <w:rFonts w:ascii="Times New Roman" w:hAnsi="Times New Roman" w:cs="Times New Roman"/>
          <w:b/>
          <w:bCs/>
          <w:i/>
          <w:iCs/>
          <w:sz w:val="24"/>
          <w:szCs w:val="24"/>
        </w:rPr>
        <w:t xml:space="preserve"> (3.3.4.) </w:t>
      </w:r>
    </w:p>
    <w:p w14:paraId="21A37A4A" w14:textId="1DF18865" w:rsidR="00B15DB2" w:rsidRPr="000A4E81" w:rsidRDefault="00811AF0">
      <w:pPr>
        <w:pStyle w:val="ListParagraph"/>
        <w:numPr>
          <w:ilvl w:val="2"/>
          <w:numId w:val="36"/>
        </w:numPr>
        <w:tabs>
          <w:tab w:val="left" w:pos="833"/>
          <w:tab w:val="left" w:pos="834"/>
        </w:tabs>
        <w:spacing w:line="279" w:lineRule="exact"/>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Uzraudzības darbības (3.3.5.) </w:t>
      </w:r>
    </w:p>
    <w:p w14:paraId="1797378F" w14:textId="006BB181" w:rsidR="00B15DB2" w:rsidRPr="000A4E81" w:rsidRDefault="00811AF0">
      <w:pPr>
        <w:pStyle w:val="ListParagraph"/>
        <w:numPr>
          <w:ilvl w:val="2"/>
          <w:numId w:val="36"/>
        </w:numPr>
        <w:tabs>
          <w:tab w:val="left" w:pos="833"/>
          <w:tab w:val="left" w:pos="834"/>
        </w:tabs>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Atkārtotas </w:t>
      </w:r>
      <w:r w:rsidR="006A1E50" w:rsidRPr="000A4E81">
        <w:rPr>
          <w:rFonts w:ascii="Times New Roman" w:hAnsi="Times New Roman" w:cs="Times New Roman"/>
          <w:b/>
          <w:bCs/>
          <w:i/>
          <w:iCs/>
          <w:sz w:val="24"/>
          <w:szCs w:val="24"/>
        </w:rPr>
        <w:t>sertifikācija</w:t>
      </w:r>
      <w:r w:rsidRPr="000A4E81">
        <w:rPr>
          <w:rFonts w:ascii="Times New Roman" w:hAnsi="Times New Roman" w:cs="Times New Roman"/>
          <w:b/>
          <w:bCs/>
          <w:i/>
          <w:iCs/>
          <w:sz w:val="24"/>
          <w:szCs w:val="24"/>
        </w:rPr>
        <w:t>s process (3.3.6.)</w:t>
      </w:r>
    </w:p>
    <w:p w14:paraId="1F3B3827" w14:textId="77777777" w:rsidR="00B15DB2" w:rsidRPr="00523B80" w:rsidRDefault="00B15DB2" w:rsidP="00E1650A">
      <w:pPr>
        <w:pStyle w:val="BodyText"/>
        <w:ind w:left="0"/>
        <w:jc w:val="both"/>
        <w:rPr>
          <w:rFonts w:ascii="Times New Roman" w:hAnsi="Times New Roman" w:cs="Times New Roman"/>
          <w:sz w:val="24"/>
          <w:szCs w:val="24"/>
        </w:rPr>
      </w:pPr>
    </w:p>
    <w:p w14:paraId="3DE5E36B" w14:textId="1F36F773" w:rsidR="00B15DB2" w:rsidRPr="00523B80" w:rsidRDefault="00811AF0" w:rsidP="00E1650A">
      <w:pPr>
        <w:pStyle w:val="BodyText"/>
        <w:spacing w:before="1"/>
        <w:jc w:val="both"/>
        <w:rPr>
          <w:rFonts w:ascii="Times New Roman" w:hAnsi="Times New Roman" w:cs="Times New Roman"/>
          <w:sz w:val="24"/>
          <w:szCs w:val="24"/>
        </w:rPr>
      </w:pPr>
      <w:r w:rsidRPr="00523B80">
        <w:rPr>
          <w:rFonts w:ascii="Times New Roman" w:hAnsi="Times New Roman" w:cs="Times New Roman"/>
          <w:sz w:val="24"/>
          <w:szCs w:val="24"/>
        </w:rPr>
        <w:t xml:space="preserve">Papildu nepieciešamie kritēriji un principi ir pievienoti 3.4. </w:t>
      </w:r>
      <w:r w:rsidR="000A4E81">
        <w:rPr>
          <w:rFonts w:ascii="Times New Roman" w:hAnsi="Times New Roman" w:cs="Times New Roman"/>
          <w:sz w:val="24"/>
          <w:szCs w:val="24"/>
        </w:rPr>
        <w:t>sa</w:t>
      </w:r>
      <w:r w:rsidRPr="00523B80">
        <w:rPr>
          <w:rFonts w:ascii="Times New Roman" w:hAnsi="Times New Roman" w:cs="Times New Roman"/>
          <w:sz w:val="24"/>
          <w:szCs w:val="24"/>
        </w:rPr>
        <w:t>daļā:</w:t>
      </w:r>
    </w:p>
    <w:p w14:paraId="37526301" w14:textId="7B283B95" w:rsidR="00B15DB2" w:rsidRPr="00523B80" w:rsidRDefault="00811AF0">
      <w:pPr>
        <w:pStyle w:val="ListParagraph"/>
        <w:numPr>
          <w:ilvl w:val="2"/>
          <w:numId w:val="37"/>
        </w:numPr>
        <w:tabs>
          <w:tab w:val="left" w:pos="833"/>
          <w:tab w:val="left" w:pos="834"/>
        </w:tabs>
        <w:spacing w:before="120"/>
        <w:jc w:val="both"/>
        <w:rPr>
          <w:rFonts w:ascii="Times New Roman" w:hAnsi="Times New Roman" w:cs="Times New Roman"/>
          <w:sz w:val="24"/>
          <w:szCs w:val="24"/>
        </w:rPr>
      </w:pPr>
      <w:r w:rsidRPr="00523B80">
        <w:rPr>
          <w:rFonts w:ascii="Times New Roman" w:hAnsi="Times New Roman" w:cs="Times New Roman"/>
          <w:sz w:val="24"/>
          <w:szCs w:val="24"/>
        </w:rPr>
        <w:t>Lietotā valoda</w:t>
      </w:r>
      <w:r w:rsidR="00B47EC1">
        <w:rPr>
          <w:rFonts w:ascii="Times New Roman" w:hAnsi="Times New Roman" w:cs="Times New Roman"/>
          <w:sz w:val="24"/>
          <w:szCs w:val="24"/>
        </w:rPr>
        <w:t>;</w:t>
      </w:r>
    </w:p>
    <w:p w14:paraId="6EACDCC0" w14:textId="5182B7A4" w:rsidR="00B15DB2" w:rsidRPr="00523B80" w:rsidRDefault="00811AF0">
      <w:pPr>
        <w:pStyle w:val="ListParagraph"/>
        <w:numPr>
          <w:ilvl w:val="2"/>
          <w:numId w:val="37"/>
        </w:numPr>
        <w:tabs>
          <w:tab w:val="left" w:pos="833"/>
          <w:tab w:val="left" w:pos="834"/>
        </w:tabs>
        <w:spacing w:before="1" w:line="279" w:lineRule="exact"/>
        <w:jc w:val="both"/>
        <w:rPr>
          <w:rFonts w:ascii="Times New Roman" w:hAnsi="Times New Roman" w:cs="Times New Roman"/>
          <w:sz w:val="24"/>
          <w:szCs w:val="24"/>
        </w:rPr>
      </w:pPr>
      <w:r w:rsidRPr="00523B80">
        <w:rPr>
          <w:rFonts w:ascii="Times New Roman" w:hAnsi="Times New Roman" w:cs="Times New Roman"/>
          <w:sz w:val="24"/>
          <w:szCs w:val="24"/>
        </w:rPr>
        <w:t>Novērtēšanas laiks</w:t>
      </w:r>
      <w:r w:rsidR="00B47EC1">
        <w:rPr>
          <w:rFonts w:ascii="Times New Roman" w:hAnsi="Times New Roman" w:cs="Times New Roman"/>
          <w:sz w:val="24"/>
          <w:szCs w:val="24"/>
        </w:rPr>
        <w:t>;</w:t>
      </w:r>
    </w:p>
    <w:p w14:paraId="789DA536" w14:textId="1ECBF9CE" w:rsidR="00B15DB2" w:rsidRPr="00523B80" w:rsidRDefault="00811AF0">
      <w:pPr>
        <w:pStyle w:val="ListParagraph"/>
        <w:numPr>
          <w:ilvl w:val="2"/>
          <w:numId w:val="37"/>
        </w:numPr>
        <w:tabs>
          <w:tab w:val="left" w:pos="833"/>
          <w:tab w:val="left" w:pos="834"/>
        </w:tabs>
        <w:spacing w:line="279" w:lineRule="exact"/>
        <w:jc w:val="both"/>
        <w:rPr>
          <w:rFonts w:ascii="Times New Roman" w:hAnsi="Times New Roman" w:cs="Times New Roman"/>
          <w:sz w:val="24"/>
          <w:szCs w:val="24"/>
        </w:rPr>
      </w:pPr>
      <w:r w:rsidRPr="00523B80">
        <w:rPr>
          <w:rFonts w:ascii="Times New Roman" w:hAnsi="Times New Roman" w:cs="Times New Roman"/>
          <w:sz w:val="24"/>
          <w:szCs w:val="24"/>
        </w:rPr>
        <w:t>Piekļuve, ziņojumu izsekojamība, konfidencialitāte</w:t>
      </w:r>
      <w:r w:rsidR="00B47EC1">
        <w:rPr>
          <w:rFonts w:ascii="Times New Roman" w:hAnsi="Times New Roman" w:cs="Times New Roman"/>
          <w:sz w:val="24"/>
          <w:szCs w:val="24"/>
        </w:rPr>
        <w:t>;</w:t>
      </w:r>
    </w:p>
    <w:p w14:paraId="52D8055F" w14:textId="123B048B" w:rsidR="00B15DB2" w:rsidRPr="00523B80" w:rsidRDefault="007373F8">
      <w:pPr>
        <w:pStyle w:val="ListParagraph"/>
        <w:numPr>
          <w:ilvl w:val="2"/>
          <w:numId w:val="37"/>
        </w:numPr>
        <w:tabs>
          <w:tab w:val="left" w:pos="833"/>
          <w:tab w:val="left" w:pos="834"/>
        </w:tabs>
        <w:jc w:val="both"/>
        <w:rPr>
          <w:rFonts w:ascii="Times New Roman" w:hAnsi="Times New Roman" w:cs="Times New Roman"/>
          <w:sz w:val="24"/>
          <w:szCs w:val="24"/>
        </w:rPr>
      </w:pPr>
      <w:r w:rsidRPr="00523B80">
        <w:rPr>
          <w:rFonts w:ascii="Times New Roman" w:hAnsi="Times New Roman" w:cs="Times New Roman"/>
          <w:sz w:val="24"/>
          <w:szCs w:val="24"/>
        </w:rPr>
        <w:t>Esošās sertifikācijas apsvēršana</w:t>
      </w:r>
      <w:r w:rsidR="00B47EC1">
        <w:rPr>
          <w:rFonts w:ascii="Times New Roman" w:hAnsi="Times New Roman" w:cs="Times New Roman"/>
          <w:sz w:val="24"/>
          <w:szCs w:val="24"/>
        </w:rPr>
        <w:t>;</w:t>
      </w:r>
    </w:p>
    <w:p w14:paraId="4452F7FC" w14:textId="7D29FE84" w:rsidR="00B15DB2" w:rsidRPr="00523B80" w:rsidRDefault="006A1E50">
      <w:pPr>
        <w:pStyle w:val="ListParagraph"/>
        <w:numPr>
          <w:ilvl w:val="2"/>
          <w:numId w:val="37"/>
        </w:numPr>
        <w:tabs>
          <w:tab w:val="left" w:pos="833"/>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Sertifikācija</w:t>
      </w:r>
      <w:r w:rsidR="008D3D6E" w:rsidRPr="00523B80">
        <w:rPr>
          <w:rFonts w:ascii="Times New Roman" w:hAnsi="Times New Roman" w:cs="Times New Roman"/>
          <w:sz w:val="24"/>
          <w:szCs w:val="24"/>
        </w:rPr>
        <w:t>s lēmuma identifikācijas numurs</w:t>
      </w:r>
      <w:r w:rsidR="00B47EC1">
        <w:rPr>
          <w:rFonts w:ascii="Times New Roman" w:hAnsi="Times New Roman" w:cs="Times New Roman"/>
          <w:sz w:val="24"/>
          <w:szCs w:val="24"/>
        </w:rPr>
        <w:t>;</w:t>
      </w:r>
    </w:p>
    <w:p w14:paraId="3E005CA8" w14:textId="4F160CBB" w:rsidR="00B15DB2" w:rsidRPr="00523B80" w:rsidRDefault="00811AF0">
      <w:pPr>
        <w:pStyle w:val="ListParagraph"/>
        <w:numPr>
          <w:ilvl w:val="2"/>
          <w:numId w:val="37"/>
        </w:numPr>
        <w:tabs>
          <w:tab w:val="left" w:pos="833"/>
          <w:tab w:val="left" w:pos="834"/>
        </w:tabs>
        <w:spacing w:before="1" w:line="279" w:lineRule="exact"/>
        <w:jc w:val="both"/>
        <w:rPr>
          <w:rFonts w:ascii="Times New Roman" w:hAnsi="Times New Roman" w:cs="Times New Roman"/>
          <w:sz w:val="24"/>
          <w:szCs w:val="24"/>
        </w:rPr>
      </w:pPr>
      <w:r w:rsidRPr="00523B80">
        <w:rPr>
          <w:rFonts w:ascii="Times New Roman" w:hAnsi="Times New Roman" w:cs="Times New Roman"/>
          <w:sz w:val="24"/>
          <w:szCs w:val="24"/>
        </w:rPr>
        <w:t>Sertifikāta izmantošana</w:t>
      </w:r>
      <w:r w:rsidR="00B47EC1">
        <w:rPr>
          <w:rFonts w:ascii="Times New Roman" w:hAnsi="Times New Roman" w:cs="Times New Roman"/>
          <w:sz w:val="24"/>
          <w:szCs w:val="24"/>
        </w:rPr>
        <w:t>;</w:t>
      </w:r>
    </w:p>
    <w:p w14:paraId="2EEF7844" w14:textId="1BF348AA" w:rsidR="00B15DB2" w:rsidRPr="00523B80" w:rsidRDefault="00811AF0">
      <w:pPr>
        <w:pStyle w:val="ListParagraph"/>
        <w:numPr>
          <w:ilvl w:val="2"/>
          <w:numId w:val="37"/>
        </w:numPr>
        <w:tabs>
          <w:tab w:val="left" w:pos="833"/>
          <w:tab w:val="left" w:pos="834"/>
        </w:tabs>
        <w:spacing w:line="279" w:lineRule="exact"/>
        <w:jc w:val="both"/>
        <w:rPr>
          <w:rFonts w:ascii="Times New Roman" w:hAnsi="Times New Roman" w:cs="Times New Roman"/>
          <w:sz w:val="24"/>
          <w:szCs w:val="24"/>
        </w:rPr>
      </w:pPr>
      <w:r w:rsidRPr="00523B80">
        <w:rPr>
          <w:rFonts w:ascii="Times New Roman" w:hAnsi="Times New Roman" w:cs="Times New Roman"/>
          <w:sz w:val="24"/>
          <w:szCs w:val="24"/>
        </w:rPr>
        <w:t>Sertifikāta nodošana</w:t>
      </w:r>
      <w:r w:rsidR="00B47EC1">
        <w:rPr>
          <w:rFonts w:ascii="Times New Roman" w:hAnsi="Times New Roman" w:cs="Times New Roman"/>
          <w:sz w:val="24"/>
          <w:szCs w:val="24"/>
        </w:rPr>
        <w:t>.</w:t>
      </w:r>
    </w:p>
    <w:p w14:paraId="33E59D60" w14:textId="77777777" w:rsidR="00B15DB2" w:rsidRPr="00523B80" w:rsidRDefault="00B15DB2" w:rsidP="00E1650A">
      <w:pPr>
        <w:pStyle w:val="BodyText"/>
        <w:ind w:left="0"/>
        <w:jc w:val="both"/>
        <w:rPr>
          <w:rFonts w:ascii="Times New Roman" w:hAnsi="Times New Roman" w:cs="Times New Roman"/>
          <w:sz w:val="24"/>
          <w:szCs w:val="24"/>
        </w:rPr>
      </w:pPr>
    </w:p>
    <w:p w14:paraId="0AD32918" w14:textId="71BBDF2C" w:rsidR="00B15DB2" w:rsidRDefault="00811AF0" w:rsidP="00A434A3">
      <w:pPr>
        <w:pStyle w:val="BodyText"/>
        <w:ind w:firstLine="455"/>
        <w:jc w:val="both"/>
        <w:rPr>
          <w:rFonts w:ascii="Times New Roman" w:hAnsi="Times New Roman" w:cs="Times New Roman"/>
          <w:sz w:val="24"/>
          <w:szCs w:val="24"/>
        </w:rPr>
      </w:pPr>
      <w:r w:rsidRPr="00523B80">
        <w:rPr>
          <w:rFonts w:ascii="Times New Roman" w:hAnsi="Times New Roman" w:cs="Times New Roman"/>
          <w:sz w:val="24"/>
          <w:szCs w:val="24"/>
        </w:rPr>
        <w:t xml:space="preserve">Šī struktūra atbilst ECM regulai un attiecīgā gadījumā izmanto kopīgo </w:t>
      </w:r>
      <w:proofErr w:type="spellStart"/>
      <w:r w:rsidRPr="00523B80">
        <w:rPr>
          <w:rFonts w:ascii="Times New Roman" w:hAnsi="Times New Roman" w:cs="Times New Roman"/>
          <w:sz w:val="24"/>
          <w:szCs w:val="24"/>
        </w:rPr>
        <w:t>paraugpraksi</w:t>
      </w:r>
      <w:proofErr w:type="spellEnd"/>
      <w:r w:rsidRPr="00523B80">
        <w:rPr>
          <w:rFonts w:ascii="Times New Roman" w:hAnsi="Times New Roman" w:cs="Times New Roman"/>
          <w:sz w:val="24"/>
          <w:szCs w:val="24"/>
        </w:rPr>
        <w:t xml:space="preserve">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jomā, piemēram,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 xml:space="preserve">ISO 17021: 2015 9. iedaļu un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ISO 17065: 2012 7. iedaļu.</w:t>
      </w:r>
    </w:p>
    <w:p w14:paraId="5E47B197" w14:textId="39A2AFE1" w:rsidR="005D102E" w:rsidRDefault="0097501C" w:rsidP="0097501C">
      <w:pPr>
        <w:pStyle w:val="BodyText"/>
        <w:spacing w:before="120"/>
        <w:ind w:firstLine="455"/>
        <w:jc w:val="both"/>
        <w:rPr>
          <w:rFonts w:ascii="Times New Roman" w:hAnsi="Times New Roman" w:cs="Times New Roman"/>
          <w:sz w:val="24"/>
          <w:szCs w:val="24"/>
        </w:rPr>
      </w:pPr>
      <w:r>
        <w:rPr>
          <w:rFonts w:ascii="Times New Roman" w:hAnsi="Times New Roman" w:cs="Times New Roman"/>
          <w:sz w:val="24"/>
          <w:szCs w:val="24"/>
        </w:rPr>
        <w:t>ECM s</w:t>
      </w:r>
      <w:r w:rsidRPr="0097501C">
        <w:rPr>
          <w:rFonts w:ascii="Times New Roman" w:hAnsi="Times New Roman" w:cs="Times New Roman"/>
          <w:sz w:val="24"/>
          <w:szCs w:val="24"/>
        </w:rPr>
        <w:t>ertifikācijas procesa plūsm</w:t>
      </w:r>
      <w:r>
        <w:rPr>
          <w:rFonts w:ascii="Times New Roman" w:hAnsi="Times New Roman" w:cs="Times New Roman"/>
          <w:sz w:val="24"/>
          <w:szCs w:val="24"/>
        </w:rPr>
        <w:t xml:space="preserve">u attēlojumu </w:t>
      </w:r>
      <w:r w:rsidRPr="0097501C">
        <w:rPr>
          <w:rFonts w:ascii="Times New Roman" w:hAnsi="Times New Roman" w:cs="Times New Roman"/>
          <w:sz w:val="24"/>
          <w:szCs w:val="24"/>
        </w:rPr>
        <w:t>diagramm</w:t>
      </w:r>
      <w:r>
        <w:rPr>
          <w:rFonts w:ascii="Times New Roman" w:hAnsi="Times New Roman" w:cs="Times New Roman"/>
          <w:sz w:val="24"/>
          <w:szCs w:val="24"/>
        </w:rPr>
        <w:t>ā</w:t>
      </w:r>
      <w:r w:rsidRPr="0097501C">
        <w:rPr>
          <w:rFonts w:ascii="Times New Roman" w:hAnsi="Times New Roman" w:cs="Times New Roman"/>
          <w:sz w:val="24"/>
          <w:szCs w:val="24"/>
        </w:rPr>
        <w:t>s</w:t>
      </w:r>
      <w:r>
        <w:rPr>
          <w:rFonts w:ascii="Times New Roman" w:hAnsi="Times New Roman" w:cs="Times New Roman"/>
          <w:sz w:val="24"/>
          <w:szCs w:val="24"/>
        </w:rPr>
        <w:t xml:space="preserve"> skatīt 3. pielikumā.</w:t>
      </w:r>
    </w:p>
    <w:p w14:paraId="10B020AD" w14:textId="77777777" w:rsidR="00F81514" w:rsidRPr="00523B80" w:rsidRDefault="00F81514" w:rsidP="00A434A3">
      <w:pPr>
        <w:pStyle w:val="BodyText"/>
        <w:ind w:firstLine="455"/>
        <w:jc w:val="both"/>
        <w:rPr>
          <w:rFonts w:ascii="Times New Roman" w:hAnsi="Times New Roman" w:cs="Times New Roman"/>
          <w:sz w:val="24"/>
          <w:szCs w:val="24"/>
        </w:rPr>
      </w:pPr>
    </w:p>
    <w:p w14:paraId="61DC408E" w14:textId="3F6A7F1A" w:rsidR="00B15DB2" w:rsidRPr="00F81514" w:rsidRDefault="00811AF0" w:rsidP="00F81514">
      <w:pPr>
        <w:pStyle w:val="ListParagraph"/>
        <w:ind w:left="0" w:firstLine="472"/>
        <w:jc w:val="both"/>
        <w:rPr>
          <w:rFonts w:ascii="Times New Roman" w:hAnsi="Times New Roman" w:cs="Times New Roman"/>
          <w:b/>
          <w:bCs/>
          <w:sz w:val="24"/>
          <w:szCs w:val="24"/>
        </w:rPr>
      </w:pPr>
      <w:r w:rsidRPr="00F81514">
        <w:rPr>
          <w:rFonts w:ascii="Times New Roman" w:hAnsi="Times New Roman" w:cs="Times New Roman"/>
          <w:b/>
          <w:bCs/>
          <w:sz w:val="24"/>
          <w:szCs w:val="24"/>
        </w:rPr>
        <w:t xml:space="preserve">Šī struktūra, noteikumi, kritēriji un prasības ir piemērojamas arī ārpakalpojumu tehniskās apkopes funkciju (-u) vai to daļu </w:t>
      </w:r>
      <w:r w:rsidR="006A1E50" w:rsidRPr="00F81514">
        <w:rPr>
          <w:rFonts w:ascii="Times New Roman" w:hAnsi="Times New Roman" w:cs="Times New Roman"/>
          <w:b/>
          <w:bCs/>
          <w:sz w:val="24"/>
          <w:szCs w:val="24"/>
        </w:rPr>
        <w:t>sertifikācija</w:t>
      </w:r>
      <w:r w:rsidRPr="00F81514">
        <w:rPr>
          <w:rFonts w:ascii="Times New Roman" w:hAnsi="Times New Roman" w:cs="Times New Roman"/>
          <w:b/>
          <w:bCs/>
          <w:sz w:val="24"/>
          <w:szCs w:val="24"/>
        </w:rPr>
        <w:t>s procesa gadījumā, pielāgo</w:t>
      </w:r>
      <w:r w:rsidR="00D8339E" w:rsidRPr="00F81514">
        <w:rPr>
          <w:rFonts w:ascii="Times New Roman" w:hAnsi="Times New Roman" w:cs="Times New Roman"/>
          <w:b/>
          <w:bCs/>
          <w:sz w:val="24"/>
          <w:szCs w:val="24"/>
        </w:rPr>
        <w:t>jot tās</w:t>
      </w:r>
      <w:r w:rsidRPr="00F81514">
        <w:rPr>
          <w:rFonts w:ascii="Times New Roman" w:hAnsi="Times New Roman" w:cs="Times New Roman"/>
          <w:b/>
          <w:bCs/>
          <w:sz w:val="24"/>
          <w:szCs w:val="24"/>
        </w:rPr>
        <w:t xml:space="preserve"> paredzētās </w:t>
      </w:r>
      <w:r w:rsidR="006A1E50" w:rsidRPr="00F81514">
        <w:rPr>
          <w:rFonts w:ascii="Times New Roman" w:hAnsi="Times New Roman" w:cs="Times New Roman"/>
          <w:b/>
          <w:bCs/>
          <w:sz w:val="24"/>
          <w:szCs w:val="24"/>
        </w:rPr>
        <w:t>sertifikācija</w:t>
      </w:r>
      <w:r w:rsidRPr="00F81514">
        <w:rPr>
          <w:rFonts w:ascii="Times New Roman" w:hAnsi="Times New Roman" w:cs="Times New Roman"/>
          <w:b/>
          <w:bCs/>
          <w:sz w:val="24"/>
          <w:szCs w:val="24"/>
        </w:rPr>
        <w:t>s darbības jomai saskaņā ar 3.2. iedaļā minētajiem noteikumiem un pieeju.</w:t>
      </w:r>
    </w:p>
    <w:p w14:paraId="739AE73A" w14:textId="77777777" w:rsidR="00523B80" w:rsidRPr="00523B80" w:rsidRDefault="00523B80" w:rsidP="00F81514">
      <w:pPr>
        <w:pStyle w:val="ListParagraph"/>
      </w:pPr>
    </w:p>
    <w:p w14:paraId="59A56253" w14:textId="7AFE8242" w:rsidR="00B15DB2" w:rsidRPr="003F7B3D" w:rsidRDefault="004B3142" w:rsidP="003F7B3D">
      <w:pPr>
        <w:pStyle w:val="Heading3"/>
        <w:shd w:val="clear" w:color="auto" w:fill="F2F2F2" w:themeFill="background1" w:themeFillShade="F2"/>
        <w:rPr>
          <w:rFonts w:ascii="Times New Roman" w:hAnsi="Times New Roman" w:cs="Times New Roman"/>
          <w:i/>
          <w:iCs/>
          <w:sz w:val="24"/>
          <w:szCs w:val="24"/>
        </w:rPr>
      </w:pPr>
      <w:bookmarkStart w:id="27" w:name="_bookmark13"/>
      <w:bookmarkStart w:id="28" w:name="_Toc220496502"/>
      <w:bookmarkEnd w:id="27"/>
      <w:r w:rsidRPr="003F7B3D">
        <w:rPr>
          <w:rFonts w:ascii="Times New Roman" w:hAnsi="Times New Roman" w:cs="Times New Roman"/>
          <w:i/>
          <w:iCs/>
          <w:sz w:val="24"/>
          <w:szCs w:val="24"/>
        </w:rPr>
        <w:t xml:space="preserve">3.3.1. </w:t>
      </w:r>
      <w:r w:rsidR="00811AF0" w:rsidRPr="003F7B3D">
        <w:rPr>
          <w:rFonts w:ascii="Times New Roman" w:hAnsi="Times New Roman" w:cs="Times New Roman"/>
          <w:i/>
          <w:iCs/>
          <w:sz w:val="24"/>
          <w:szCs w:val="24"/>
        </w:rPr>
        <w:t>Formāls pieteikums</w:t>
      </w:r>
      <w:bookmarkEnd w:id="28"/>
    </w:p>
    <w:p w14:paraId="38B9E2B8" w14:textId="3FFA657D" w:rsidR="00B15DB2" w:rsidRPr="00523B80" w:rsidRDefault="00811AF0" w:rsidP="00A434A3">
      <w:pPr>
        <w:pStyle w:val="BodyText"/>
        <w:spacing w:before="118"/>
        <w:ind w:firstLine="455"/>
        <w:jc w:val="both"/>
        <w:rPr>
          <w:rFonts w:ascii="Times New Roman" w:hAnsi="Times New Roman" w:cs="Times New Roman"/>
          <w:sz w:val="24"/>
          <w:szCs w:val="24"/>
        </w:rPr>
      </w:pPr>
      <w:r w:rsidRPr="00523B80">
        <w:rPr>
          <w:rFonts w:ascii="Times New Roman" w:hAnsi="Times New Roman" w:cs="Times New Roman"/>
          <w:sz w:val="24"/>
          <w:szCs w:val="24"/>
        </w:rPr>
        <w:t xml:space="preserve">Uzņēmums vai organizācija pirmo reizi iesniedz pieteikumu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i, iesniedzot </w:t>
      </w:r>
      <w:r w:rsidR="00B97FED" w:rsidRPr="00523B80">
        <w:rPr>
          <w:rFonts w:ascii="Times New Roman" w:hAnsi="Times New Roman" w:cs="Times New Roman"/>
          <w:sz w:val="24"/>
          <w:szCs w:val="24"/>
        </w:rPr>
        <w:t>Inspekcijai</w:t>
      </w:r>
      <w:r w:rsidRPr="00523B80">
        <w:rPr>
          <w:rFonts w:ascii="Times New Roman" w:hAnsi="Times New Roman" w:cs="Times New Roman"/>
          <w:sz w:val="24"/>
          <w:szCs w:val="24"/>
        </w:rPr>
        <w:t xml:space="preserve"> veidlapu, kas norādīta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regulas III pielikumā, un šādus dokumentus:</w:t>
      </w:r>
    </w:p>
    <w:p w14:paraId="4E3B7B25" w14:textId="04489BB8" w:rsidR="00B15DB2" w:rsidRPr="00523B80" w:rsidRDefault="00B91DB5">
      <w:pPr>
        <w:pStyle w:val="ListParagraph"/>
        <w:numPr>
          <w:ilvl w:val="3"/>
          <w:numId w:val="20"/>
        </w:numPr>
        <w:tabs>
          <w:tab w:val="left" w:pos="683"/>
        </w:tabs>
        <w:spacing w:before="122"/>
        <w:ind w:left="682" w:hanging="287"/>
        <w:jc w:val="both"/>
        <w:rPr>
          <w:rFonts w:ascii="Times New Roman" w:hAnsi="Times New Roman" w:cs="Times New Roman"/>
          <w:sz w:val="24"/>
          <w:szCs w:val="24"/>
        </w:rPr>
      </w:pPr>
      <w:r w:rsidRPr="000A4E81">
        <w:rPr>
          <w:rFonts w:ascii="Times New Roman" w:hAnsi="Times New Roman" w:cs="Times New Roman"/>
          <w:b/>
          <w:bCs/>
          <w:sz w:val="24"/>
          <w:szCs w:val="24"/>
        </w:rPr>
        <w:t>ECM pieteikuma iesniedzēja organizatoriskās struktūras apraksts</w:t>
      </w:r>
      <w:r w:rsidRPr="00523B80">
        <w:rPr>
          <w:rFonts w:ascii="Times New Roman" w:hAnsi="Times New Roman" w:cs="Times New Roman"/>
          <w:sz w:val="24"/>
          <w:szCs w:val="24"/>
        </w:rPr>
        <w:t>.</w:t>
      </w:r>
    </w:p>
    <w:p w14:paraId="4635CC1D" w14:textId="73DD900D" w:rsidR="00B15DB2" w:rsidRPr="00523B80" w:rsidRDefault="00811AF0" w:rsidP="000A4E81">
      <w:pPr>
        <w:pStyle w:val="BodyText"/>
        <w:jc w:val="both"/>
        <w:rPr>
          <w:rFonts w:ascii="Times New Roman" w:hAnsi="Times New Roman" w:cs="Times New Roman"/>
          <w:sz w:val="24"/>
          <w:szCs w:val="24"/>
        </w:rPr>
      </w:pPr>
      <w:r w:rsidRPr="00523B80">
        <w:rPr>
          <w:rFonts w:ascii="Times New Roman" w:hAnsi="Times New Roman" w:cs="Times New Roman"/>
          <w:sz w:val="24"/>
          <w:szCs w:val="24"/>
        </w:rPr>
        <w:t xml:space="preserve">Tas sniedz </w:t>
      </w:r>
      <w:r w:rsidR="00B97FED" w:rsidRPr="00523B80">
        <w:rPr>
          <w:rFonts w:ascii="Times New Roman" w:hAnsi="Times New Roman" w:cs="Times New Roman"/>
          <w:sz w:val="24"/>
          <w:szCs w:val="24"/>
        </w:rPr>
        <w:t>Inspekcijai</w:t>
      </w:r>
      <w:r w:rsidRPr="00523B80">
        <w:rPr>
          <w:rFonts w:ascii="Times New Roman" w:hAnsi="Times New Roman" w:cs="Times New Roman"/>
          <w:sz w:val="24"/>
          <w:szCs w:val="24"/>
        </w:rPr>
        <w:t xml:space="preserve"> nepieciešamo informāciju par organizācijas lielumu un sarežģītību.</w:t>
      </w:r>
      <w:r w:rsidR="000A4E81">
        <w:rPr>
          <w:rFonts w:ascii="Times New Roman" w:hAnsi="Times New Roman" w:cs="Times New Roman"/>
          <w:sz w:val="24"/>
          <w:szCs w:val="24"/>
        </w:rPr>
        <w:t xml:space="preserve"> </w:t>
      </w:r>
      <w:r w:rsidRPr="00523B80">
        <w:rPr>
          <w:rFonts w:ascii="Times New Roman" w:hAnsi="Times New Roman" w:cs="Times New Roman"/>
          <w:sz w:val="24"/>
          <w:szCs w:val="24"/>
        </w:rPr>
        <w:t xml:space="preserve">Aprakstā </w:t>
      </w:r>
      <w:r w:rsidRPr="00523B80">
        <w:rPr>
          <w:rFonts w:ascii="Times New Roman" w:hAnsi="Times New Roman" w:cs="Times New Roman"/>
          <w:sz w:val="24"/>
          <w:szCs w:val="24"/>
        </w:rPr>
        <w:lastRenderedPageBreak/>
        <w:t>jāiekļauj:</w:t>
      </w:r>
    </w:p>
    <w:p w14:paraId="18E455CB" w14:textId="5F37565B" w:rsidR="00B15DB2" w:rsidRPr="00523B80" w:rsidRDefault="00811AF0">
      <w:pPr>
        <w:pStyle w:val="ListParagraph"/>
        <w:numPr>
          <w:ilvl w:val="4"/>
          <w:numId w:val="38"/>
        </w:numPr>
        <w:tabs>
          <w:tab w:val="left" w:pos="1134"/>
        </w:tabs>
        <w:spacing w:before="1" w:line="272"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Organizācijas </w:t>
      </w:r>
      <w:r w:rsidR="00D8339E" w:rsidRPr="00523B80">
        <w:rPr>
          <w:rFonts w:ascii="Times New Roman" w:hAnsi="Times New Roman" w:cs="Times New Roman"/>
          <w:sz w:val="24"/>
          <w:szCs w:val="24"/>
        </w:rPr>
        <w:t>shēmas</w:t>
      </w:r>
      <w:r w:rsidR="00B47EC1">
        <w:rPr>
          <w:rFonts w:ascii="Times New Roman" w:hAnsi="Times New Roman" w:cs="Times New Roman"/>
          <w:sz w:val="24"/>
          <w:szCs w:val="24"/>
        </w:rPr>
        <w:t>;</w:t>
      </w:r>
    </w:p>
    <w:p w14:paraId="0ABC1DBF" w14:textId="68F8CE87" w:rsidR="00B15DB2" w:rsidRPr="00523B80" w:rsidRDefault="00811AF0">
      <w:pPr>
        <w:pStyle w:val="ListParagraph"/>
        <w:numPr>
          <w:ilvl w:val="4"/>
          <w:numId w:val="38"/>
        </w:numPr>
        <w:tabs>
          <w:tab w:val="left" w:pos="1134"/>
        </w:tabs>
        <w:spacing w:line="269"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Pieejamie cilvēkresursi un tehniskie resursi</w:t>
      </w:r>
      <w:r w:rsidR="00B47EC1">
        <w:rPr>
          <w:rFonts w:ascii="Times New Roman" w:hAnsi="Times New Roman" w:cs="Times New Roman"/>
          <w:sz w:val="24"/>
          <w:szCs w:val="24"/>
        </w:rPr>
        <w:t>;</w:t>
      </w:r>
    </w:p>
    <w:p w14:paraId="6DCDE96C" w14:textId="2C17F958" w:rsidR="00B15DB2" w:rsidRPr="00523B80" w:rsidRDefault="00811AF0">
      <w:pPr>
        <w:pStyle w:val="ListParagraph"/>
        <w:numPr>
          <w:ilvl w:val="4"/>
          <w:numId w:val="38"/>
        </w:numPr>
        <w:tabs>
          <w:tab w:val="left" w:pos="1134"/>
        </w:tabs>
        <w:spacing w:line="268"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Tehniskās apkopes funkciju vispārēj</w:t>
      </w:r>
      <w:r w:rsidR="00D67E14" w:rsidRPr="00523B80">
        <w:rPr>
          <w:rFonts w:ascii="Times New Roman" w:hAnsi="Times New Roman" w:cs="Times New Roman"/>
          <w:sz w:val="24"/>
          <w:szCs w:val="24"/>
        </w:rPr>
        <w:t>o struktūru</w:t>
      </w:r>
      <w:r w:rsidRPr="00523B80">
        <w:rPr>
          <w:rFonts w:ascii="Times New Roman" w:hAnsi="Times New Roman" w:cs="Times New Roman"/>
          <w:sz w:val="24"/>
          <w:szCs w:val="24"/>
        </w:rPr>
        <w:t xml:space="preserve"> un </w:t>
      </w:r>
      <w:r w:rsidR="00D67E14" w:rsidRPr="00523B80">
        <w:rPr>
          <w:rFonts w:ascii="Times New Roman" w:hAnsi="Times New Roman" w:cs="Times New Roman"/>
          <w:sz w:val="24"/>
          <w:szCs w:val="24"/>
        </w:rPr>
        <w:t>organizatoriskās</w:t>
      </w:r>
      <w:r w:rsidR="00D8339E" w:rsidRPr="00523B80">
        <w:rPr>
          <w:rFonts w:ascii="Times New Roman" w:hAnsi="Times New Roman" w:cs="Times New Roman"/>
          <w:sz w:val="24"/>
          <w:szCs w:val="24"/>
        </w:rPr>
        <w:t xml:space="preserve"> shēmas</w:t>
      </w:r>
      <w:r w:rsidR="00B47EC1">
        <w:rPr>
          <w:rFonts w:ascii="Times New Roman" w:hAnsi="Times New Roman" w:cs="Times New Roman"/>
          <w:sz w:val="24"/>
          <w:szCs w:val="24"/>
        </w:rPr>
        <w:t>;</w:t>
      </w:r>
    </w:p>
    <w:p w14:paraId="0F80C78D" w14:textId="2EC578D1" w:rsidR="00B15DB2" w:rsidRPr="00523B80" w:rsidRDefault="00811AF0">
      <w:pPr>
        <w:pStyle w:val="ListParagraph"/>
        <w:numPr>
          <w:ilvl w:val="4"/>
          <w:numId w:val="38"/>
        </w:numPr>
        <w:tabs>
          <w:tab w:val="left" w:pos="1134"/>
        </w:tabs>
        <w:spacing w:line="237" w:lineRule="auto"/>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Tehniskās apkopes sistēmas apraksts, norādot iekšējo struktūru, kas veic četras ECM regulas II pielikumā aprakstītās funkcijas. Tas vajadzības gadījumā ietver arī ārējās </w:t>
      </w:r>
      <w:r w:rsidR="00D67E14" w:rsidRPr="00523B80">
        <w:rPr>
          <w:rFonts w:ascii="Times New Roman" w:hAnsi="Times New Roman" w:cs="Times New Roman"/>
          <w:sz w:val="24"/>
          <w:szCs w:val="24"/>
        </w:rPr>
        <w:t>struktūr</w:t>
      </w:r>
      <w:r w:rsidRPr="00523B80">
        <w:rPr>
          <w:rFonts w:ascii="Times New Roman" w:hAnsi="Times New Roman" w:cs="Times New Roman"/>
          <w:sz w:val="24"/>
          <w:szCs w:val="24"/>
        </w:rPr>
        <w:t xml:space="preserve">vienības, kas veic </w:t>
      </w:r>
      <w:r w:rsidR="00D67E14" w:rsidRPr="00523B80">
        <w:rPr>
          <w:rFonts w:ascii="Times New Roman" w:hAnsi="Times New Roman" w:cs="Times New Roman"/>
          <w:sz w:val="24"/>
          <w:szCs w:val="24"/>
        </w:rPr>
        <w:t>jebkuru</w:t>
      </w:r>
      <w:r w:rsidRPr="00523B80">
        <w:rPr>
          <w:rFonts w:ascii="Times New Roman" w:hAnsi="Times New Roman" w:cs="Times New Roman"/>
          <w:sz w:val="24"/>
          <w:szCs w:val="24"/>
        </w:rPr>
        <w:t xml:space="preserve"> organizācijas tehniskās apkopes funkcij</w:t>
      </w:r>
      <w:r w:rsidR="00D67E14" w:rsidRPr="00523B80">
        <w:rPr>
          <w:rFonts w:ascii="Times New Roman" w:hAnsi="Times New Roman" w:cs="Times New Roman"/>
          <w:sz w:val="24"/>
          <w:szCs w:val="24"/>
        </w:rPr>
        <w:t>u</w:t>
      </w:r>
      <w:r w:rsidR="00B47EC1">
        <w:rPr>
          <w:rFonts w:ascii="Times New Roman" w:hAnsi="Times New Roman" w:cs="Times New Roman"/>
          <w:sz w:val="24"/>
          <w:szCs w:val="24"/>
        </w:rPr>
        <w:t>;</w:t>
      </w:r>
    </w:p>
    <w:p w14:paraId="5A7434AD" w14:textId="21C45EA5" w:rsidR="00B15DB2" w:rsidRPr="00523B80" w:rsidRDefault="00811AF0">
      <w:pPr>
        <w:pStyle w:val="ListParagraph"/>
        <w:numPr>
          <w:ilvl w:val="4"/>
          <w:numId w:val="38"/>
        </w:numPr>
        <w:tabs>
          <w:tab w:val="left" w:pos="1134"/>
        </w:tabs>
        <w:spacing w:line="272"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Attiecībā uz ārējām </w:t>
      </w:r>
      <w:r w:rsidR="00D67E14" w:rsidRPr="00523B80">
        <w:rPr>
          <w:rFonts w:ascii="Times New Roman" w:hAnsi="Times New Roman" w:cs="Times New Roman"/>
          <w:sz w:val="24"/>
          <w:szCs w:val="24"/>
        </w:rPr>
        <w:t>struktūr</w:t>
      </w:r>
      <w:r w:rsidRPr="00523B80">
        <w:rPr>
          <w:rFonts w:ascii="Times New Roman" w:hAnsi="Times New Roman" w:cs="Times New Roman"/>
          <w:sz w:val="24"/>
          <w:szCs w:val="24"/>
        </w:rPr>
        <w:t>vienībām pieteikuma iesniedzējs norāda, vai tās ir:</w:t>
      </w:r>
    </w:p>
    <w:p w14:paraId="3715C37D" w14:textId="6C0BAAA7" w:rsidR="00B15DB2" w:rsidRPr="00523B80" w:rsidRDefault="00811AF0">
      <w:pPr>
        <w:pStyle w:val="ListParagraph"/>
        <w:numPr>
          <w:ilvl w:val="5"/>
          <w:numId w:val="20"/>
        </w:numPr>
        <w:tabs>
          <w:tab w:val="left" w:pos="1695"/>
        </w:tabs>
        <w:spacing w:line="277" w:lineRule="exact"/>
        <w:ind w:hanging="164"/>
        <w:jc w:val="both"/>
        <w:rPr>
          <w:rFonts w:ascii="Times New Roman" w:hAnsi="Times New Roman" w:cs="Times New Roman"/>
          <w:sz w:val="24"/>
          <w:szCs w:val="24"/>
        </w:rPr>
      </w:pPr>
      <w:r w:rsidRPr="00523B80">
        <w:rPr>
          <w:rFonts w:ascii="Times New Roman" w:hAnsi="Times New Roman" w:cs="Times New Roman"/>
          <w:sz w:val="24"/>
          <w:szCs w:val="24"/>
        </w:rPr>
        <w:t xml:space="preserve">tās </w:t>
      </w:r>
      <w:r w:rsidR="004522FC" w:rsidRPr="00523B80">
        <w:rPr>
          <w:rFonts w:ascii="Times New Roman" w:hAnsi="Times New Roman" w:cs="Times New Roman"/>
          <w:sz w:val="24"/>
          <w:szCs w:val="24"/>
        </w:rPr>
        <w:t>tehniskās apkopes sistēmas daļa</w:t>
      </w:r>
      <w:r w:rsidRPr="00523B80">
        <w:rPr>
          <w:rFonts w:ascii="Times New Roman" w:hAnsi="Times New Roman" w:cs="Times New Roman"/>
          <w:sz w:val="24"/>
          <w:szCs w:val="24"/>
        </w:rPr>
        <w:t xml:space="preserve"> vai</w:t>
      </w:r>
    </w:p>
    <w:p w14:paraId="58F968CD" w14:textId="70168E50" w:rsidR="00B15DB2" w:rsidRPr="00523B80" w:rsidRDefault="00811AF0">
      <w:pPr>
        <w:pStyle w:val="ListParagraph"/>
        <w:numPr>
          <w:ilvl w:val="5"/>
          <w:numId w:val="20"/>
        </w:numPr>
        <w:tabs>
          <w:tab w:val="left" w:pos="1695"/>
        </w:tabs>
        <w:ind w:hanging="164"/>
        <w:jc w:val="both"/>
        <w:rPr>
          <w:rFonts w:ascii="Times New Roman" w:hAnsi="Times New Roman" w:cs="Times New Roman"/>
          <w:sz w:val="24"/>
          <w:szCs w:val="24"/>
        </w:rPr>
      </w:pPr>
      <w:r w:rsidRPr="00523B80">
        <w:rPr>
          <w:rFonts w:ascii="Times New Roman" w:hAnsi="Times New Roman" w:cs="Times New Roman"/>
          <w:sz w:val="24"/>
          <w:szCs w:val="24"/>
        </w:rPr>
        <w:t xml:space="preserve">trešā persona, kas sertificēta kā atbilstoša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regulai</w:t>
      </w:r>
      <w:r w:rsidR="00A50B83">
        <w:rPr>
          <w:rFonts w:ascii="Times New Roman" w:hAnsi="Times New Roman" w:cs="Times New Roman"/>
          <w:sz w:val="24"/>
          <w:szCs w:val="24"/>
        </w:rPr>
        <w:t>.</w:t>
      </w:r>
    </w:p>
    <w:p w14:paraId="73366ADE" w14:textId="57DB6A74" w:rsidR="00B15DB2" w:rsidRPr="00523B80" w:rsidRDefault="00B91DB5" w:rsidP="00A434A3">
      <w:pPr>
        <w:pStyle w:val="BodyText"/>
        <w:spacing w:line="237" w:lineRule="auto"/>
        <w:ind w:firstLine="455"/>
        <w:jc w:val="both"/>
        <w:rPr>
          <w:rFonts w:ascii="Times New Roman" w:hAnsi="Times New Roman" w:cs="Times New Roman"/>
          <w:sz w:val="24"/>
          <w:szCs w:val="24"/>
        </w:rPr>
      </w:pPr>
      <w:r w:rsidRPr="00523B80">
        <w:rPr>
          <w:rFonts w:ascii="Times New Roman" w:hAnsi="Times New Roman" w:cs="Times New Roman"/>
          <w:sz w:val="24"/>
          <w:szCs w:val="24"/>
        </w:rPr>
        <w:t>ECM pieteikuma iesniedzējs sniedz pamatinformāciju par ārējām struktūr</w:t>
      </w:r>
      <w:r w:rsidR="00D67E14" w:rsidRPr="00523B80">
        <w:rPr>
          <w:rFonts w:ascii="Times New Roman" w:hAnsi="Times New Roman" w:cs="Times New Roman"/>
          <w:sz w:val="24"/>
          <w:szCs w:val="24"/>
        </w:rPr>
        <w:t>vienībām</w:t>
      </w:r>
      <w:r w:rsidRPr="00523B80">
        <w:rPr>
          <w:rFonts w:ascii="Times New Roman" w:hAnsi="Times New Roman" w:cs="Times New Roman"/>
          <w:sz w:val="24"/>
          <w:szCs w:val="24"/>
        </w:rPr>
        <w:t xml:space="preserve"> un par </w:t>
      </w:r>
      <w:r w:rsidR="00D67E14" w:rsidRPr="00523B80">
        <w:rPr>
          <w:rFonts w:ascii="Times New Roman" w:hAnsi="Times New Roman" w:cs="Times New Roman"/>
          <w:sz w:val="24"/>
          <w:szCs w:val="24"/>
        </w:rPr>
        <w:t xml:space="preserve">to </w:t>
      </w:r>
      <w:r w:rsidRPr="00523B80">
        <w:rPr>
          <w:rFonts w:ascii="Times New Roman" w:hAnsi="Times New Roman" w:cs="Times New Roman"/>
          <w:sz w:val="24"/>
          <w:szCs w:val="24"/>
        </w:rPr>
        <w:t xml:space="preserve">attiecībām un </w:t>
      </w:r>
      <w:r w:rsidR="004522FC" w:rsidRPr="00523B80">
        <w:rPr>
          <w:rFonts w:ascii="Times New Roman" w:hAnsi="Times New Roman" w:cs="Times New Roman"/>
          <w:sz w:val="24"/>
          <w:szCs w:val="24"/>
        </w:rPr>
        <w:t>sadarbību</w:t>
      </w:r>
      <w:r w:rsidRPr="00523B80">
        <w:rPr>
          <w:rFonts w:ascii="Times New Roman" w:hAnsi="Times New Roman" w:cs="Times New Roman"/>
          <w:sz w:val="24"/>
          <w:szCs w:val="24"/>
        </w:rPr>
        <w:t xml:space="preserve"> ar savu organizāciju, lai </w:t>
      </w:r>
      <w:r w:rsidR="00D67E14" w:rsidRPr="00523B80">
        <w:rPr>
          <w:rFonts w:ascii="Times New Roman" w:hAnsi="Times New Roman" w:cs="Times New Roman"/>
          <w:sz w:val="24"/>
          <w:szCs w:val="24"/>
        </w:rPr>
        <w:t xml:space="preserve">pieteikuma iesniedzējs </w:t>
      </w:r>
      <w:r w:rsidRPr="00523B80">
        <w:rPr>
          <w:rFonts w:ascii="Times New Roman" w:hAnsi="Times New Roman" w:cs="Times New Roman"/>
          <w:sz w:val="24"/>
          <w:szCs w:val="24"/>
        </w:rPr>
        <w:t>uzraudzītu to darbību.</w:t>
      </w:r>
    </w:p>
    <w:p w14:paraId="3CF67B8E" w14:textId="5C06DFDC" w:rsidR="00735FC8" w:rsidRPr="00463D49" w:rsidRDefault="00811AF0" w:rsidP="00735FC8">
      <w:pPr>
        <w:pStyle w:val="ListParagraph"/>
        <w:numPr>
          <w:ilvl w:val="3"/>
          <w:numId w:val="20"/>
        </w:numPr>
        <w:tabs>
          <w:tab w:val="left" w:pos="683"/>
        </w:tabs>
        <w:spacing w:before="101"/>
        <w:ind w:left="682" w:hanging="286"/>
        <w:jc w:val="both"/>
        <w:rPr>
          <w:rFonts w:ascii="Times New Roman" w:hAnsi="Times New Roman" w:cs="Times New Roman"/>
          <w:sz w:val="24"/>
          <w:szCs w:val="24"/>
        </w:rPr>
      </w:pPr>
      <w:r w:rsidRPr="00735FC8">
        <w:rPr>
          <w:rFonts w:ascii="Times New Roman" w:hAnsi="Times New Roman" w:cs="Times New Roman"/>
          <w:b/>
          <w:bCs/>
          <w:sz w:val="24"/>
          <w:szCs w:val="24"/>
        </w:rPr>
        <w:t>ECM pieteikuma iesniedzēja ieviesto procesu un procedūru strukturēts apraksts</w:t>
      </w:r>
      <w:r w:rsidRPr="00735FC8">
        <w:rPr>
          <w:rFonts w:ascii="Times New Roman" w:hAnsi="Times New Roman" w:cs="Times New Roman"/>
          <w:sz w:val="24"/>
          <w:szCs w:val="24"/>
        </w:rPr>
        <w:t xml:space="preserve"> un tas, kā tās atbilst ECM regulas II pielikuma </w:t>
      </w:r>
      <w:r w:rsidR="006A1E50" w:rsidRPr="00735FC8">
        <w:rPr>
          <w:rFonts w:ascii="Times New Roman" w:hAnsi="Times New Roman" w:cs="Times New Roman"/>
          <w:sz w:val="24"/>
          <w:szCs w:val="24"/>
        </w:rPr>
        <w:t>sertifikācija</w:t>
      </w:r>
      <w:r w:rsidRPr="00735FC8">
        <w:rPr>
          <w:rFonts w:ascii="Times New Roman" w:hAnsi="Times New Roman" w:cs="Times New Roman"/>
          <w:sz w:val="24"/>
          <w:szCs w:val="24"/>
        </w:rPr>
        <w:t xml:space="preserve">s prasībām. </w:t>
      </w:r>
      <w:r w:rsidR="00735FC8" w:rsidRPr="00521C33">
        <w:rPr>
          <w:rFonts w:ascii="Times New Roman" w:hAnsi="Times New Roman" w:cs="Times New Roman"/>
          <w:sz w:val="24"/>
          <w:szCs w:val="24"/>
        </w:rPr>
        <w:t>Šī atbilstība tiek nodrošināta, aizpildot Regulas (ES) 2019/779 II pielikuma tabulas pozīcijas, katrai attiecināmajai prasībai norādot, kā tā tiek izpildīta, sniedzot atsauces uz dokumentiem, kuros attiecīgās prasības un procedūras ir noteiktas, un pievienojot attiecīgos dokumentāros pierādījumus</w:t>
      </w:r>
      <w:r w:rsidR="00A3758B">
        <w:rPr>
          <w:rFonts w:ascii="Times New Roman" w:hAnsi="Times New Roman" w:cs="Times New Roman"/>
          <w:sz w:val="24"/>
          <w:szCs w:val="24"/>
        </w:rPr>
        <w:t xml:space="preserve"> (</w:t>
      </w:r>
      <w:r w:rsidR="0097501C">
        <w:rPr>
          <w:rFonts w:ascii="Times New Roman" w:hAnsi="Times New Roman" w:cs="Times New Roman"/>
          <w:sz w:val="24"/>
          <w:szCs w:val="24"/>
        </w:rPr>
        <w:t xml:space="preserve">skatīt </w:t>
      </w:r>
      <w:r w:rsidR="00A3758B">
        <w:rPr>
          <w:rFonts w:ascii="Times New Roman" w:hAnsi="Times New Roman" w:cs="Times New Roman"/>
          <w:sz w:val="24"/>
          <w:szCs w:val="24"/>
        </w:rPr>
        <w:t>šīs metodikas 4.</w:t>
      </w:r>
      <w:r w:rsidR="0097501C">
        <w:rPr>
          <w:rFonts w:ascii="Times New Roman" w:hAnsi="Times New Roman" w:cs="Times New Roman"/>
          <w:sz w:val="24"/>
          <w:szCs w:val="24"/>
        </w:rPr>
        <w:t xml:space="preserve"> </w:t>
      </w:r>
      <w:r w:rsidR="00A3758B">
        <w:rPr>
          <w:rFonts w:ascii="Times New Roman" w:hAnsi="Times New Roman" w:cs="Times New Roman"/>
          <w:sz w:val="24"/>
          <w:szCs w:val="24"/>
        </w:rPr>
        <w:t>pielikum</w:t>
      </w:r>
      <w:r w:rsidR="0097501C">
        <w:rPr>
          <w:rFonts w:ascii="Times New Roman" w:hAnsi="Times New Roman" w:cs="Times New Roman"/>
          <w:sz w:val="24"/>
          <w:szCs w:val="24"/>
        </w:rPr>
        <w:t>ā</w:t>
      </w:r>
      <w:r w:rsidR="00A3758B">
        <w:rPr>
          <w:rFonts w:ascii="Times New Roman" w:hAnsi="Times New Roman" w:cs="Times New Roman"/>
          <w:sz w:val="24"/>
          <w:szCs w:val="24"/>
        </w:rPr>
        <w:t>)</w:t>
      </w:r>
      <w:r w:rsidR="00735FC8" w:rsidRPr="00521C33">
        <w:rPr>
          <w:rFonts w:ascii="Times New Roman" w:hAnsi="Times New Roman" w:cs="Times New Roman"/>
          <w:sz w:val="24"/>
          <w:szCs w:val="24"/>
        </w:rPr>
        <w:t>.</w:t>
      </w:r>
      <w:r w:rsidR="00735FC8" w:rsidRPr="00735FC8">
        <w:rPr>
          <w:rFonts w:ascii="Times New Roman" w:hAnsi="Times New Roman" w:cs="Times New Roman"/>
          <w:sz w:val="24"/>
          <w:szCs w:val="24"/>
        </w:rPr>
        <w:t xml:space="preserve"> Informācijas strukturēšanai pieteikuma iesniedzējs izmanto tabulas vai plūsmas diagrammas, lai nodrošinātu skaidru sasaisti starp procesiem un II pielikumā noteiktajām prasībām.</w:t>
      </w:r>
      <w:r w:rsidR="00343441" w:rsidRPr="00343441">
        <w:rPr>
          <w:rFonts w:ascii="Times New Roman" w:hAnsi="Times New Roman" w:cs="Times New Roman"/>
          <w:i/>
          <w:iCs/>
          <w:sz w:val="24"/>
          <w:szCs w:val="24"/>
        </w:rPr>
        <w:t xml:space="preserve"> </w:t>
      </w:r>
      <w:r w:rsidR="00343441" w:rsidRPr="00E41842">
        <w:rPr>
          <w:rFonts w:ascii="Times New Roman" w:hAnsi="Times New Roman" w:cs="Times New Roman"/>
          <w:i/>
          <w:iCs/>
          <w:sz w:val="24"/>
          <w:szCs w:val="24"/>
        </w:rPr>
        <w:t>(</w:t>
      </w:r>
      <w:r w:rsidR="00343441">
        <w:rPr>
          <w:rFonts w:ascii="Times New Roman" w:hAnsi="Times New Roman" w:cs="Times New Roman"/>
          <w:i/>
          <w:iCs/>
          <w:sz w:val="24"/>
          <w:szCs w:val="24"/>
        </w:rPr>
        <w:t>papildināts</w:t>
      </w:r>
      <w:r w:rsidR="00343441" w:rsidRPr="00E41842">
        <w:rPr>
          <w:rFonts w:ascii="Times New Roman" w:hAnsi="Times New Roman" w:cs="Times New Roman"/>
          <w:i/>
          <w:iCs/>
          <w:sz w:val="24"/>
          <w:szCs w:val="24"/>
        </w:rPr>
        <w:t xml:space="preserve"> 2</w:t>
      </w:r>
      <w:r w:rsidR="003F5652">
        <w:rPr>
          <w:rFonts w:ascii="Times New Roman" w:hAnsi="Times New Roman" w:cs="Times New Roman"/>
          <w:i/>
          <w:iCs/>
          <w:sz w:val="24"/>
          <w:szCs w:val="24"/>
        </w:rPr>
        <w:t>8</w:t>
      </w:r>
      <w:r w:rsidR="00343441" w:rsidRPr="00E41842">
        <w:rPr>
          <w:rFonts w:ascii="Times New Roman" w:hAnsi="Times New Roman" w:cs="Times New Roman"/>
          <w:i/>
          <w:iCs/>
          <w:sz w:val="24"/>
          <w:szCs w:val="24"/>
        </w:rPr>
        <w:t>.01.2026.)</w:t>
      </w:r>
    </w:p>
    <w:p w14:paraId="2032D0E2" w14:textId="08CDD9F5" w:rsidR="00B15DB2" w:rsidRPr="00523B80" w:rsidRDefault="00811AF0">
      <w:pPr>
        <w:pStyle w:val="ListParagraph"/>
        <w:numPr>
          <w:ilvl w:val="3"/>
          <w:numId w:val="20"/>
        </w:numPr>
        <w:tabs>
          <w:tab w:val="left" w:pos="683"/>
        </w:tabs>
        <w:spacing w:before="3" w:line="237" w:lineRule="auto"/>
        <w:ind w:left="682" w:hanging="286"/>
        <w:jc w:val="both"/>
        <w:rPr>
          <w:rFonts w:ascii="Times New Roman" w:hAnsi="Times New Roman" w:cs="Times New Roman"/>
          <w:sz w:val="24"/>
          <w:szCs w:val="24"/>
        </w:rPr>
      </w:pPr>
      <w:r w:rsidRPr="000A4E81">
        <w:rPr>
          <w:rFonts w:ascii="Times New Roman" w:hAnsi="Times New Roman" w:cs="Times New Roman"/>
          <w:b/>
          <w:bCs/>
          <w:sz w:val="24"/>
          <w:szCs w:val="24"/>
        </w:rPr>
        <w:t xml:space="preserve">Informācija par </w:t>
      </w:r>
      <w:bookmarkStart w:id="29" w:name="_Hlk111447601"/>
      <w:r w:rsidR="004522FC" w:rsidRPr="000A4E81">
        <w:rPr>
          <w:rFonts w:ascii="Times New Roman" w:hAnsi="Times New Roman" w:cs="Times New Roman"/>
          <w:b/>
          <w:bCs/>
          <w:sz w:val="24"/>
          <w:szCs w:val="24"/>
        </w:rPr>
        <w:t>tehniskās apkopes</w:t>
      </w:r>
      <w:r w:rsidRPr="000A4E81">
        <w:rPr>
          <w:rFonts w:ascii="Times New Roman" w:hAnsi="Times New Roman" w:cs="Times New Roman"/>
          <w:b/>
          <w:bCs/>
          <w:sz w:val="24"/>
          <w:szCs w:val="24"/>
        </w:rPr>
        <w:t xml:space="preserve"> </w:t>
      </w:r>
      <w:bookmarkEnd w:id="29"/>
      <w:r w:rsidRPr="000A4E81">
        <w:rPr>
          <w:rFonts w:ascii="Times New Roman" w:hAnsi="Times New Roman" w:cs="Times New Roman"/>
          <w:b/>
          <w:bCs/>
          <w:sz w:val="24"/>
          <w:szCs w:val="24"/>
        </w:rPr>
        <w:t>politiku</w:t>
      </w:r>
      <w:r w:rsidR="00D67E14" w:rsidRPr="00523B80">
        <w:rPr>
          <w:rFonts w:ascii="Times New Roman" w:hAnsi="Times New Roman" w:cs="Times New Roman"/>
          <w:sz w:val="24"/>
          <w:szCs w:val="24"/>
        </w:rPr>
        <w:t xml:space="preserve"> saskaņā ar</w:t>
      </w:r>
      <w:r w:rsidRPr="00523B80">
        <w:rPr>
          <w:rFonts w:ascii="Times New Roman" w:hAnsi="Times New Roman" w:cs="Times New Roman"/>
          <w:sz w:val="24"/>
          <w:szCs w:val="24"/>
        </w:rPr>
        <w:t xml:space="preserve"> ECM regulas II pielikuma I.1. punkta a) apakšpunktu. Informācijai jāietver </w:t>
      </w:r>
      <w:r w:rsidR="004522FC" w:rsidRPr="00523B80">
        <w:rPr>
          <w:rFonts w:ascii="Times New Roman" w:hAnsi="Times New Roman" w:cs="Times New Roman"/>
          <w:sz w:val="24"/>
          <w:szCs w:val="24"/>
        </w:rPr>
        <w:t>tehniskās apkopes</w:t>
      </w:r>
      <w:r w:rsidRPr="00523B80">
        <w:rPr>
          <w:rFonts w:ascii="Times New Roman" w:hAnsi="Times New Roman" w:cs="Times New Roman"/>
          <w:sz w:val="24"/>
          <w:szCs w:val="24"/>
        </w:rPr>
        <w:t xml:space="preserve"> politikas </w:t>
      </w:r>
      <w:r w:rsidR="00D67E14" w:rsidRPr="00523B80">
        <w:rPr>
          <w:rFonts w:ascii="Times New Roman" w:hAnsi="Times New Roman" w:cs="Times New Roman"/>
          <w:sz w:val="24"/>
          <w:szCs w:val="24"/>
        </w:rPr>
        <w:t>saturs</w:t>
      </w:r>
      <w:r w:rsidRPr="00523B80">
        <w:rPr>
          <w:rFonts w:ascii="Times New Roman" w:hAnsi="Times New Roman" w:cs="Times New Roman"/>
          <w:sz w:val="24"/>
          <w:szCs w:val="24"/>
        </w:rPr>
        <w:t>.</w:t>
      </w:r>
    </w:p>
    <w:p w14:paraId="58843236" w14:textId="6B11D9E1" w:rsidR="00B15DB2" w:rsidRPr="00523B80" w:rsidRDefault="00811AF0">
      <w:pPr>
        <w:pStyle w:val="ListParagraph"/>
        <w:numPr>
          <w:ilvl w:val="3"/>
          <w:numId w:val="20"/>
        </w:numPr>
        <w:tabs>
          <w:tab w:val="left" w:pos="683"/>
        </w:tabs>
        <w:spacing w:before="2"/>
        <w:ind w:left="682" w:hanging="286"/>
        <w:jc w:val="both"/>
        <w:rPr>
          <w:rFonts w:ascii="Times New Roman" w:hAnsi="Times New Roman" w:cs="Times New Roman"/>
          <w:sz w:val="24"/>
          <w:szCs w:val="24"/>
        </w:rPr>
      </w:pPr>
      <w:r w:rsidRPr="000A4E81">
        <w:rPr>
          <w:rFonts w:ascii="Times New Roman" w:hAnsi="Times New Roman" w:cs="Times New Roman"/>
          <w:b/>
          <w:bCs/>
          <w:sz w:val="24"/>
          <w:szCs w:val="24"/>
        </w:rPr>
        <w:t>Stratēģijas apraksts</w:t>
      </w:r>
      <w:r w:rsidRPr="00523B80">
        <w:rPr>
          <w:rFonts w:ascii="Times New Roman" w:hAnsi="Times New Roman" w:cs="Times New Roman"/>
          <w:sz w:val="24"/>
          <w:szCs w:val="24"/>
        </w:rPr>
        <w:t xml:space="preserve">, lai nodrošinātu pastāvīgu atbilstību ECM regulas II pielikumā noteiktajām prasībām pēc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piešķiršanas, tostarp atbilstību </w:t>
      </w:r>
      <w:r w:rsidR="00997E33" w:rsidRPr="00523B80">
        <w:rPr>
          <w:rFonts w:ascii="Times New Roman" w:hAnsi="Times New Roman" w:cs="Times New Roman"/>
          <w:sz w:val="24"/>
          <w:szCs w:val="24"/>
        </w:rPr>
        <w:t>kopīgajai drošības metodei</w:t>
      </w:r>
      <w:r w:rsidRPr="00523B80">
        <w:rPr>
          <w:rFonts w:ascii="Times New Roman" w:hAnsi="Times New Roman" w:cs="Times New Roman"/>
          <w:sz w:val="24"/>
          <w:szCs w:val="24"/>
        </w:rPr>
        <w:t xml:space="preserve"> uzraudzības jomā.</w:t>
      </w:r>
    </w:p>
    <w:p w14:paraId="62871FBA" w14:textId="7E941135" w:rsidR="00B15DB2" w:rsidRPr="00523B80" w:rsidRDefault="00811AF0">
      <w:pPr>
        <w:pStyle w:val="ListParagraph"/>
        <w:numPr>
          <w:ilvl w:val="3"/>
          <w:numId w:val="20"/>
        </w:numPr>
        <w:tabs>
          <w:tab w:val="left" w:pos="683"/>
        </w:tabs>
        <w:spacing w:before="1"/>
        <w:ind w:left="682" w:hanging="287"/>
        <w:jc w:val="both"/>
        <w:rPr>
          <w:rFonts w:ascii="Times New Roman" w:hAnsi="Times New Roman" w:cs="Times New Roman"/>
          <w:sz w:val="24"/>
          <w:szCs w:val="24"/>
        </w:rPr>
      </w:pPr>
      <w:r w:rsidRPr="000A4E81">
        <w:rPr>
          <w:rFonts w:ascii="Times New Roman" w:hAnsi="Times New Roman" w:cs="Times New Roman"/>
          <w:b/>
          <w:bCs/>
          <w:sz w:val="24"/>
          <w:szCs w:val="24"/>
        </w:rPr>
        <w:t xml:space="preserve">Informācija par </w:t>
      </w:r>
      <w:proofErr w:type="spellStart"/>
      <w:r w:rsidR="005F72CC" w:rsidRPr="000A4E81">
        <w:rPr>
          <w:rFonts w:ascii="Times New Roman" w:hAnsi="Times New Roman" w:cs="Times New Roman"/>
          <w:b/>
          <w:bCs/>
          <w:sz w:val="24"/>
          <w:szCs w:val="24"/>
        </w:rPr>
        <w:t>ritekļ</w:t>
      </w:r>
      <w:r w:rsidRPr="000A4E81">
        <w:rPr>
          <w:rFonts w:ascii="Times New Roman" w:hAnsi="Times New Roman" w:cs="Times New Roman"/>
          <w:b/>
          <w:bCs/>
          <w:sz w:val="24"/>
          <w:szCs w:val="24"/>
        </w:rPr>
        <w:t>iem</w:t>
      </w:r>
      <w:proofErr w:type="spellEnd"/>
      <w:r w:rsidRPr="00523B80">
        <w:rPr>
          <w:rFonts w:ascii="Times New Roman" w:hAnsi="Times New Roman" w:cs="Times New Roman"/>
          <w:sz w:val="24"/>
          <w:szCs w:val="24"/>
        </w:rPr>
        <w:t>:</w:t>
      </w:r>
    </w:p>
    <w:p w14:paraId="74D901CD" w14:textId="208BD568" w:rsidR="00B15DB2" w:rsidRDefault="00811AF0">
      <w:pPr>
        <w:pStyle w:val="ListParagraph"/>
        <w:numPr>
          <w:ilvl w:val="4"/>
          <w:numId w:val="20"/>
        </w:numPr>
        <w:tabs>
          <w:tab w:val="left" w:pos="1249"/>
        </w:tabs>
        <w:spacing w:before="7" w:line="232" w:lineRule="auto"/>
        <w:ind w:left="1248" w:hanging="284"/>
        <w:jc w:val="both"/>
        <w:rPr>
          <w:rFonts w:ascii="Times New Roman" w:hAnsi="Times New Roman" w:cs="Times New Roman"/>
          <w:sz w:val="24"/>
          <w:szCs w:val="24"/>
        </w:rPr>
      </w:pPr>
      <w:r w:rsidRPr="00523B80">
        <w:rPr>
          <w:rFonts w:ascii="Times New Roman" w:hAnsi="Times New Roman" w:cs="Times New Roman"/>
          <w:sz w:val="24"/>
          <w:szCs w:val="24"/>
        </w:rPr>
        <w:t xml:space="preserve">Strukturēta informācija par </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iem</w:t>
      </w:r>
      <w:proofErr w:type="spellEnd"/>
      <w:r w:rsidRPr="00523B80">
        <w:rPr>
          <w:rFonts w:ascii="Times New Roman" w:hAnsi="Times New Roman" w:cs="Times New Roman"/>
          <w:sz w:val="24"/>
          <w:szCs w:val="24"/>
        </w:rPr>
        <w:t xml:space="preserve">, kurus pieteikuma iesniedzējs piesaka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i (kategorijas, daudzums, plānotās darbības veids un apjoms).</w:t>
      </w:r>
    </w:p>
    <w:p w14:paraId="44271081" w14:textId="0C524E99" w:rsidR="00B15DB2" w:rsidRPr="00523B80" w:rsidRDefault="00811AF0">
      <w:pPr>
        <w:pStyle w:val="BodyText"/>
        <w:numPr>
          <w:ilvl w:val="0"/>
          <w:numId w:val="52"/>
        </w:numPr>
        <w:spacing w:before="1"/>
        <w:ind w:left="1276" w:hanging="283"/>
        <w:jc w:val="both"/>
        <w:rPr>
          <w:rFonts w:ascii="Times New Roman" w:hAnsi="Times New Roman" w:cs="Times New Roman"/>
          <w:sz w:val="24"/>
          <w:szCs w:val="24"/>
        </w:rPr>
      </w:pPr>
      <w:r w:rsidRPr="00523B80">
        <w:rPr>
          <w:rFonts w:ascii="Times New Roman" w:hAnsi="Times New Roman" w:cs="Times New Roman"/>
          <w:sz w:val="24"/>
          <w:szCs w:val="24"/>
        </w:rPr>
        <w:t xml:space="preserve">Informācija </w:t>
      </w:r>
      <w:r w:rsidR="00D67E14" w:rsidRPr="00523B80">
        <w:rPr>
          <w:rFonts w:ascii="Times New Roman" w:hAnsi="Times New Roman" w:cs="Times New Roman"/>
          <w:sz w:val="24"/>
          <w:szCs w:val="24"/>
        </w:rPr>
        <w:t>tiek</w:t>
      </w:r>
      <w:r w:rsidRPr="00523B80">
        <w:rPr>
          <w:rFonts w:ascii="Times New Roman" w:hAnsi="Times New Roman" w:cs="Times New Roman"/>
          <w:sz w:val="24"/>
          <w:szCs w:val="24"/>
        </w:rPr>
        <w:t xml:space="preserve"> balstīta uz </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u</w:t>
      </w:r>
      <w:proofErr w:type="spellEnd"/>
      <w:r w:rsidRPr="00523B80">
        <w:rPr>
          <w:rFonts w:ascii="Times New Roman" w:hAnsi="Times New Roman" w:cs="Times New Roman"/>
          <w:sz w:val="24"/>
          <w:szCs w:val="24"/>
        </w:rPr>
        <w:t xml:space="preserve"> kategorijām, kur</w:t>
      </w:r>
      <w:r w:rsidR="00087A94" w:rsidRPr="00523B80">
        <w:rPr>
          <w:rFonts w:ascii="Times New Roman" w:hAnsi="Times New Roman" w:cs="Times New Roman"/>
          <w:sz w:val="24"/>
          <w:szCs w:val="24"/>
        </w:rPr>
        <w:t>ām</w:t>
      </w:r>
      <w:r w:rsidRPr="00523B80">
        <w:rPr>
          <w:rFonts w:ascii="Times New Roman" w:hAnsi="Times New Roman" w:cs="Times New Roman"/>
          <w:sz w:val="24"/>
          <w:szCs w:val="24"/>
        </w:rPr>
        <w:t xml:space="preserve"> paredzēts vai plānots </w:t>
      </w:r>
      <w:r w:rsidR="00087A94" w:rsidRPr="00523B80">
        <w:rPr>
          <w:rFonts w:ascii="Times New Roman" w:hAnsi="Times New Roman" w:cs="Times New Roman"/>
          <w:sz w:val="24"/>
          <w:szCs w:val="24"/>
        </w:rPr>
        <w:t xml:space="preserve">veikt tehnisko apkopi </w:t>
      </w:r>
      <w:r w:rsidRPr="00523B80">
        <w:rPr>
          <w:rFonts w:ascii="Times New Roman" w:hAnsi="Times New Roman" w:cs="Times New Roman"/>
          <w:sz w:val="24"/>
          <w:szCs w:val="24"/>
        </w:rPr>
        <w:t>turpmākajos gados.</w:t>
      </w:r>
    </w:p>
    <w:p w14:paraId="29B10898" w14:textId="551C73AE" w:rsidR="00B15DB2" w:rsidRPr="00523B80" w:rsidRDefault="00811AF0" w:rsidP="00A434A3">
      <w:pPr>
        <w:pStyle w:val="BodyText"/>
        <w:spacing w:before="121"/>
        <w:ind w:firstLine="597"/>
        <w:jc w:val="both"/>
        <w:rPr>
          <w:rFonts w:ascii="Times New Roman" w:hAnsi="Times New Roman" w:cs="Times New Roman"/>
          <w:sz w:val="24"/>
          <w:szCs w:val="24"/>
        </w:rPr>
      </w:pPr>
      <w:r w:rsidRPr="00523B80">
        <w:rPr>
          <w:rFonts w:ascii="Times New Roman" w:hAnsi="Times New Roman" w:cs="Times New Roman"/>
          <w:sz w:val="24"/>
          <w:szCs w:val="24"/>
        </w:rPr>
        <w:t xml:space="preserve">Ja tiek iesniegts pieteikums </w:t>
      </w:r>
      <w:r w:rsidR="00087A94" w:rsidRPr="00523B80">
        <w:rPr>
          <w:rFonts w:ascii="Times New Roman" w:hAnsi="Times New Roman" w:cs="Times New Roman"/>
          <w:b/>
          <w:sz w:val="24"/>
          <w:szCs w:val="24"/>
        </w:rPr>
        <w:t>apkopes funkciju ārpakalpojumu sniegšanas</w:t>
      </w:r>
      <w:r w:rsidRPr="00523B80">
        <w:rPr>
          <w:rFonts w:ascii="Times New Roman" w:hAnsi="Times New Roman" w:cs="Times New Roman"/>
          <w:b/>
          <w:sz w:val="24"/>
          <w:szCs w:val="24"/>
        </w:rPr>
        <w:t xml:space="preserve"> </w:t>
      </w:r>
      <w:r w:rsidR="006A1E50" w:rsidRPr="00523B80">
        <w:rPr>
          <w:rFonts w:ascii="Times New Roman" w:hAnsi="Times New Roman" w:cs="Times New Roman"/>
          <w:b/>
          <w:sz w:val="24"/>
          <w:szCs w:val="24"/>
        </w:rPr>
        <w:t>sertifikācija</w:t>
      </w:r>
      <w:r w:rsidRPr="00523B80">
        <w:rPr>
          <w:rFonts w:ascii="Times New Roman" w:hAnsi="Times New Roman" w:cs="Times New Roman"/>
          <w:b/>
          <w:sz w:val="24"/>
          <w:szCs w:val="24"/>
        </w:rPr>
        <w:t>i</w:t>
      </w:r>
      <w:r w:rsidRPr="00523B80">
        <w:rPr>
          <w:rFonts w:ascii="Times New Roman" w:hAnsi="Times New Roman" w:cs="Times New Roman"/>
          <w:sz w:val="24"/>
          <w:szCs w:val="24"/>
        </w:rPr>
        <w:t xml:space="preserve"> kopā ar ECM regulas III pielikumā norādīto veidlapu, pieteikuma iesniedzējai jānodrošina iepriekš minētā informācija un dokumenti par ECM sertifikāciju, kas pielāgoti funkcijai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vai tās daļām, papildus norādot:</w:t>
      </w:r>
    </w:p>
    <w:p w14:paraId="07A37FFF" w14:textId="0F8A378E" w:rsidR="00B15DB2" w:rsidRPr="00523B80" w:rsidRDefault="00811AF0">
      <w:pPr>
        <w:pStyle w:val="ListParagraph"/>
        <w:numPr>
          <w:ilvl w:val="3"/>
          <w:numId w:val="20"/>
        </w:numPr>
        <w:tabs>
          <w:tab w:val="left" w:pos="683"/>
        </w:tabs>
        <w:spacing w:before="121"/>
        <w:ind w:left="682" w:hanging="287"/>
        <w:jc w:val="both"/>
        <w:rPr>
          <w:rFonts w:ascii="Times New Roman" w:hAnsi="Times New Roman" w:cs="Times New Roman"/>
          <w:sz w:val="24"/>
          <w:szCs w:val="24"/>
        </w:rPr>
      </w:pPr>
      <w:r w:rsidRPr="00E645E9">
        <w:rPr>
          <w:rFonts w:ascii="Times New Roman" w:hAnsi="Times New Roman" w:cs="Times New Roman"/>
          <w:b/>
          <w:bCs/>
          <w:sz w:val="24"/>
          <w:szCs w:val="24"/>
        </w:rPr>
        <w:t>attiecīg</w:t>
      </w:r>
      <w:r w:rsidR="002E443D" w:rsidRPr="00E645E9">
        <w:rPr>
          <w:rFonts w:ascii="Times New Roman" w:hAnsi="Times New Roman" w:cs="Times New Roman"/>
          <w:b/>
          <w:bCs/>
          <w:sz w:val="24"/>
          <w:szCs w:val="24"/>
        </w:rPr>
        <w:t>o</w:t>
      </w:r>
      <w:r w:rsidRPr="00E645E9">
        <w:rPr>
          <w:rFonts w:ascii="Times New Roman" w:hAnsi="Times New Roman" w:cs="Times New Roman"/>
          <w:b/>
          <w:bCs/>
          <w:sz w:val="24"/>
          <w:szCs w:val="24"/>
        </w:rPr>
        <w:t xml:space="preserve"> (- </w:t>
      </w:r>
      <w:proofErr w:type="spellStart"/>
      <w:r w:rsidRPr="00E645E9">
        <w:rPr>
          <w:rFonts w:ascii="Times New Roman" w:hAnsi="Times New Roman" w:cs="Times New Roman"/>
          <w:b/>
          <w:bCs/>
          <w:sz w:val="24"/>
          <w:szCs w:val="24"/>
        </w:rPr>
        <w:t>ās</w:t>
      </w:r>
      <w:proofErr w:type="spellEnd"/>
      <w:r w:rsidRPr="00E645E9">
        <w:rPr>
          <w:rFonts w:ascii="Times New Roman" w:hAnsi="Times New Roman" w:cs="Times New Roman"/>
          <w:b/>
          <w:bCs/>
          <w:sz w:val="24"/>
          <w:szCs w:val="24"/>
        </w:rPr>
        <w:t>) funkcij</w:t>
      </w:r>
      <w:r w:rsidR="002E443D" w:rsidRPr="00E645E9">
        <w:rPr>
          <w:rFonts w:ascii="Times New Roman" w:hAnsi="Times New Roman" w:cs="Times New Roman"/>
          <w:b/>
          <w:bCs/>
          <w:sz w:val="24"/>
          <w:szCs w:val="24"/>
        </w:rPr>
        <w:t>u</w:t>
      </w:r>
      <w:r w:rsidRPr="00E645E9">
        <w:rPr>
          <w:rFonts w:ascii="Times New Roman" w:hAnsi="Times New Roman" w:cs="Times New Roman"/>
          <w:b/>
          <w:bCs/>
          <w:sz w:val="24"/>
          <w:szCs w:val="24"/>
        </w:rPr>
        <w:t xml:space="preserve"> (- </w:t>
      </w:r>
      <w:proofErr w:type="spellStart"/>
      <w:r w:rsidRPr="00E645E9">
        <w:rPr>
          <w:rFonts w:ascii="Times New Roman" w:hAnsi="Times New Roman" w:cs="Times New Roman"/>
          <w:b/>
          <w:bCs/>
          <w:sz w:val="24"/>
          <w:szCs w:val="24"/>
        </w:rPr>
        <w:t>as</w:t>
      </w:r>
      <w:proofErr w:type="spellEnd"/>
      <w:r w:rsidRPr="00E645E9">
        <w:rPr>
          <w:rFonts w:ascii="Times New Roman" w:hAnsi="Times New Roman" w:cs="Times New Roman"/>
          <w:b/>
          <w:bCs/>
          <w:sz w:val="24"/>
          <w:szCs w:val="24"/>
        </w:rPr>
        <w:t>) un, ja ir ietvertas tikai kādas funkcijas daļas</w:t>
      </w:r>
      <w:r w:rsidRPr="00523B80">
        <w:rPr>
          <w:rFonts w:ascii="Times New Roman" w:hAnsi="Times New Roman" w:cs="Times New Roman"/>
          <w:sz w:val="24"/>
          <w:szCs w:val="24"/>
        </w:rPr>
        <w:t>,</w:t>
      </w:r>
    </w:p>
    <w:p w14:paraId="267205C5" w14:textId="2C5E97B0" w:rsidR="00B15DB2" w:rsidRPr="00523B80" w:rsidRDefault="00811AF0">
      <w:pPr>
        <w:pStyle w:val="ListParagraph"/>
        <w:numPr>
          <w:ilvl w:val="4"/>
          <w:numId w:val="20"/>
        </w:numPr>
        <w:tabs>
          <w:tab w:val="left" w:pos="911"/>
        </w:tabs>
        <w:spacing w:before="4" w:line="235" w:lineRule="auto"/>
        <w:jc w:val="both"/>
        <w:rPr>
          <w:rFonts w:ascii="Times New Roman" w:hAnsi="Times New Roman" w:cs="Times New Roman"/>
          <w:sz w:val="24"/>
          <w:szCs w:val="24"/>
        </w:rPr>
      </w:pPr>
      <w:r w:rsidRPr="00523B80">
        <w:rPr>
          <w:rFonts w:ascii="Times New Roman" w:hAnsi="Times New Roman" w:cs="Times New Roman"/>
          <w:sz w:val="24"/>
          <w:szCs w:val="24"/>
        </w:rPr>
        <w:t>saistītās funkcijas proces</w:t>
      </w:r>
      <w:r w:rsidR="002E443D" w:rsidRPr="00523B80">
        <w:rPr>
          <w:rFonts w:ascii="Times New Roman" w:hAnsi="Times New Roman" w:cs="Times New Roman"/>
          <w:sz w:val="24"/>
          <w:szCs w:val="24"/>
        </w:rPr>
        <w:t>us</w:t>
      </w:r>
      <w:r w:rsidRPr="00523B80">
        <w:rPr>
          <w:rFonts w:ascii="Times New Roman" w:hAnsi="Times New Roman" w:cs="Times New Roman"/>
          <w:sz w:val="24"/>
          <w:szCs w:val="24"/>
        </w:rPr>
        <w:t>/</w:t>
      </w:r>
      <w:proofErr w:type="spellStart"/>
      <w:r w:rsidRPr="00523B80">
        <w:rPr>
          <w:rFonts w:ascii="Times New Roman" w:hAnsi="Times New Roman" w:cs="Times New Roman"/>
          <w:sz w:val="24"/>
          <w:szCs w:val="24"/>
        </w:rPr>
        <w:t>apakšfunkcijas</w:t>
      </w:r>
      <w:proofErr w:type="spellEnd"/>
      <w:r w:rsidRPr="00523B80">
        <w:rPr>
          <w:rFonts w:ascii="Times New Roman" w:hAnsi="Times New Roman" w:cs="Times New Roman"/>
          <w:sz w:val="24"/>
          <w:szCs w:val="24"/>
        </w:rPr>
        <w:t xml:space="preserve"> (funkcijas attiecīgās iedaļas punkti, kā noteikts ECM regulas II pielikumā), uz ko </w:t>
      </w:r>
      <w:r w:rsidR="002E443D" w:rsidRPr="00523B80">
        <w:rPr>
          <w:rFonts w:ascii="Times New Roman" w:hAnsi="Times New Roman" w:cs="Times New Roman"/>
          <w:sz w:val="24"/>
          <w:szCs w:val="24"/>
        </w:rPr>
        <w:t xml:space="preserve">pieteikums </w:t>
      </w:r>
      <w:r w:rsidRPr="00523B80">
        <w:rPr>
          <w:rFonts w:ascii="Times New Roman" w:hAnsi="Times New Roman" w:cs="Times New Roman"/>
          <w:sz w:val="24"/>
          <w:szCs w:val="24"/>
        </w:rPr>
        <w:t>attiecas vai neattiecas</w:t>
      </w:r>
      <w:r w:rsidR="00A50B83">
        <w:rPr>
          <w:rFonts w:ascii="Times New Roman" w:hAnsi="Times New Roman" w:cs="Times New Roman"/>
          <w:sz w:val="24"/>
          <w:szCs w:val="24"/>
        </w:rPr>
        <w:t>;</w:t>
      </w:r>
    </w:p>
    <w:p w14:paraId="7F542FE1" w14:textId="557949D1" w:rsidR="00B15DB2" w:rsidRDefault="00811AF0">
      <w:pPr>
        <w:pStyle w:val="ListParagraph"/>
        <w:numPr>
          <w:ilvl w:val="4"/>
          <w:numId w:val="20"/>
        </w:numPr>
        <w:tabs>
          <w:tab w:val="left" w:pos="911"/>
        </w:tabs>
        <w:spacing w:line="273" w:lineRule="exact"/>
        <w:ind w:hanging="361"/>
        <w:jc w:val="both"/>
        <w:rPr>
          <w:rFonts w:ascii="Times New Roman" w:hAnsi="Times New Roman" w:cs="Times New Roman"/>
          <w:sz w:val="24"/>
          <w:szCs w:val="24"/>
        </w:rPr>
      </w:pPr>
      <w:r w:rsidRPr="00523B80">
        <w:rPr>
          <w:rFonts w:ascii="Times New Roman" w:hAnsi="Times New Roman" w:cs="Times New Roman"/>
          <w:sz w:val="24"/>
          <w:szCs w:val="24"/>
        </w:rPr>
        <w:t>ierobežojum</w:t>
      </w:r>
      <w:r w:rsidR="002E443D" w:rsidRPr="00523B80">
        <w:rPr>
          <w:rFonts w:ascii="Times New Roman" w:hAnsi="Times New Roman" w:cs="Times New Roman"/>
          <w:sz w:val="24"/>
          <w:szCs w:val="24"/>
        </w:rPr>
        <w:t>us</w:t>
      </w:r>
      <w:r w:rsidRPr="00523B80">
        <w:rPr>
          <w:rFonts w:ascii="Times New Roman" w:hAnsi="Times New Roman" w:cs="Times New Roman"/>
          <w:sz w:val="24"/>
          <w:szCs w:val="24"/>
        </w:rPr>
        <w:t xml:space="preserve">, kas norāda </w:t>
      </w:r>
      <w:r w:rsidR="00682B16" w:rsidRPr="00523B80">
        <w:rPr>
          <w:rFonts w:ascii="Times New Roman" w:hAnsi="Times New Roman" w:cs="Times New Roman"/>
          <w:sz w:val="24"/>
          <w:szCs w:val="24"/>
        </w:rPr>
        <w:t>procesus/</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a</w:t>
      </w:r>
      <w:proofErr w:type="spellEnd"/>
      <w:r w:rsidRPr="00523B80">
        <w:rPr>
          <w:rFonts w:ascii="Times New Roman" w:hAnsi="Times New Roman" w:cs="Times New Roman"/>
          <w:sz w:val="24"/>
          <w:szCs w:val="24"/>
        </w:rPr>
        <w:t xml:space="preserve"> </w:t>
      </w:r>
      <w:r w:rsidR="00682B16" w:rsidRPr="00523B80">
        <w:rPr>
          <w:rFonts w:ascii="Times New Roman" w:hAnsi="Times New Roman" w:cs="Times New Roman"/>
          <w:sz w:val="24"/>
          <w:szCs w:val="24"/>
        </w:rPr>
        <w:t xml:space="preserve">daļas </w:t>
      </w:r>
      <w:r w:rsidRPr="00523B80">
        <w:rPr>
          <w:rFonts w:ascii="Times New Roman" w:hAnsi="Times New Roman" w:cs="Times New Roman"/>
          <w:sz w:val="24"/>
          <w:szCs w:val="24"/>
        </w:rPr>
        <w:t>vai tā sastāvdaļ</w:t>
      </w:r>
      <w:r w:rsidR="00682B16" w:rsidRPr="00523B80">
        <w:rPr>
          <w:rFonts w:ascii="Times New Roman" w:hAnsi="Times New Roman" w:cs="Times New Roman"/>
          <w:sz w:val="24"/>
          <w:szCs w:val="24"/>
        </w:rPr>
        <w:t>as</w:t>
      </w:r>
      <w:r w:rsidRPr="00523B80">
        <w:rPr>
          <w:rFonts w:ascii="Times New Roman" w:hAnsi="Times New Roman" w:cs="Times New Roman"/>
          <w:sz w:val="24"/>
          <w:szCs w:val="24"/>
        </w:rPr>
        <w:t xml:space="preserve">, uz ko </w:t>
      </w:r>
      <w:r w:rsidR="002E443D" w:rsidRPr="00523B80">
        <w:rPr>
          <w:rFonts w:ascii="Times New Roman" w:hAnsi="Times New Roman" w:cs="Times New Roman"/>
          <w:sz w:val="24"/>
          <w:szCs w:val="24"/>
        </w:rPr>
        <w:t xml:space="preserve">pieteikums </w:t>
      </w:r>
      <w:r w:rsidRPr="00523B80">
        <w:rPr>
          <w:rFonts w:ascii="Times New Roman" w:hAnsi="Times New Roman" w:cs="Times New Roman"/>
          <w:sz w:val="24"/>
          <w:szCs w:val="24"/>
        </w:rPr>
        <w:t>attiecas vai neattiecas.</w:t>
      </w:r>
    </w:p>
    <w:p w14:paraId="2911C5E5" w14:textId="28DF16E4" w:rsidR="001D23F9" w:rsidRDefault="001D23F9" w:rsidP="001D23F9">
      <w:pPr>
        <w:tabs>
          <w:tab w:val="left" w:pos="911"/>
        </w:tabs>
        <w:spacing w:line="273" w:lineRule="exact"/>
        <w:ind w:left="549"/>
        <w:jc w:val="both"/>
        <w:rPr>
          <w:rFonts w:ascii="Times New Roman" w:hAnsi="Times New Roman" w:cs="Times New Roman"/>
          <w:sz w:val="24"/>
          <w:szCs w:val="24"/>
        </w:rPr>
      </w:pPr>
    </w:p>
    <w:p w14:paraId="5BBDB85B" w14:textId="6E41E39A" w:rsidR="00B15DB2" w:rsidRPr="003F7B3D" w:rsidRDefault="00811AF0" w:rsidP="003F7B3D">
      <w:pPr>
        <w:pStyle w:val="Heading3"/>
        <w:numPr>
          <w:ilvl w:val="2"/>
          <w:numId w:val="20"/>
        </w:numPr>
        <w:shd w:val="clear" w:color="auto" w:fill="F2F2F2" w:themeFill="background1" w:themeFillShade="F2"/>
        <w:rPr>
          <w:rFonts w:ascii="Times New Roman" w:hAnsi="Times New Roman" w:cs="Times New Roman"/>
          <w:i/>
          <w:iCs/>
          <w:sz w:val="24"/>
          <w:szCs w:val="24"/>
        </w:rPr>
      </w:pPr>
      <w:bookmarkStart w:id="30" w:name="_bookmark14"/>
      <w:bookmarkStart w:id="31" w:name="_Toc220496503"/>
      <w:bookmarkEnd w:id="30"/>
      <w:r w:rsidRPr="003F7B3D">
        <w:rPr>
          <w:rFonts w:ascii="Times New Roman" w:hAnsi="Times New Roman" w:cs="Times New Roman"/>
          <w:i/>
          <w:iCs/>
          <w:sz w:val="24"/>
          <w:szCs w:val="24"/>
        </w:rPr>
        <w:t xml:space="preserve">Pieteikuma </w:t>
      </w:r>
      <w:r w:rsidR="00142244" w:rsidRPr="003F7B3D">
        <w:rPr>
          <w:rFonts w:ascii="Times New Roman" w:hAnsi="Times New Roman" w:cs="Times New Roman"/>
          <w:i/>
          <w:iCs/>
          <w:sz w:val="24"/>
          <w:szCs w:val="24"/>
        </w:rPr>
        <w:t>iz</w:t>
      </w:r>
      <w:r w:rsidRPr="003F7B3D">
        <w:rPr>
          <w:rFonts w:ascii="Times New Roman" w:hAnsi="Times New Roman" w:cs="Times New Roman"/>
          <w:i/>
          <w:iCs/>
          <w:sz w:val="24"/>
          <w:szCs w:val="24"/>
        </w:rPr>
        <w:t>skatīšana</w:t>
      </w:r>
      <w:bookmarkEnd w:id="31"/>
    </w:p>
    <w:p w14:paraId="18567160" w14:textId="57F9A9F7" w:rsidR="00B15DB2" w:rsidRPr="001D23F9" w:rsidRDefault="00811AF0" w:rsidP="001D23F9">
      <w:pPr>
        <w:pStyle w:val="BodyText"/>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ECM </w:t>
      </w:r>
      <w:r w:rsidR="002E443D" w:rsidRPr="001D23F9">
        <w:rPr>
          <w:rFonts w:ascii="Times New Roman" w:hAnsi="Times New Roman" w:cs="Times New Roman"/>
          <w:sz w:val="24"/>
          <w:szCs w:val="24"/>
        </w:rPr>
        <w:t>pretendenta nepieciešamo</w:t>
      </w:r>
      <w:r w:rsidRPr="001D23F9">
        <w:rPr>
          <w:rFonts w:ascii="Times New Roman" w:hAnsi="Times New Roman" w:cs="Times New Roman"/>
          <w:sz w:val="24"/>
          <w:szCs w:val="24"/>
        </w:rPr>
        <w:t xml:space="preserve"> iesniegto pieteikumu izskata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lai pārbaudītu, vai iesniegtā informācija un dokumenti ir pietiekami, lai </w:t>
      </w:r>
      <w:r w:rsidR="002E443D" w:rsidRPr="001D23F9">
        <w:rPr>
          <w:rFonts w:ascii="Times New Roman" w:hAnsi="Times New Roman" w:cs="Times New Roman"/>
          <w:sz w:val="24"/>
          <w:szCs w:val="24"/>
        </w:rPr>
        <w:t>veiktu</w:t>
      </w:r>
      <w:r w:rsidRPr="001D23F9">
        <w:rPr>
          <w:rFonts w:ascii="Times New Roman" w:hAnsi="Times New Roman" w:cs="Times New Roman"/>
          <w:sz w:val="24"/>
          <w:szCs w:val="24"/>
        </w:rPr>
        <w:t xml:space="preserve">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procesu.</w:t>
      </w:r>
    </w:p>
    <w:p w14:paraId="47481C15" w14:textId="291426E6" w:rsidR="00B15DB2" w:rsidRPr="001D23F9" w:rsidRDefault="00811AF0" w:rsidP="001D23F9">
      <w:pPr>
        <w:pStyle w:val="BodyText"/>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pieteikuma veidlapu un sniegto informāciju un dokumentiem, </w:t>
      </w:r>
      <w:bookmarkStart w:id="32" w:name="_Hlk116030453"/>
      <w:r w:rsidR="00AA2B5F" w:rsidRPr="001D23F9">
        <w:rPr>
          <w:rFonts w:ascii="Times New Roman" w:hAnsi="Times New Roman" w:cs="Times New Roman"/>
          <w:sz w:val="24"/>
          <w:szCs w:val="24"/>
        </w:rPr>
        <w:t>Inspekcija</w:t>
      </w:r>
      <w:bookmarkEnd w:id="32"/>
      <w:r w:rsidRPr="001D23F9">
        <w:rPr>
          <w:rFonts w:ascii="Times New Roman" w:hAnsi="Times New Roman" w:cs="Times New Roman"/>
          <w:sz w:val="24"/>
          <w:szCs w:val="24"/>
        </w:rPr>
        <w:t xml:space="preserve"> nosaka visu </w:t>
      </w:r>
      <w:r w:rsidR="002E443D" w:rsidRPr="001D23F9">
        <w:rPr>
          <w:rFonts w:ascii="Times New Roman" w:hAnsi="Times New Roman" w:cs="Times New Roman"/>
          <w:sz w:val="24"/>
          <w:szCs w:val="24"/>
        </w:rPr>
        <w:t>nepieciešamo</w:t>
      </w:r>
      <w:r w:rsidRPr="001D23F9">
        <w:rPr>
          <w:rFonts w:ascii="Times New Roman" w:hAnsi="Times New Roman" w:cs="Times New Roman"/>
          <w:sz w:val="24"/>
          <w:szCs w:val="24"/>
        </w:rPr>
        <w:t xml:space="preserve"> informāciju</w:t>
      </w:r>
      <w:r w:rsidR="00B00EBF">
        <w:rPr>
          <w:rFonts w:ascii="Times New Roman" w:hAnsi="Times New Roman" w:cs="Times New Roman"/>
          <w:sz w:val="24"/>
          <w:szCs w:val="24"/>
        </w:rPr>
        <w:t>,</w:t>
      </w:r>
      <w:r w:rsidR="00FF2C1E" w:rsidRPr="00FF2C1E">
        <w:t xml:space="preserve"> </w:t>
      </w:r>
      <w:r w:rsidR="00FF2C1E" w:rsidRPr="00FF2C1E">
        <w:rPr>
          <w:rFonts w:ascii="Times New Roman" w:hAnsi="Times New Roman" w:cs="Times New Roman"/>
          <w:sz w:val="24"/>
          <w:szCs w:val="24"/>
        </w:rPr>
        <w:t xml:space="preserve">tabulu </w:t>
      </w:r>
      <w:r w:rsidR="00B00EBF" w:rsidRPr="00B00EBF">
        <w:t xml:space="preserve"> </w:t>
      </w:r>
      <w:r w:rsidR="00B00EBF" w:rsidRPr="00B00EBF">
        <w:rPr>
          <w:rFonts w:ascii="Times New Roman" w:hAnsi="Times New Roman" w:cs="Times New Roman"/>
          <w:sz w:val="24"/>
          <w:szCs w:val="24"/>
        </w:rPr>
        <w:t>pamatojoties uz pieteikuma iesniedzēja sniegto informāciju</w:t>
      </w:r>
      <w:r w:rsidRPr="001D23F9">
        <w:rPr>
          <w:rFonts w:ascii="Times New Roman" w:hAnsi="Times New Roman" w:cs="Times New Roman"/>
          <w:sz w:val="24"/>
          <w:szCs w:val="24"/>
        </w:rPr>
        <w:t xml:space="preserve">, kas vajadzīga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proces</w:t>
      </w:r>
      <w:r w:rsidR="00177BDA" w:rsidRPr="001D23F9">
        <w:rPr>
          <w:rFonts w:ascii="Times New Roman" w:hAnsi="Times New Roman" w:cs="Times New Roman"/>
          <w:sz w:val="24"/>
          <w:szCs w:val="24"/>
        </w:rPr>
        <w:t>am</w:t>
      </w:r>
      <w:r w:rsidRPr="001D23F9">
        <w:rPr>
          <w:rFonts w:ascii="Times New Roman" w:hAnsi="Times New Roman" w:cs="Times New Roman"/>
          <w:sz w:val="24"/>
          <w:szCs w:val="24"/>
        </w:rPr>
        <w:t xml:space="preserve">, un vajadzības gadījumā pieprasa papildu </w:t>
      </w:r>
      <w:r w:rsidR="00EE00F8" w:rsidRPr="001D23F9">
        <w:rPr>
          <w:rFonts w:ascii="Times New Roman" w:hAnsi="Times New Roman" w:cs="Times New Roman"/>
          <w:sz w:val="24"/>
          <w:szCs w:val="24"/>
        </w:rPr>
        <w:t xml:space="preserve">detalizētu </w:t>
      </w:r>
      <w:r w:rsidRPr="001D23F9">
        <w:rPr>
          <w:rFonts w:ascii="Times New Roman" w:hAnsi="Times New Roman" w:cs="Times New Roman"/>
          <w:sz w:val="24"/>
          <w:szCs w:val="24"/>
        </w:rPr>
        <w:t xml:space="preserve">dokumentāciju, kas vajadzīga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novērtējuma veikšanai.</w:t>
      </w:r>
      <w:r w:rsidR="008F02DC">
        <w:rPr>
          <w:rFonts w:ascii="Times New Roman" w:hAnsi="Times New Roman" w:cs="Times New Roman"/>
          <w:sz w:val="24"/>
          <w:szCs w:val="24"/>
        </w:rPr>
        <w:t xml:space="preserve"> </w:t>
      </w:r>
      <w:r w:rsidR="008F02DC" w:rsidRPr="00E41842">
        <w:rPr>
          <w:rFonts w:ascii="Times New Roman" w:hAnsi="Times New Roman" w:cs="Times New Roman"/>
          <w:i/>
          <w:iCs/>
          <w:sz w:val="24"/>
          <w:szCs w:val="24"/>
        </w:rPr>
        <w:t>(</w:t>
      </w:r>
      <w:r w:rsidR="008F02DC">
        <w:rPr>
          <w:rFonts w:ascii="Times New Roman" w:hAnsi="Times New Roman" w:cs="Times New Roman"/>
          <w:i/>
          <w:iCs/>
          <w:sz w:val="24"/>
          <w:szCs w:val="24"/>
        </w:rPr>
        <w:t>papildināts</w:t>
      </w:r>
      <w:r w:rsidR="008F02DC" w:rsidRPr="00E41842">
        <w:rPr>
          <w:rFonts w:ascii="Times New Roman" w:hAnsi="Times New Roman" w:cs="Times New Roman"/>
          <w:i/>
          <w:iCs/>
          <w:sz w:val="24"/>
          <w:szCs w:val="24"/>
        </w:rPr>
        <w:t xml:space="preserve"> 2</w:t>
      </w:r>
      <w:r w:rsidR="003F5652">
        <w:rPr>
          <w:rFonts w:ascii="Times New Roman" w:hAnsi="Times New Roman" w:cs="Times New Roman"/>
          <w:i/>
          <w:iCs/>
          <w:sz w:val="24"/>
          <w:szCs w:val="24"/>
        </w:rPr>
        <w:t>8</w:t>
      </w:r>
      <w:r w:rsidR="008F02DC" w:rsidRPr="00E41842">
        <w:rPr>
          <w:rFonts w:ascii="Times New Roman" w:hAnsi="Times New Roman" w:cs="Times New Roman"/>
          <w:i/>
          <w:iCs/>
          <w:sz w:val="24"/>
          <w:szCs w:val="24"/>
        </w:rPr>
        <w:t>.01.2026.)</w:t>
      </w:r>
    </w:p>
    <w:p w14:paraId="346A31EA" w14:textId="77777777" w:rsidR="00B15DB2" w:rsidRPr="001D23F9" w:rsidRDefault="00811AF0" w:rsidP="001D23F9">
      <w:pPr>
        <w:pStyle w:val="BodyText"/>
        <w:spacing w:before="121"/>
        <w:ind w:firstLine="562"/>
        <w:jc w:val="both"/>
        <w:rPr>
          <w:rFonts w:ascii="Times New Roman" w:hAnsi="Times New Roman" w:cs="Times New Roman"/>
          <w:sz w:val="24"/>
          <w:szCs w:val="24"/>
        </w:rPr>
      </w:pPr>
      <w:r w:rsidRPr="001D23F9">
        <w:rPr>
          <w:rFonts w:ascii="Times New Roman" w:hAnsi="Times New Roman" w:cs="Times New Roman"/>
          <w:sz w:val="24"/>
          <w:szCs w:val="24"/>
        </w:rPr>
        <w:t>Dokumentus var iesniegt elektroniskā formātā.</w:t>
      </w:r>
    </w:p>
    <w:p w14:paraId="6909A124" w14:textId="7D205498" w:rsidR="00B15DB2" w:rsidRPr="001D23F9" w:rsidRDefault="00811AF0" w:rsidP="001D23F9">
      <w:pPr>
        <w:pStyle w:val="BodyText"/>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lastRenderedPageBreak/>
        <w:t xml:space="preserve">Ja ECM pretendenta </w:t>
      </w:r>
      <w:r w:rsidR="00177BDA" w:rsidRPr="001D23F9">
        <w:rPr>
          <w:rFonts w:ascii="Times New Roman" w:hAnsi="Times New Roman" w:cs="Times New Roman"/>
          <w:sz w:val="24"/>
          <w:szCs w:val="24"/>
        </w:rPr>
        <w:t>iesniegtie</w:t>
      </w:r>
      <w:r w:rsidRPr="001D23F9">
        <w:rPr>
          <w:rFonts w:ascii="Times New Roman" w:hAnsi="Times New Roman" w:cs="Times New Roman"/>
          <w:sz w:val="24"/>
          <w:szCs w:val="24"/>
        </w:rPr>
        <w:t xml:space="preserve"> dokumenti nav pietiekami, lai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varētu sākt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 xml:space="preserve">s procesu, un ECM pretendentam nav pieejams neviens cits dokuments,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atliek</w:t>
      </w:r>
      <w:r w:rsidRPr="001D23F9">
        <w:rPr>
          <w:rFonts w:ascii="Times New Roman" w:hAnsi="Times New Roman" w:cs="Times New Roman"/>
          <w:sz w:val="24"/>
          <w:szCs w:val="24"/>
        </w:rPr>
        <w:t xml:space="preserve">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 xml:space="preserve">s procesu, līdz tā saņem trūkstošo dokumentāciju, vai, alternatīvi,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 noraidīt pieteikumu.</w:t>
      </w:r>
    </w:p>
    <w:p w14:paraId="3177D8B1" w14:textId="2D812C87" w:rsidR="00B15DB2" w:rsidRPr="001D23F9" w:rsidRDefault="00811AF0" w:rsidP="00A434A3">
      <w:pPr>
        <w:pStyle w:val="BodyText"/>
        <w:spacing w:before="119"/>
        <w:ind w:firstLine="597"/>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ir s</w:t>
      </w:r>
      <w:r w:rsidR="00177BDA" w:rsidRPr="001D23F9">
        <w:rPr>
          <w:rFonts w:ascii="Times New Roman" w:hAnsi="Times New Roman" w:cs="Times New Roman"/>
          <w:sz w:val="24"/>
          <w:szCs w:val="24"/>
        </w:rPr>
        <w:t>ekm</w:t>
      </w:r>
      <w:r w:rsidRPr="001D23F9">
        <w:rPr>
          <w:rFonts w:ascii="Times New Roman" w:hAnsi="Times New Roman" w:cs="Times New Roman"/>
          <w:sz w:val="24"/>
          <w:szCs w:val="24"/>
        </w:rPr>
        <w:t xml:space="preserve">īgi pabeigusi pieteikuma </w:t>
      </w:r>
      <w:r w:rsidR="00EE00F8" w:rsidRPr="001D23F9">
        <w:rPr>
          <w:rFonts w:ascii="Times New Roman" w:hAnsi="Times New Roman" w:cs="Times New Roman"/>
          <w:sz w:val="24"/>
          <w:szCs w:val="24"/>
        </w:rPr>
        <w:t>iz</w:t>
      </w:r>
      <w:r w:rsidRPr="001D23F9">
        <w:rPr>
          <w:rFonts w:ascii="Times New Roman" w:hAnsi="Times New Roman" w:cs="Times New Roman"/>
          <w:sz w:val="24"/>
          <w:szCs w:val="24"/>
        </w:rPr>
        <w:t xml:space="preserve">skatīšanu, </w:t>
      </w:r>
      <w:r w:rsidR="00177BDA" w:rsidRPr="001D23F9">
        <w:rPr>
          <w:rFonts w:ascii="Times New Roman" w:hAnsi="Times New Roman" w:cs="Times New Roman"/>
          <w:sz w:val="24"/>
          <w:szCs w:val="24"/>
        </w:rPr>
        <w:t>tā nosaka</w:t>
      </w:r>
      <w:r w:rsidRPr="001D23F9">
        <w:rPr>
          <w:rFonts w:ascii="Times New Roman" w:hAnsi="Times New Roman" w:cs="Times New Roman"/>
          <w:sz w:val="24"/>
          <w:szCs w:val="24"/>
        </w:rPr>
        <w:t>:</w:t>
      </w:r>
    </w:p>
    <w:p w14:paraId="5DC0C661" w14:textId="39177ADE" w:rsidR="00B15DB2" w:rsidRPr="001D23F9" w:rsidRDefault="006A1E50">
      <w:pPr>
        <w:pStyle w:val="ListParagraph"/>
        <w:numPr>
          <w:ilvl w:val="3"/>
          <w:numId w:val="20"/>
        </w:numPr>
        <w:tabs>
          <w:tab w:val="left" w:pos="683"/>
        </w:tabs>
        <w:spacing w:before="121"/>
        <w:ind w:left="682" w:hanging="287"/>
        <w:jc w:val="both"/>
        <w:rPr>
          <w:rFonts w:ascii="Times New Roman" w:hAnsi="Times New Roman" w:cs="Times New Roman"/>
          <w:sz w:val="24"/>
          <w:szCs w:val="24"/>
        </w:rPr>
      </w:pPr>
      <w:r w:rsidRPr="001D23F9">
        <w:rPr>
          <w:rFonts w:ascii="Times New Roman" w:hAnsi="Times New Roman" w:cs="Times New Roman"/>
          <w:sz w:val="24"/>
          <w:szCs w:val="24"/>
        </w:rPr>
        <w:t>sertifikācijas jomu,</w:t>
      </w:r>
    </w:p>
    <w:p w14:paraId="47876D66" w14:textId="58B831CB" w:rsidR="00B15DB2" w:rsidRPr="001D23F9" w:rsidRDefault="00811AF0">
      <w:pPr>
        <w:pStyle w:val="ListParagraph"/>
        <w:numPr>
          <w:ilvl w:val="3"/>
          <w:numId w:val="20"/>
        </w:numPr>
        <w:tabs>
          <w:tab w:val="left" w:pos="683"/>
        </w:tabs>
        <w:spacing w:before="1"/>
        <w:ind w:left="682" w:hanging="287"/>
        <w:jc w:val="both"/>
        <w:rPr>
          <w:rFonts w:ascii="Times New Roman" w:hAnsi="Times New Roman" w:cs="Times New Roman"/>
          <w:sz w:val="24"/>
          <w:szCs w:val="24"/>
        </w:rPr>
      </w:pPr>
      <w:r w:rsidRPr="001D23F9">
        <w:rPr>
          <w:rFonts w:ascii="Times New Roman" w:hAnsi="Times New Roman" w:cs="Times New Roman"/>
          <w:sz w:val="24"/>
          <w:szCs w:val="24"/>
        </w:rPr>
        <w:t>novērtēšanas programm</w:t>
      </w:r>
      <w:r w:rsidR="00721070" w:rsidRPr="001D23F9">
        <w:rPr>
          <w:rFonts w:ascii="Times New Roman" w:hAnsi="Times New Roman" w:cs="Times New Roman"/>
          <w:sz w:val="24"/>
          <w:szCs w:val="24"/>
        </w:rPr>
        <w:t>u</w:t>
      </w:r>
      <w:r w:rsidRPr="001D23F9">
        <w:rPr>
          <w:rFonts w:ascii="Times New Roman" w:hAnsi="Times New Roman" w:cs="Times New Roman"/>
          <w:sz w:val="24"/>
          <w:szCs w:val="24"/>
        </w:rPr>
        <w:t>,</w:t>
      </w:r>
    </w:p>
    <w:p w14:paraId="317CCD0E" w14:textId="3B993ED5" w:rsidR="00B15DB2" w:rsidRPr="00A50B83" w:rsidRDefault="00811AF0">
      <w:pPr>
        <w:pStyle w:val="ListParagraph"/>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nepieciešam</w:t>
      </w:r>
      <w:r w:rsidR="00721070" w:rsidRPr="00A50B83">
        <w:rPr>
          <w:rFonts w:ascii="Times New Roman" w:hAnsi="Times New Roman" w:cs="Times New Roman"/>
          <w:sz w:val="24"/>
          <w:szCs w:val="24"/>
        </w:rPr>
        <w:t>os</w:t>
      </w:r>
      <w:r w:rsidRPr="00A50B83">
        <w:rPr>
          <w:rFonts w:ascii="Times New Roman" w:hAnsi="Times New Roman" w:cs="Times New Roman"/>
          <w:sz w:val="24"/>
          <w:szCs w:val="24"/>
        </w:rPr>
        <w:t xml:space="preserve"> resurs</w:t>
      </w:r>
      <w:r w:rsidR="00721070" w:rsidRPr="00A50B83">
        <w:rPr>
          <w:rFonts w:ascii="Times New Roman" w:hAnsi="Times New Roman" w:cs="Times New Roman"/>
          <w:sz w:val="24"/>
          <w:szCs w:val="24"/>
        </w:rPr>
        <w:t>us</w:t>
      </w:r>
      <w:r w:rsidRPr="00A50B83">
        <w:rPr>
          <w:rFonts w:ascii="Times New Roman" w:hAnsi="Times New Roman" w:cs="Times New Roman"/>
          <w:sz w:val="24"/>
          <w:szCs w:val="24"/>
        </w:rPr>
        <w:t xml:space="preserve"> (kompetences un </w:t>
      </w:r>
      <w:r w:rsidR="00721070" w:rsidRPr="00A50B83">
        <w:rPr>
          <w:rFonts w:ascii="Times New Roman" w:hAnsi="Times New Roman" w:cs="Times New Roman"/>
          <w:sz w:val="24"/>
          <w:szCs w:val="24"/>
        </w:rPr>
        <w:t>skaits</w:t>
      </w:r>
      <w:r w:rsidRPr="00A50B83">
        <w:rPr>
          <w:rFonts w:ascii="Times New Roman" w:hAnsi="Times New Roman" w:cs="Times New Roman"/>
          <w:sz w:val="24"/>
          <w:szCs w:val="24"/>
        </w:rPr>
        <w:t>) un novērtēšanas grupas organizācij</w:t>
      </w:r>
      <w:r w:rsidR="00721070" w:rsidRPr="00A50B83">
        <w:rPr>
          <w:rFonts w:ascii="Times New Roman" w:hAnsi="Times New Roman" w:cs="Times New Roman"/>
          <w:sz w:val="24"/>
          <w:szCs w:val="24"/>
        </w:rPr>
        <w:t>u</w:t>
      </w:r>
      <w:r w:rsidR="004A415D" w:rsidRPr="00A50B83">
        <w:rPr>
          <w:rFonts w:ascii="Times New Roman" w:hAnsi="Times New Roman" w:cs="Times New Roman"/>
          <w:sz w:val="24"/>
          <w:szCs w:val="24"/>
        </w:rPr>
        <w:t>,</w:t>
      </w:r>
    </w:p>
    <w:p w14:paraId="1BD35440" w14:textId="43EE01E5" w:rsidR="00B15DB2" w:rsidRPr="00A50B83" w:rsidRDefault="00811AF0">
      <w:pPr>
        <w:pStyle w:val="ListParagraph"/>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novērtēšanas ilgum</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 xml:space="preserve"> (novērtēšanas dienu skait</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w:t>
      </w:r>
      <w:r w:rsidR="00A50B83">
        <w:rPr>
          <w:rFonts w:ascii="Times New Roman" w:hAnsi="Times New Roman" w:cs="Times New Roman"/>
          <w:sz w:val="24"/>
          <w:szCs w:val="24"/>
        </w:rPr>
        <w:t>,</w:t>
      </w:r>
    </w:p>
    <w:p w14:paraId="1553DDA4" w14:textId="566EB960" w:rsidR="00B15DB2" w:rsidRPr="001D23F9" w:rsidRDefault="00811AF0">
      <w:pPr>
        <w:pStyle w:val="ListParagraph"/>
        <w:numPr>
          <w:ilvl w:val="3"/>
          <w:numId w:val="20"/>
        </w:numPr>
        <w:tabs>
          <w:tab w:val="left" w:pos="683"/>
        </w:tabs>
        <w:ind w:left="682" w:hanging="287"/>
        <w:jc w:val="both"/>
        <w:rPr>
          <w:rFonts w:ascii="Times New Roman" w:hAnsi="Times New Roman" w:cs="Times New Roman"/>
          <w:sz w:val="24"/>
          <w:szCs w:val="24"/>
        </w:rPr>
      </w:pPr>
      <w:r w:rsidRPr="001D23F9">
        <w:rPr>
          <w:rFonts w:ascii="Times New Roman" w:hAnsi="Times New Roman" w:cs="Times New Roman"/>
          <w:sz w:val="24"/>
          <w:szCs w:val="24"/>
        </w:rPr>
        <w:t>apmeklējam</w:t>
      </w:r>
      <w:r w:rsidR="00721070" w:rsidRPr="001D23F9">
        <w:rPr>
          <w:rFonts w:ascii="Times New Roman" w:hAnsi="Times New Roman" w:cs="Times New Roman"/>
          <w:sz w:val="24"/>
          <w:szCs w:val="24"/>
        </w:rPr>
        <w:t>o</w:t>
      </w:r>
      <w:r w:rsidRPr="001D23F9">
        <w:rPr>
          <w:rFonts w:ascii="Times New Roman" w:hAnsi="Times New Roman" w:cs="Times New Roman"/>
          <w:sz w:val="24"/>
          <w:szCs w:val="24"/>
        </w:rPr>
        <w:t xml:space="preserve">s </w:t>
      </w:r>
      <w:r w:rsidR="00721070" w:rsidRPr="001D23F9">
        <w:rPr>
          <w:rFonts w:ascii="Times New Roman" w:hAnsi="Times New Roman" w:cs="Times New Roman"/>
          <w:sz w:val="24"/>
          <w:szCs w:val="24"/>
        </w:rPr>
        <w:t>objektus</w:t>
      </w:r>
    </w:p>
    <w:p w14:paraId="4D6A8D81" w14:textId="02C7643F" w:rsidR="00B15DB2" w:rsidRPr="001D23F9" w:rsidRDefault="00811AF0" w:rsidP="001D23F9">
      <w:pPr>
        <w:pStyle w:val="BodyText"/>
        <w:jc w:val="both"/>
        <w:rPr>
          <w:rFonts w:ascii="Times New Roman" w:hAnsi="Times New Roman" w:cs="Times New Roman"/>
          <w:sz w:val="24"/>
          <w:szCs w:val="24"/>
        </w:rPr>
      </w:pPr>
      <w:r w:rsidRPr="001D23F9">
        <w:rPr>
          <w:rFonts w:ascii="Times New Roman" w:hAnsi="Times New Roman" w:cs="Times New Roman"/>
          <w:sz w:val="24"/>
          <w:szCs w:val="24"/>
        </w:rPr>
        <w:t xml:space="preserve">un </w:t>
      </w:r>
      <w:r w:rsidR="00721070" w:rsidRPr="001D23F9">
        <w:rPr>
          <w:rFonts w:ascii="Times New Roman" w:hAnsi="Times New Roman" w:cs="Times New Roman"/>
          <w:sz w:val="24"/>
          <w:szCs w:val="24"/>
        </w:rPr>
        <w:t xml:space="preserve">vienojas </w:t>
      </w:r>
      <w:r w:rsidRPr="001D23F9">
        <w:rPr>
          <w:rFonts w:ascii="Times New Roman" w:hAnsi="Times New Roman" w:cs="Times New Roman"/>
          <w:sz w:val="24"/>
          <w:szCs w:val="24"/>
        </w:rPr>
        <w:t xml:space="preserve">ar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pieteikuma iesniedzēju, lai </w:t>
      </w:r>
      <w:r w:rsidR="00721070" w:rsidRPr="001D23F9">
        <w:rPr>
          <w:rFonts w:ascii="Times New Roman" w:hAnsi="Times New Roman" w:cs="Times New Roman"/>
          <w:sz w:val="24"/>
          <w:szCs w:val="24"/>
        </w:rPr>
        <w:t>noteiktu</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 xml:space="preserve">novērtēšanas klātienes </w:t>
      </w:r>
      <w:r w:rsidRPr="001D23F9">
        <w:rPr>
          <w:rFonts w:ascii="Times New Roman" w:hAnsi="Times New Roman" w:cs="Times New Roman"/>
          <w:sz w:val="24"/>
          <w:szCs w:val="24"/>
        </w:rPr>
        <w:t xml:space="preserve">datumu (- </w:t>
      </w:r>
      <w:proofErr w:type="spellStart"/>
      <w:r w:rsidRPr="001D23F9">
        <w:rPr>
          <w:rFonts w:ascii="Times New Roman" w:hAnsi="Times New Roman" w:cs="Times New Roman"/>
          <w:sz w:val="24"/>
          <w:szCs w:val="24"/>
        </w:rPr>
        <w:t>us</w:t>
      </w:r>
      <w:proofErr w:type="spellEnd"/>
      <w:r w:rsidRPr="001D23F9">
        <w:rPr>
          <w:rFonts w:ascii="Times New Roman" w:hAnsi="Times New Roman" w:cs="Times New Roman"/>
          <w:sz w:val="24"/>
          <w:szCs w:val="24"/>
        </w:rPr>
        <w:t>) un paziņotu novērtē</w:t>
      </w:r>
      <w:r w:rsidR="00721070"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w:t>
      </w:r>
    </w:p>
    <w:p w14:paraId="0BC37F29" w14:textId="56088154" w:rsidR="00B15DB2" w:rsidRPr="001D23F9" w:rsidRDefault="002C292A" w:rsidP="001D23F9">
      <w:pPr>
        <w:spacing w:before="120"/>
        <w:ind w:left="112"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pieteikuma iesniedzējam novērtēšanas plānu, sākas 4 mēnešu periods, kurā </w:t>
      </w:r>
      <w:r w:rsidR="00AA2B5F" w:rsidRPr="001D23F9">
        <w:rPr>
          <w:rFonts w:ascii="Times New Roman" w:hAnsi="Times New Roman" w:cs="Times New Roman"/>
          <w:sz w:val="24"/>
          <w:szCs w:val="24"/>
        </w:rPr>
        <w:t>tiek izsniegts</w:t>
      </w:r>
      <w:r w:rsidRPr="001D23F9">
        <w:rPr>
          <w:rFonts w:ascii="Times New Roman" w:hAnsi="Times New Roman" w:cs="Times New Roman"/>
          <w:sz w:val="24"/>
          <w:szCs w:val="24"/>
        </w:rPr>
        <w:t xml:space="preserve">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sertifikāts, kā </w:t>
      </w:r>
      <w:r w:rsidR="00AA2B5F" w:rsidRPr="001D23F9">
        <w:rPr>
          <w:rFonts w:ascii="Times New Roman" w:hAnsi="Times New Roman" w:cs="Times New Roman"/>
          <w:sz w:val="24"/>
          <w:szCs w:val="24"/>
        </w:rPr>
        <w:t xml:space="preserve">tas </w:t>
      </w:r>
      <w:r w:rsidRPr="001D23F9">
        <w:rPr>
          <w:rFonts w:ascii="Times New Roman" w:hAnsi="Times New Roman" w:cs="Times New Roman"/>
          <w:sz w:val="24"/>
          <w:szCs w:val="24"/>
        </w:rPr>
        <w:t xml:space="preserve">noteikts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regulas 7. panta 5. punktā.</w:t>
      </w:r>
    </w:p>
    <w:p w14:paraId="65F1ED95" w14:textId="71E6C9EC" w:rsidR="00B15DB2" w:rsidRPr="001D23F9" w:rsidRDefault="00811AF0" w:rsidP="00CF2D30">
      <w:pPr>
        <w:pStyle w:val="BodyText"/>
        <w:spacing w:before="123" w:line="237" w:lineRule="auto"/>
        <w:ind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vienošanos ar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 xml:space="preserve">sertifikācijas </w:t>
      </w:r>
      <w:r w:rsidRPr="001D23F9">
        <w:rPr>
          <w:rFonts w:ascii="Times New Roman" w:hAnsi="Times New Roman" w:cs="Times New Roman"/>
          <w:sz w:val="24"/>
          <w:szCs w:val="24"/>
        </w:rPr>
        <w:t xml:space="preserve">pretendentu,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ECM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darbības jomas novērtē</w:t>
      </w:r>
      <w:r w:rsidR="002C292A"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 kurā ir vismaz:</w:t>
      </w:r>
    </w:p>
    <w:p w14:paraId="1222A841" w14:textId="6E11D701" w:rsidR="00B15DB2" w:rsidRPr="001D23F9" w:rsidRDefault="00811AF0">
      <w:pPr>
        <w:pStyle w:val="ListParagraph"/>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w:t>
      </w:r>
      <w:r w:rsidR="00AA2B5F"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datums (-i) un vietas,</w:t>
      </w:r>
    </w:p>
    <w:p w14:paraId="569D9317" w14:textId="1EF03021" w:rsidR="00B15DB2" w:rsidRPr="001D23F9" w:rsidRDefault="00811AF0">
      <w:pPr>
        <w:pStyle w:val="ListParagraph"/>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novērtēšanas grupas sastāv</w:t>
      </w:r>
      <w:r w:rsidR="002C292A" w:rsidRPr="001D23F9">
        <w:rPr>
          <w:rFonts w:ascii="Times New Roman" w:hAnsi="Times New Roman" w:cs="Times New Roman"/>
          <w:sz w:val="24"/>
          <w:szCs w:val="24"/>
        </w:rPr>
        <w:t>s</w:t>
      </w:r>
      <w:r w:rsidRPr="001D23F9">
        <w:rPr>
          <w:rFonts w:ascii="Times New Roman" w:hAnsi="Times New Roman" w:cs="Times New Roman"/>
          <w:sz w:val="24"/>
          <w:szCs w:val="24"/>
        </w:rPr>
        <w:t>,</w:t>
      </w:r>
    </w:p>
    <w:p w14:paraId="7620AC26" w14:textId="17A8EB61" w:rsidR="00B15DB2" w:rsidRDefault="00811AF0">
      <w:pPr>
        <w:pStyle w:val="ListParagraph"/>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 xml:space="preserve">novērtēšanas programmas </w:t>
      </w:r>
      <w:r w:rsidR="002C292A" w:rsidRPr="001D23F9">
        <w:rPr>
          <w:rFonts w:ascii="Times New Roman" w:hAnsi="Times New Roman" w:cs="Times New Roman"/>
          <w:sz w:val="24"/>
          <w:szCs w:val="24"/>
        </w:rPr>
        <w:t xml:space="preserve">sadalījums </w:t>
      </w:r>
      <w:r w:rsidRPr="001D23F9">
        <w:rPr>
          <w:rFonts w:ascii="Times New Roman" w:hAnsi="Times New Roman" w:cs="Times New Roman"/>
          <w:sz w:val="24"/>
          <w:szCs w:val="24"/>
        </w:rPr>
        <w:t>pa dienām</w:t>
      </w:r>
      <w:r w:rsidR="00AA2B5F" w:rsidRPr="001D23F9">
        <w:rPr>
          <w:rFonts w:ascii="Times New Roman" w:hAnsi="Times New Roman" w:cs="Times New Roman"/>
          <w:sz w:val="24"/>
          <w:szCs w:val="24"/>
        </w:rPr>
        <w:t>.</w:t>
      </w:r>
    </w:p>
    <w:p w14:paraId="465AB02B" w14:textId="77777777" w:rsidR="001D23F9" w:rsidRPr="001D23F9" w:rsidRDefault="001D23F9" w:rsidP="001D23F9">
      <w:pPr>
        <w:pStyle w:val="ListParagraph"/>
        <w:tabs>
          <w:tab w:val="left" w:pos="833"/>
          <w:tab w:val="left" w:pos="834"/>
        </w:tabs>
        <w:ind w:left="834" w:firstLine="0"/>
        <w:jc w:val="both"/>
        <w:rPr>
          <w:rFonts w:ascii="Times New Roman" w:hAnsi="Times New Roman" w:cs="Times New Roman"/>
          <w:sz w:val="24"/>
          <w:szCs w:val="24"/>
        </w:rPr>
      </w:pPr>
    </w:p>
    <w:p w14:paraId="5E7922FE" w14:textId="136FF6DB" w:rsidR="00B15DB2" w:rsidRPr="003F7B3D" w:rsidRDefault="006A1E50" w:rsidP="003F7B3D">
      <w:pPr>
        <w:pStyle w:val="Heading3"/>
        <w:numPr>
          <w:ilvl w:val="2"/>
          <w:numId w:val="20"/>
        </w:numPr>
        <w:shd w:val="clear" w:color="auto" w:fill="F2F2F2" w:themeFill="background1" w:themeFillShade="F2"/>
        <w:rPr>
          <w:rFonts w:ascii="Times New Roman" w:hAnsi="Times New Roman" w:cs="Times New Roman"/>
          <w:i/>
          <w:iCs/>
          <w:sz w:val="24"/>
          <w:szCs w:val="24"/>
        </w:rPr>
      </w:pPr>
      <w:bookmarkStart w:id="33" w:name="_bookmark15"/>
      <w:bookmarkStart w:id="34" w:name="_Toc220496504"/>
      <w:bookmarkEnd w:id="33"/>
      <w:r w:rsidRPr="003F7B3D">
        <w:rPr>
          <w:rFonts w:ascii="Times New Roman" w:hAnsi="Times New Roman" w:cs="Times New Roman"/>
          <w:i/>
          <w:iCs/>
          <w:sz w:val="24"/>
          <w:szCs w:val="24"/>
        </w:rPr>
        <w:t>Sertifikācijas novērtējums</w:t>
      </w:r>
      <w:bookmarkEnd w:id="34"/>
    </w:p>
    <w:p w14:paraId="68404768" w14:textId="5CC6472F" w:rsidR="00B15DB2" w:rsidRPr="00CF2D30" w:rsidRDefault="00B836D3" w:rsidP="00CF2D30">
      <w:pPr>
        <w:pStyle w:val="BodyText"/>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veic atbilstības novērtēšanu, veicot </w:t>
      </w:r>
      <w:r w:rsidR="00EC2604" w:rsidRPr="00CF2D30">
        <w:rPr>
          <w:rFonts w:ascii="Times New Roman" w:hAnsi="Times New Roman" w:cs="Times New Roman"/>
          <w:sz w:val="24"/>
          <w:szCs w:val="24"/>
        </w:rPr>
        <w:t>audit</w:t>
      </w:r>
      <w:r w:rsidR="006A1E50" w:rsidRPr="00CF2D30">
        <w:rPr>
          <w:rFonts w:ascii="Times New Roman" w:hAnsi="Times New Roman" w:cs="Times New Roman"/>
          <w:sz w:val="24"/>
          <w:szCs w:val="24"/>
        </w:rPr>
        <w:t>u</w:t>
      </w:r>
      <w:r w:rsidR="00C85616" w:rsidRPr="00CF2D30">
        <w:rPr>
          <w:rFonts w:ascii="Times New Roman" w:hAnsi="Times New Roman" w:cs="Times New Roman"/>
          <w:sz w:val="24"/>
          <w:szCs w:val="24"/>
        </w:rPr>
        <w:t>s</w:t>
      </w:r>
      <w:r w:rsidR="006A1E50" w:rsidRPr="00CF2D30">
        <w:rPr>
          <w:rFonts w:ascii="Times New Roman" w:hAnsi="Times New Roman" w:cs="Times New Roman"/>
          <w:sz w:val="24"/>
          <w:szCs w:val="24"/>
        </w:rPr>
        <w:t xml:space="preserve"> (saskaņā ar piemērojamām </w:t>
      </w:r>
      <w:r w:rsidR="00C85616" w:rsidRPr="00CF2D30">
        <w:rPr>
          <w:rFonts w:ascii="Times New Roman" w:hAnsi="Times New Roman" w:cs="Times New Roman"/>
          <w:sz w:val="24"/>
          <w:szCs w:val="24"/>
        </w:rPr>
        <w:t xml:space="preserve">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17021 prasībām) un sertificējot (</w:t>
      </w:r>
      <w:r w:rsidR="00C85616" w:rsidRPr="00CF2D30">
        <w:rPr>
          <w:rFonts w:ascii="Times New Roman" w:hAnsi="Times New Roman" w:cs="Times New Roman"/>
          <w:sz w:val="24"/>
          <w:szCs w:val="24"/>
        </w:rPr>
        <w:t xml:space="preserve">saskaņā ar 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17065</w:t>
      </w:r>
      <w:r w:rsidR="00C85616" w:rsidRPr="00CF2D30">
        <w:rPr>
          <w:rFonts w:ascii="Times New Roman" w:hAnsi="Times New Roman" w:cs="Times New Roman"/>
          <w:sz w:val="24"/>
          <w:szCs w:val="24"/>
        </w:rPr>
        <w:t xml:space="preserve"> prasībām</w:t>
      </w:r>
      <w:r w:rsidR="006A1E50" w:rsidRPr="00CF2D30">
        <w:rPr>
          <w:rFonts w:ascii="Times New Roman" w:hAnsi="Times New Roman" w:cs="Times New Roman"/>
          <w:sz w:val="24"/>
          <w:szCs w:val="24"/>
        </w:rPr>
        <w:t>).</w:t>
      </w:r>
    </w:p>
    <w:p w14:paraId="05005885" w14:textId="65F9F4B1" w:rsidR="00B15DB2" w:rsidRPr="00CF2D30" w:rsidRDefault="00C85616" w:rsidP="00CF2D30">
      <w:pPr>
        <w:pStyle w:val="BodyText"/>
        <w:spacing w:before="120"/>
        <w:ind w:firstLine="410"/>
        <w:jc w:val="both"/>
        <w:rPr>
          <w:rFonts w:ascii="Times New Roman" w:hAnsi="Times New Roman" w:cs="Times New Roman"/>
          <w:sz w:val="24"/>
          <w:szCs w:val="24"/>
        </w:rPr>
      </w:pPr>
      <w:r w:rsidRPr="00747535">
        <w:rPr>
          <w:rFonts w:ascii="Times New Roman" w:hAnsi="Times New Roman" w:cs="Times New Roman"/>
          <w:b/>
          <w:bCs/>
          <w:sz w:val="24"/>
          <w:szCs w:val="24"/>
        </w:rPr>
        <w:t>Auditā novērtē ECM tehniskās apkopes sistēmas atbilstību</w:t>
      </w:r>
      <w:r w:rsidRPr="00CF2D30">
        <w:rPr>
          <w:rFonts w:ascii="Times New Roman" w:hAnsi="Times New Roman" w:cs="Times New Roman"/>
          <w:sz w:val="24"/>
          <w:szCs w:val="24"/>
        </w:rPr>
        <w:t xml:space="preserve"> Regulas </w:t>
      </w:r>
      <w:r w:rsidR="00EC2604" w:rsidRPr="00CF2D30">
        <w:rPr>
          <w:rFonts w:ascii="Times New Roman" w:hAnsi="Times New Roman" w:cs="Times New Roman"/>
          <w:sz w:val="24"/>
          <w:szCs w:val="24"/>
        </w:rPr>
        <w:t>2019/779 prasībām, izmantojot piemērotu audita metožu kombināciju</w:t>
      </w:r>
      <w:r w:rsidR="00261589">
        <w:rPr>
          <w:rFonts w:ascii="Times New Roman" w:hAnsi="Times New Roman" w:cs="Times New Roman"/>
          <w:sz w:val="24"/>
          <w:szCs w:val="24"/>
        </w:rPr>
        <w:t>:</w:t>
      </w:r>
    </w:p>
    <w:p w14:paraId="7950A3D4" w14:textId="0F716942" w:rsidR="00B15DB2" w:rsidRPr="00261589" w:rsidRDefault="00B91DB5">
      <w:pPr>
        <w:pStyle w:val="ListParagraph"/>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dokumentācijas </w:t>
      </w:r>
      <w:r w:rsidR="00C85616" w:rsidRPr="00261589">
        <w:rPr>
          <w:rFonts w:ascii="Times New Roman" w:hAnsi="Times New Roman" w:cs="Times New Roman"/>
          <w:iCs/>
          <w:sz w:val="24"/>
          <w:szCs w:val="24"/>
        </w:rPr>
        <w:t>iz</w:t>
      </w:r>
      <w:r w:rsidRPr="00261589">
        <w:rPr>
          <w:rFonts w:ascii="Times New Roman" w:hAnsi="Times New Roman" w:cs="Times New Roman"/>
          <w:iCs/>
          <w:sz w:val="24"/>
          <w:szCs w:val="24"/>
        </w:rPr>
        <w:t>skatīšan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25AA0117" w14:textId="7F365555" w:rsidR="00B15DB2" w:rsidRPr="00261589" w:rsidRDefault="00811AF0">
      <w:pPr>
        <w:pStyle w:val="ListParagraph"/>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personāla </w:t>
      </w:r>
      <w:r w:rsidR="00C85616" w:rsidRPr="00261589">
        <w:rPr>
          <w:rFonts w:ascii="Times New Roman" w:hAnsi="Times New Roman" w:cs="Times New Roman"/>
          <w:iCs/>
          <w:sz w:val="24"/>
          <w:szCs w:val="24"/>
        </w:rPr>
        <w:t>intervēšan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05F8999D" w14:textId="3087EA71" w:rsidR="00B15DB2" w:rsidRPr="00261589" w:rsidRDefault="00811AF0">
      <w:pPr>
        <w:pStyle w:val="ListParagraph"/>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w:t>
      </w:r>
      <w:r w:rsidR="00C85616" w:rsidRPr="00261589">
        <w:rPr>
          <w:rFonts w:ascii="Times New Roman" w:hAnsi="Times New Roman" w:cs="Times New Roman"/>
          <w:iCs/>
          <w:sz w:val="24"/>
          <w:szCs w:val="24"/>
        </w:rPr>
        <w:t xml:space="preserve">praktisko </w:t>
      </w:r>
      <w:r w:rsidRPr="00261589">
        <w:rPr>
          <w:rFonts w:ascii="Times New Roman" w:hAnsi="Times New Roman" w:cs="Times New Roman"/>
          <w:iCs/>
          <w:sz w:val="24"/>
          <w:szCs w:val="24"/>
        </w:rPr>
        <w:t>darbību novērošan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2D29CFBD" w14:textId="66A29B99" w:rsidR="00B15DB2" w:rsidRPr="00261589" w:rsidRDefault="00B91DB5">
      <w:pPr>
        <w:pStyle w:val="ListParagraph"/>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ECM darbības rezultātu pārbaud</w:t>
      </w:r>
      <w:r w:rsidR="00C777C3">
        <w:rPr>
          <w:rFonts w:ascii="Times New Roman" w:hAnsi="Times New Roman" w:cs="Times New Roman"/>
          <w:iCs/>
          <w:sz w:val="24"/>
          <w:szCs w:val="24"/>
        </w:rPr>
        <w:t>e</w:t>
      </w:r>
      <w:r w:rsidRPr="00261589">
        <w:rPr>
          <w:rFonts w:ascii="Times New Roman" w:hAnsi="Times New Roman" w:cs="Times New Roman"/>
          <w:iCs/>
          <w:sz w:val="24"/>
          <w:szCs w:val="24"/>
        </w:rPr>
        <w:t>.</w:t>
      </w:r>
    </w:p>
    <w:p w14:paraId="0CEFBAF8" w14:textId="77777777" w:rsidR="00B836D3" w:rsidRPr="00CF2D30" w:rsidRDefault="00B836D3" w:rsidP="00E1650A">
      <w:pPr>
        <w:pStyle w:val="BodyText"/>
        <w:jc w:val="both"/>
        <w:rPr>
          <w:rFonts w:ascii="Times New Roman" w:hAnsi="Times New Roman" w:cs="Times New Roman"/>
          <w:sz w:val="24"/>
          <w:szCs w:val="24"/>
        </w:rPr>
      </w:pPr>
    </w:p>
    <w:p w14:paraId="566C6F66" w14:textId="0F928B77" w:rsidR="00B15DB2" w:rsidRPr="00CF2D30" w:rsidRDefault="006533AA" w:rsidP="00CF2D30">
      <w:pPr>
        <w:pStyle w:val="BodyText"/>
        <w:ind w:firstLine="410"/>
        <w:jc w:val="both"/>
        <w:rPr>
          <w:rFonts w:ascii="Times New Roman" w:hAnsi="Times New Roman" w:cs="Times New Roman"/>
          <w:sz w:val="24"/>
          <w:szCs w:val="24"/>
        </w:rPr>
      </w:pPr>
      <w:r w:rsidRPr="00747535">
        <w:rPr>
          <w:rFonts w:ascii="Times New Roman" w:hAnsi="Times New Roman" w:cs="Times New Roman"/>
          <w:b/>
          <w:bCs/>
          <w:sz w:val="24"/>
          <w:szCs w:val="24"/>
        </w:rPr>
        <w:t xml:space="preserve">Novērtēšana sastāv no </w:t>
      </w:r>
      <w:r w:rsidR="00C777C3">
        <w:rPr>
          <w:rFonts w:ascii="Times New Roman" w:hAnsi="Times New Roman" w:cs="Times New Roman"/>
          <w:b/>
          <w:bCs/>
          <w:sz w:val="24"/>
          <w:szCs w:val="24"/>
        </w:rPr>
        <w:t>diviem</w:t>
      </w:r>
      <w:r w:rsidRPr="00747535">
        <w:rPr>
          <w:rFonts w:ascii="Times New Roman" w:hAnsi="Times New Roman" w:cs="Times New Roman"/>
          <w:b/>
          <w:bCs/>
          <w:sz w:val="24"/>
          <w:szCs w:val="24"/>
        </w:rPr>
        <w:t xml:space="preserve"> posmiem</w:t>
      </w:r>
      <w:r w:rsidRPr="00CF2D30">
        <w:rPr>
          <w:rFonts w:ascii="Times New Roman" w:hAnsi="Times New Roman" w:cs="Times New Roman"/>
          <w:sz w:val="24"/>
          <w:szCs w:val="24"/>
        </w:rPr>
        <w:t>:</w:t>
      </w:r>
    </w:p>
    <w:p w14:paraId="18FA91C5" w14:textId="408AA161" w:rsidR="00B15DB2" w:rsidRPr="00747535" w:rsidRDefault="00811AF0">
      <w:pPr>
        <w:pStyle w:val="ListParagraph"/>
        <w:numPr>
          <w:ilvl w:val="0"/>
          <w:numId w:val="39"/>
        </w:numPr>
        <w:tabs>
          <w:tab w:val="left" w:pos="884"/>
        </w:tabs>
        <w:ind w:left="879" w:hanging="357"/>
        <w:jc w:val="both"/>
        <w:rPr>
          <w:rFonts w:ascii="Times New Roman" w:hAnsi="Times New Roman" w:cs="Times New Roman"/>
          <w:iCs/>
          <w:sz w:val="24"/>
          <w:szCs w:val="24"/>
        </w:rPr>
      </w:pPr>
      <w:r w:rsidRPr="00747535">
        <w:rPr>
          <w:rFonts w:ascii="Times New Roman" w:hAnsi="Times New Roman" w:cs="Times New Roman"/>
          <w:iCs/>
          <w:sz w:val="24"/>
          <w:szCs w:val="24"/>
        </w:rPr>
        <w:t>tehniskās apkopes sistēmas novērtē</w:t>
      </w:r>
      <w:r w:rsidR="00C85616" w:rsidRPr="00747535">
        <w:rPr>
          <w:rFonts w:ascii="Times New Roman" w:hAnsi="Times New Roman" w:cs="Times New Roman"/>
          <w:iCs/>
          <w:sz w:val="24"/>
          <w:szCs w:val="24"/>
        </w:rPr>
        <w:t>šana</w:t>
      </w:r>
      <w:r w:rsidRPr="00747535">
        <w:rPr>
          <w:rFonts w:ascii="Times New Roman" w:hAnsi="Times New Roman" w:cs="Times New Roman"/>
          <w:iCs/>
          <w:sz w:val="24"/>
          <w:szCs w:val="24"/>
        </w:rPr>
        <w:t xml:space="preserve">, izmantojot </w:t>
      </w:r>
      <w:r w:rsidR="00C85616" w:rsidRPr="00747535">
        <w:rPr>
          <w:rFonts w:ascii="Times New Roman" w:hAnsi="Times New Roman" w:cs="Times New Roman"/>
          <w:iCs/>
          <w:sz w:val="24"/>
          <w:szCs w:val="24"/>
        </w:rPr>
        <w:t xml:space="preserve">dokumentāros pierādījumus par </w:t>
      </w:r>
      <w:r w:rsidRPr="00747535">
        <w:rPr>
          <w:rFonts w:ascii="Times New Roman" w:hAnsi="Times New Roman" w:cs="Times New Roman"/>
          <w:iCs/>
          <w:sz w:val="24"/>
          <w:szCs w:val="24"/>
        </w:rPr>
        <w:t>sistēm</w:t>
      </w:r>
      <w:r w:rsidR="00C85616" w:rsidRPr="00747535">
        <w:rPr>
          <w:rFonts w:ascii="Times New Roman" w:hAnsi="Times New Roman" w:cs="Times New Roman"/>
          <w:iCs/>
          <w:sz w:val="24"/>
          <w:szCs w:val="24"/>
        </w:rPr>
        <w:t>u</w:t>
      </w:r>
      <w:r w:rsidR="00EE00F8" w:rsidRPr="00747535">
        <w:rPr>
          <w:rFonts w:ascii="Times New Roman" w:hAnsi="Times New Roman" w:cs="Times New Roman"/>
          <w:iCs/>
          <w:sz w:val="24"/>
          <w:szCs w:val="24"/>
        </w:rPr>
        <w:t>;</w:t>
      </w:r>
    </w:p>
    <w:p w14:paraId="5FB6F3C1" w14:textId="51814661" w:rsidR="00B15DB2" w:rsidRPr="00747535" w:rsidRDefault="00811AF0">
      <w:pPr>
        <w:pStyle w:val="ListParagraph"/>
        <w:numPr>
          <w:ilvl w:val="0"/>
          <w:numId w:val="39"/>
        </w:numPr>
        <w:tabs>
          <w:tab w:val="left" w:pos="884"/>
        </w:tabs>
        <w:ind w:left="879" w:hanging="357"/>
        <w:jc w:val="both"/>
        <w:rPr>
          <w:rFonts w:ascii="Times New Roman" w:hAnsi="Times New Roman" w:cs="Times New Roman"/>
          <w:iCs/>
          <w:sz w:val="24"/>
          <w:szCs w:val="24"/>
        </w:rPr>
      </w:pPr>
      <w:r w:rsidRPr="00747535">
        <w:rPr>
          <w:rFonts w:ascii="Times New Roman" w:hAnsi="Times New Roman" w:cs="Times New Roman"/>
          <w:iCs/>
          <w:sz w:val="24"/>
          <w:szCs w:val="24"/>
        </w:rPr>
        <w:t>tehniskās apkopes sistēmas īstenošan</w:t>
      </w:r>
      <w:r w:rsidR="00BC1FE3" w:rsidRPr="00747535">
        <w:rPr>
          <w:rFonts w:ascii="Times New Roman" w:hAnsi="Times New Roman" w:cs="Times New Roman"/>
          <w:iCs/>
          <w:sz w:val="24"/>
          <w:szCs w:val="24"/>
        </w:rPr>
        <w:t>as novērtēšana</w:t>
      </w:r>
      <w:r w:rsidRPr="00747535">
        <w:rPr>
          <w:rFonts w:ascii="Times New Roman" w:hAnsi="Times New Roman" w:cs="Times New Roman"/>
          <w:iCs/>
          <w:sz w:val="24"/>
          <w:szCs w:val="24"/>
        </w:rPr>
        <w:t>, ietverot apmeklējumus uz vietas.</w:t>
      </w:r>
    </w:p>
    <w:p w14:paraId="08B20E01" w14:textId="2AF0DD9A" w:rsidR="00B15DB2" w:rsidRPr="00CF2D30" w:rsidRDefault="00811AF0" w:rsidP="00C777C3">
      <w:pPr>
        <w:pStyle w:val="BodyText"/>
        <w:spacing w:before="120"/>
        <w:ind w:firstLine="285"/>
        <w:jc w:val="both"/>
        <w:rPr>
          <w:rFonts w:ascii="Times New Roman" w:hAnsi="Times New Roman" w:cs="Times New Roman"/>
          <w:sz w:val="24"/>
          <w:szCs w:val="24"/>
        </w:rPr>
      </w:pPr>
      <w:r w:rsidRPr="00C777C3">
        <w:rPr>
          <w:rFonts w:ascii="Times New Roman" w:hAnsi="Times New Roman" w:cs="Times New Roman"/>
          <w:b/>
          <w:bCs/>
          <w:sz w:val="24"/>
          <w:szCs w:val="24"/>
        </w:rPr>
        <w:t xml:space="preserve">Novērtēšanas </w:t>
      </w:r>
      <w:r w:rsidR="00C777C3" w:rsidRPr="00C777C3">
        <w:rPr>
          <w:rFonts w:ascii="Times New Roman" w:hAnsi="Times New Roman" w:cs="Times New Roman"/>
          <w:b/>
          <w:bCs/>
          <w:sz w:val="24"/>
          <w:szCs w:val="24"/>
        </w:rPr>
        <w:t>abi</w:t>
      </w:r>
      <w:r w:rsidRPr="00C777C3">
        <w:rPr>
          <w:rFonts w:ascii="Times New Roman" w:hAnsi="Times New Roman" w:cs="Times New Roman"/>
          <w:b/>
          <w:bCs/>
          <w:sz w:val="24"/>
          <w:szCs w:val="24"/>
        </w:rPr>
        <w:t xml:space="preserve"> posmi balstās uz šādiem </w:t>
      </w:r>
      <w:r w:rsidR="00853BA1" w:rsidRPr="00C777C3">
        <w:rPr>
          <w:rFonts w:ascii="Times New Roman" w:hAnsi="Times New Roman" w:cs="Times New Roman"/>
          <w:b/>
          <w:bCs/>
          <w:sz w:val="24"/>
          <w:szCs w:val="24"/>
        </w:rPr>
        <w:t xml:space="preserve">pamata </w:t>
      </w:r>
      <w:r w:rsidRPr="00C777C3">
        <w:rPr>
          <w:rFonts w:ascii="Times New Roman" w:hAnsi="Times New Roman" w:cs="Times New Roman"/>
          <w:b/>
          <w:bCs/>
          <w:sz w:val="24"/>
          <w:szCs w:val="24"/>
        </w:rPr>
        <w:t>noteikumiem un prasībām</w:t>
      </w:r>
      <w:r w:rsidRPr="00CF2D30">
        <w:rPr>
          <w:rFonts w:ascii="Times New Roman" w:hAnsi="Times New Roman" w:cs="Times New Roman"/>
          <w:sz w:val="24"/>
          <w:szCs w:val="24"/>
        </w:rPr>
        <w:t>:</w:t>
      </w:r>
    </w:p>
    <w:p w14:paraId="31CFFC81" w14:textId="38A41A97" w:rsidR="00B15DB2" w:rsidRPr="00CF2D30" w:rsidRDefault="00C777C3">
      <w:pPr>
        <w:pStyle w:val="ListParagraph"/>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v</w:t>
      </w:r>
      <w:r w:rsidR="00811AF0" w:rsidRPr="00CF2D30">
        <w:rPr>
          <w:rFonts w:ascii="Times New Roman" w:hAnsi="Times New Roman" w:cs="Times New Roman"/>
          <w:sz w:val="24"/>
          <w:szCs w:val="24"/>
        </w:rPr>
        <w:t>ērtēšanas grupa veic novērtēšanu atbilstoši pieteikumam</w:t>
      </w:r>
      <w:r w:rsidR="00853BA1" w:rsidRPr="00CF2D30">
        <w:rPr>
          <w:rFonts w:ascii="Times New Roman" w:hAnsi="Times New Roman" w:cs="Times New Roman"/>
          <w:sz w:val="24"/>
          <w:szCs w:val="24"/>
        </w:rPr>
        <w:t>;</w:t>
      </w:r>
    </w:p>
    <w:p w14:paraId="1316A6ED" w14:textId="4079429D" w:rsidR="00B15DB2" w:rsidRPr="00CF2D30" w:rsidRDefault="00C777C3">
      <w:pPr>
        <w:pStyle w:val="ListParagraph"/>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n</w:t>
      </w:r>
      <w:r w:rsidR="00811AF0" w:rsidRPr="00CF2D30">
        <w:rPr>
          <w:rFonts w:ascii="Times New Roman" w:hAnsi="Times New Roman" w:cs="Times New Roman"/>
          <w:sz w:val="24"/>
          <w:szCs w:val="24"/>
        </w:rPr>
        <w:t>ovērtēšanas grupai ir piekļuve visiem vajadzīgajiem dokumentiem un vietām, kas saistītas ar ECM pieteikuma iesniedzēja tehniskās apkopes sistēmu</w:t>
      </w:r>
      <w:r w:rsidR="00853BA1" w:rsidRPr="00CF2D30">
        <w:rPr>
          <w:rFonts w:ascii="Times New Roman" w:hAnsi="Times New Roman" w:cs="Times New Roman"/>
          <w:sz w:val="24"/>
          <w:szCs w:val="24"/>
        </w:rPr>
        <w:t>;</w:t>
      </w:r>
    </w:p>
    <w:p w14:paraId="670E7F34" w14:textId="3FCADE1A" w:rsidR="00B15DB2" w:rsidRPr="00CF2D30" w:rsidRDefault="00C777C3">
      <w:pPr>
        <w:pStyle w:val="ListParagraph"/>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n</w:t>
      </w:r>
      <w:r w:rsidR="002254F4" w:rsidRPr="00CF2D30">
        <w:rPr>
          <w:rFonts w:ascii="Times New Roman" w:hAnsi="Times New Roman" w:cs="Times New Roman"/>
          <w:sz w:val="24"/>
          <w:szCs w:val="24"/>
        </w:rPr>
        <w:t xml:space="preserve">ovērtēšanas grupa var pieprasīt intervēt </w:t>
      </w:r>
      <w:r w:rsidR="00BC1FE3" w:rsidRPr="00CF2D30">
        <w:rPr>
          <w:rFonts w:ascii="Times New Roman" w:hAnsi="Times New Roman" w:cs="Times New Roman"/>
          <w:sz w:val="24"/>
          <w:szCs w:val="24"/>
        </w:rPr>
        <w:t xml:space="preserve">iesaistīto </w:t>
      </w:r>
      <w:r w:rsidR="002254F4" w:rsidRPr="00CF2D30">
        <w:rPr>
          <w:rFonts w:ascii="Times New Roman" w:hAnsi="Times New Roman" w:cs="Times New Roman"/>
          <w:sz w:val="24"/>
          <w:szCs w:val="24"/>
        </w:rPr>
        <w:t>personāl</w:t>
      </w:r>
      <w:r w:rsidR="00BC1FE3" w:rsidRPr="00CF2D30">
        <w:rPr>
          <w:rFonts w:ascii="Times New Roman" w:hAnsi="Times New Roman" w:cs="Times New Roman"/>
          <w:sz w:val="24"/>
          <w:szCs w:val="24"/>
        </w:rPr>
        <w:t>u, jeb jebkuru personu</w:t>
      </w:r>
      <w:r w:rsidR="002254F4" w:rsidRPr="00CF2D30">
        <w:rPr>
          <w:rFonts w:ascii="Times New Roman" w:hAnsi="Times New Roman" w:cs="Times New Roman"/>
          <w:sz w:val="24"/>
          <w:szCs w:val="24"/>
        </w:rPr>
        <w:t xml:space="preserve">, kas </w:t>
      </w:r>
      <w:r w:rsidR="00BC1FE3" w:rsidRPr="00CF2D30">
        <w:rPr>
          <w:rFonts w:ascii="Times New Roman" w:hAnsi="Times New Roman" w:cs="Times New Roman"/>
          <w:sz w:val="24"/>
          <w:szCs w:val="24"/>
        </w:rPr>
        <w:t xml:space="preserve">ir </w:t>
      </w:r>
      <w:r w:rsidR="002254F4" w:rsidRPr="00CF2D30">
        <w:rPr>
          <w:rFonts w:ascii="Times New Roman" w:hAnsi="Times New Roman" w:cs="Times New Roman"/>
          <w:sz w:val="24"/>
          <w:szCs w:val="24"/>
        </w:rPr>
        <w:t>iesaistīt</w:t>
      </w:r>
      <w:r w:rsidR="00BC1FE3" w:rsidRPr="00CF2D30">
        <w:rPr>
          <w:rFonts w:ascii="Times New Roman" w:hAnsi="Times New Roman" w:cs="Times New Roman"/>
          <w:sz w:val="24"/>
          <w:szCs w:val="24"/>
        </w:rPr>
        <w:t>a</w:t>
      </w:r>
      <w:r w:rsidR="002254F4" w:rsidRPr="00CF2D30">
        <w:rPr>
          <w:rFonts w:ascii="Times New Roman" w:hAnsi="Times New Roman" w:cs="Times New Roman"/>
          <w:sz w:val="24"/>
          <w:szCs w:val="24"/>
        </w:rPr>
        <w:t xml:space="preserve"> </w:t>
      </w:r>
      <w:r w:rsidR="00BC1FE3" w:rsidRPr="00CF2D30">
        <w:rPr>
          <w:rFonts w:ascii="Times New Roman" w:hAnsi="Times New Roman" w:cs="Times New Roman"/>
          <w:sz w:val="24"/>
          <w:szCs w:val="24"/>
        </w:rPr>
        <w:t>jebkurā</w:t>
      </w:r>
      <w:r w:rsidR="002254F4" w:rsidRPr="00CF2D30">
        <w:rPr>
          <w:rFonts w:ascii="Times New Roman" w:hAnsi="Times New Roman" w:cs="Times New Roman"/>
          <w:sz w:val="24"/>
          <w:szCs w:val="24"/>
        </w:rPr>
        <w:t xml:space="preserve"> </w:t>
      </w:r>
      <w:r w:rsidR="00BC1FE3" w:rsidRPr="00CF2D30">
        <w:rPr>
          <w:rFonts w:ascii="Times New Roman" w:hAnsi="Times New Roman" w:cs="Times New Roman"/>
          <w:sz w:val="24"/>
          <w:szCs w:val="24"/>
        </w:rPr>
        <w:t>tehniskās apkopes</w:t>
      </w:r>
      <w:r w:rsidR="002254F4" w:rsidRPr="00CF2D30">
        <w:rPr>
          <w:rFonts w:ascii="Times New Roman" w:hAnsi="Times New Roman" w:cs="Times New Roman"/>
          <w:sz w:val="24"/>
          <w:szCs w:val="24"/>
        </w:rPr>
        <w:t xml:space="preserve"> proces</w:t>
      </w:r>
      <w:r w:rsidR="00BC1FE3" w:rsidRPr="00CF2D30">
        <w:rPr>
          <w:rFonts w:ascii="Times New Roman" w:hAnsi="Times New Roman" w:cs="Times New Roman"/>
          <w:sz w:val="24"/>
          <w:szCs w:val="24"/>
        </w:rPr>
        <w:t>ā</w:t>
      </w:r>
      <w:r w:rsidR="00853BA1" w:rsidRPr="00CF2D30">
        <w:rPr>
          <w:rFonts w:ascii="Times New Roman" w:hAnsi="Times New Roman" w:cs="Times New Roman"/>
          <w:sz w:val="24"/>
          <w:szCs w:val="24"/>
        </w:rPr>
        <w:t>;</w:t>
      </w:r>
    </w:p>
    <w:p w14:paraId="3232D511" w14:textId="1B5561BE" w:rsidR="00B15DB2" w:rsidRPr="00CF2D30" w:rsidRDefault="00811AF0">
      <w:pPr>
        <w:pStyle w:val="ListParagraph"/>
        <w:numPr>
          <w:ilvl w:val="0"/>
          <w:numId w:val="40"/>
        </w:numPr>
        <w:tabs>
          <w:tab w:val="left" w:pos="683"/>
        </w:tabs>
        <w:ind w:left="681" w:hanging="284"/>
        <w:jc w:val="both"/>
        <w:rPr>
          <w:rFonts w:ascii="Times New Roman" w:hAnsi="Times New Roman" w:cs="Times New Roman"/>
          <w:sz w:val="24"/>
          <w:szCs w:val="24"/>
        </w:rPr>
      </w:pPr>
      <w:r w:rsidRPr="00CF2D30">
        <w:rPr>
          <w:rFonts w:ascii="Times New Roman" w:hAnsi="Times New Roman" w:cs="Times New Roman"/>
          <w:sz w:val="24"/>
          <w:szCs w:val="24"/>
        </w:rPr>
        <w:t>novērtēšanas grupa katrā novērtēšanas posmā pārbauda visas četras ECM funkcijas, ievērojot šādas prasības:</w:t>
      </w:r>
    </w:p>
    <w:p w14:paraId="6324CB95" w14:textId="530F7620"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sz w:val="24"/>
          <w:szCs w:val="24"/>
        </w:rPr>
        <w:t xml:space="preserve">tehniskās </w:t>
      </w:r>
      <w:r w:rsidRPr="00CF2D30">
        <w:rPr>
          <w:rFonts w:ascii="Times New Roman" w:hAnsi="Times New Roman" w:cs="Times New Roman"/>
          <w:b/>
          <w:sz w:val="24"/>
          <w:szCs w:val="24"/>
        </w:rPr>
        <w:t xml:space="preserve">apkopes sistēmas </w:t>
      </w:r>
      <w:r w:rsidRPr="00CF2D30">
        <w:rPr>
          <w:rFonts w:ascii="Times New Roman" w:hAnsi="Times New Roman" w:cs="Times New Roman"/>
          <w:sz w:val="24"/>
          <w:szCs w:val="24"/>
        </w:rPr>
        <w:t>struktūra</w:t>
      </w:r>
      <w:r w:rsidR="00FB4D12" w:rsidRPr="00CF2D30">
        <w:rPr>
          <w:rFonts w:ascii="Times New Roman" w:hAnsi="Times New Roman" w:cs="Times New Roman"/>
          <w:sz w:val="24"/>
          <w:szCs w:val="24"/>
        </w:rPr>
        <w:t>s</w:t>
      </w:r>
      <w:r w:rsidRPr="00CF2D30">
        <w:rPr>
          <w:rFonts w:ascii="Times New Roman" w:hAnsi="Times New Roman" w:cs="Times New Roman"/>
          <w:sz w:val="24"/>
          <w:szCs w:val="24"/>
        </w:rPr>
        <w:t>, proces</w:t>
      </w:r>
      <w:r w:rsidR="00FB4D12" w:rsidRPr="00CF2D30">
        <w:rPr>
          <w:rFonts w:ascii="Times New Roman" w:hAnsi="Times New Roman" w:cs="Times New Roman"/>
          <w:sz w:val="24"/>
          <w:szCs w:val="24"/>
        </w:rPr>
        <w:t>u</w:t>
      </w:r>
      <w:r w:rsidRPr="00CF2D30">
        <w:rPr>
          <w:rFonts w:ascii="Times New Roman" w:hAnsi="Times New Roman" w:cs="Times New Roman"/>
          <w:sz w:val="24"/>
          <w:szCs w:val="24"/>
        </w:rPr>
        <w:t>, procedūr</w:t>
      </w:r>
      <w:r w:rsidR="00FB4D12"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to </w:t>
      </w:r>
      <w:r w:rsidR="00FB4D12" w:rsidRPr="00CF2D30">
        <w:rPr>
          <w:rFonts w:ascii="Times New Roman" w:hAnsi="Times New Roman" w:cs="Times New Roman"/>
          <w:sz w:val="24"/>
          <w:szCs w:val="24"/>
        </w:rPr>
        <w:t>mijiedarbības</w:t>
      </w:r>
      <w:r w:rsidRPr="00CF2D30">
        <w:rPr>
          <w:rFonts w:ascii="Times New Roman" w:hAnsi="Times New Roman" w:cs="Times New Roman"/>
          <w:sz w:val="24"/>
          <w:szCs w:val="24"/>
        </w:rPr>
        <w:t xml:space="preserve"> </w:t>
      </w:r>
      <w:r w:rsidR="00FB4D12" w:rsidRPr="00CF2D30">
        <w:rPr>
          <w:rFonts w:ascii="Times New Roman" w:hAnsi="Times New Roman" w:cs="Times New Roman"/>
          <w:b/>
          <w:sz w:val="24"/>
          <w:szCs w:val="24"/>
        </w:rPr>
        <w:t>atbilstība</w:t>
      </w:r>
      <w:r w:rsidR="00FB4D12"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prasībām</w:t>
      </w:r>
      <w:r w:rsidR="00B47EC1">
        <w:rPr>
          <w:rFonts w:ascii="Times New Roman" w:hAnsi="Times New Roman" w:cs="Times New Roman"/>
          <w:sz w:val="24"/>
          <w:szCs w:val="24"/>
        </w:rPr>
        <w:t>,</w:t>
      </w:r>
    </w:p>
    <w:p w14:paraId="15A30E3D" w14:textId="13338E1B" w:rsidR="00B15DB2" w:rsidRPr="00CF2D30" w:rsidRDefault="00811AF0">
      <w:pPr>
        <w:pStyle w:val="ListParagraph"/>
        <w:numPr>
          <w:ilvl w:val="1"/>
          <w:numId w:val="41"/>
        </w:numPr>
        <w:tabs>
          <w:tab w:val="left" w:pos="851"/>
        </w:tabs>
        <w:ind w:left="851" w:hanging="172"/>
        <w:jc w:val="both"/>
        <w:rPr>
          <w:rFonts w:ascii="Times New Roman" w:hAnsi="Times New Roman" w:cs="Times New Roman"/>
          <w:b/>
          <w:bCs/>
          <w:sz w:val="24"/>
          <w:szCs w:val="24"/>
        </w:rPr>
      </w:pPr>
      <w:r w:rsidRPr="00CF2D30">
        <w:rPr>
          <w:rFonts w:ascii="Times New Roman" w:hAnsi="Times New Roman" w:cs="Times New Roman"/>
          <w:sz w:val="24"/>
          <w:szCs w:val="24"/>
        </w:rPr>
        <w:t>tehniskās apkopes sistēmas proces</w:t>
      </w:r>
      <w:r w:rsidR="00FB4D12" w:rsidRPr="00CF2D30">
        <w:rPr>
          <w:rFonts w:ascii="Times New Roman" w:hAnsi="Times New Roman" w:cs="Times New Roman"/>
          <w:sz w:val="24"/>
          <w:szCs w:val="24"/>
        </w:rPr>
        <w:t>i</w:t>
      </w:r>
      <w:r w:rsidRPr="00CF2D30">
        <w:rPr>
          <w:rFonts w:ascii="Times New Roman" w:hAnsi="Times New Roman" w:cs="Times New Roman"/>
          <w:sz w:val="24"/>
          <w:szCs w:val="24"/>
        </w:rPr>
        <w:t xml:space="preserve"> un procedūru struktūr</w:t>
      </w:r>
      <w:r w:rsidR="00FB4D12" w:rsidRPr="00CF2D30">
        <w:rPr>
          <w:rFonts w:ascii="Times New Roman" w:hAnsi="Times New Roman" w:cs="Times New Roman"/>
          <w:sz w:val="24"/>
          <w:szCs w:val="24"/>
        </w:rPr>
        <w:t xml:space="preserve">a </w:t>
      </w:r>
      <w:r w:rsidR="00FB4D12" w:rsidRPr="00CF2D30">
        <w:rPr>
          <w:rFonts w:ascii="Times New Roman" w:hAnsi="Times New Roman" w:cs="Times New Roman"/>
          <w:b/>
          <w:bCs/>
          <w:sz w:val="24"/>
          <w:szCs w:val="24"/>
        </w:rPr>
        <w:t>ir zinām</w:t>
      </w:r>
      <w:r w:rsidR="00EE00F8" w:rsidRPr="00CF2D30">
        <w:rPr>
          <w:rFonts w:ascii="Times New Roman" w:hAnsi="Times New Roman" w:cs="Times New Roman"/>
          <w:b/>
          <w:bCs/>
          <w:sz w:val="24"/>
          <w:szCs w:val="24"/>
        </w:rPr>
        <w:t>a</w:t>
      </w:r>
      <w:r w:rsidR="00FB4D12" w:rsidRPr="00CF2D30">
        <w:rPr>
          <w:rFonts w:ascii="Times New Roman" w:hAnsi="Times New Roman" w:cs="Times New Roman"/>
          <w:b/>
          <w:bCs/>
          <w:sz w:val="24"/>
          <w:szCs w:val="24"/>
        </w:rPr>
        <w:t xml:space="preserve"> personālam</w:t>
      </w:r>
      <w:r w:rsidR="00B47EC1">
        <w:rPr>
          <w:rFonts w:ascii="Times New Roman" w:hAnsi="Times New Roman" w:cs="Times New Roman"/>
          <w:b/>
          <w:bCs/>
          <w:sz w:val="24"/>
          <w:szCs w:val="24"/>
        </w:rPr>
        <w:t>,</w:t>
      </w:r>
    </w:p>
    <w:p w14:paraId="2B65FE59" w14:textId="3BDF6B8A"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personāla piemērotība</w:t>
      </w:r>
      <w:r w:rsidRPr="00CF2D30">
        <w:rPr>
          <w:rFonts w:ascii="Times New Roman" w:hAnsi="Times New Roman" w:cs="Times New Roman"/>
          <w:sz w:val="24"/>
          <w:szCs w:val="24"/>
        </w:rPr>
        <w:t xml:space="preserve"> katrai ECM funkcijai un viņu zināšanas par </w:t>
      </w:r>
      <w:r w:rsidR="00FB4D12" w:rsidRPr="00CF2D30">
        <w:rPr>
          <w:rFonts w:ascii="Times New Roman" w:hAnsi="Times New Roman" w:cs="Times New Roman"/>
          <w:w w:val="95"/>
          <w:sz w:val="24"/>
          <w:szCs w:val="24"/>
        </w:rPr>
        <w:t>tehniskās apkopes sistēmas</w:t>
      </w:r>
      <w:r w:rsidRPr="00CF2D30">
        <w:rPr>
          <w:rFonts w:ascii="Times New Roman" w:hAnsi="Times New Roman" w:cs="Times New Roman"/>
          <w:w w:val="95"/>
          <w:sz w:val="24"/>
          <w:szCs w:val="24"/>
        </w:rPr>
        <w:t xml:space="preserve"> </w:t>
      </w:r>
      <w:r w:rsidRPr="00CF2D30">
        <w:rPr>
          <w:rFonts w:ascii="Times New Roman" w:hAnsi="Times New Roman" w:cs="Times New Roman"/>
          <w:sz w:val="24"/>
          <w:szCs w:val="24"/>
        </w:rPr>
        <w:t>struktūru (funkcijas, vietas, darbība</w:t>
      </w:r>
      <w:r w:rsidR="00B47EC1">
        <w:rPr>
          <w:rFonts w:ascii="Times New Roman" w:hAnsi="Times New Roman" w:cs="Times New Roman"/>
          <w:sz w:val="24"/>
          <w:szCs w:val="24"/>
        </w:rPr>
        <w:t>s</w:t>
      </w:r>
      <w:r w:rsidRPr="00CF2D30">
        <w:rPr>
          <w:rFonts w:ascii="Times New Roman" w:hAnsi="Times New Roman" w:cs="Times New Roman"/>
          <w:sz w:val="24"/>
          <w:szCs w:val="24"/>
        </w:rPr>
        <w:t>), viņu izpratne par saistībām, lomu, kompetenci un atbildību</w:t>
      </w:r>
      <w:r w:rsidR="00B47EC1">
        <w:rPr>
          <w:rFonts w:ascii="Times New Roman" w:hAnsi="Times New Roman" w:cs="Times New Roman"/>
          <w:sz w:val="24"/>
          <w:szCs w:val="24"/>
        </w:rPr>
        <w:t>,</w:t>
      </w:r>
    </w:p>
    <w:p w14:paraId="02DB5B0D" w14:textId="052D5CC9"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lastRenderedPageBreak/>
        <w:t>zināšanas par</w:t>
      </w:r>
      <w:r w:rsidRPr="00CF2D30">
        <w:rPr>
          <w:rFonts w:ascii="Times New Roman" w:hAnsi="Times New Roman" w:cs="Times New Roman"/>
          <w:sz w:val="24"/>
          <w:szCs w:val="24"/>
        </w:rPr>
        <w:t xml:space="preserve"> ECM regulas II pielikuma prasībām un par to, vai ar katru tehniskās apkopes funkciju saistītās procedūras ir zināmas un vai personāls tās </w:t>
      </w:r>
      <w:r w:rsidR="00FB4D12" w:rsidRPr="00CF2D30">
        <w:rPr>
          <w:rFonts w:ascii="Times New Roman" w:hAnsi="Times New Roman" w:cs="Times New Roman"/>
          <w:sz w:val="24"/>
          <w:szCs w:val="24"/>
        </w:rPr>
        <w:t>pienācīgi un nepārtraukti īsteno</w:t>
      </w:r>
      <w:r w:rsidR="00B47EC1">
        <w:rPr>
          <w:rFonts w:ascii="Times New Roman" w:hAnsi="Times New Roman" w:cs="Times New Roman"/>
          <w:sz w:val="24"/>
          <w:szCs w:val="24"/>
        </w:rPr>
        <w:t>,</w:t>
      </w:r>
    </w:p>
    <w:p w14:paraId="3440B679" w14:textId="384D41B8"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sz w:val="24"/>
          <w:szCs w:val="24"/>
        </w:rPr>
        <w:t xml:space="preserve">procedūras tiek piemērotas un regulāri pārskatītas, pamatojoties uz </w:t>
      </w:r>
      <w:r w:rsidRPr="00CF2D30">
        <w:rPr>
          <w:rFonts w:ascii="Times New Roman" w:hAnsi="Times New Roman" w:cs="Times New Roman"/>
          <w:b/>
          <w:sz w:val="24"/>
          <w:szCs w:val="24"/>
        </w:rPr>
        <w:t>nepārtrauktu uzraudzības</w:t>
      </w:r>
      <w:r w:rsidRPr="00CF2D30">
        <w:rPr>
          <w:rFonts w:ascii="Times New Roman" w:hAnsi="Times New Roman" w:cs="Times New Roman"/>
          <w:sz w:val="24"/>
          <w:szCs w:val="24"/>
        </w:rPr>
        <w:t xml:space="preserve"> procesu</w:t>
      </w:r>
      <w:r w:rsidR="00B47EC1">
        <w:rPr>
          <w:rFonts w:ascii="Times New Roman" w:hAnsi="Times New Roman" w:cs="Times New Roman"/>
          <w:sz w:val="24"/>
          <w:szCs w:val="24"/>
        </w:rPr>
        <w:t>,</w:t>
      </w:r>
    </w:p>
    <w:p w14:paraId="31A51501" w14:textId="00B18A85"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procedūru efektivitāte,</w:t>
      </w:r>
      <w:r w:rsidRPr="00CF2D30">
        <w:rPr>
          <w:rFonts w:ascii="Times New Roman" w:hAnsi="Times New Roman" w:cs="Times New Roman"/>
          <w:sz w:val="24"/>
          <w:szCs w:val="24"/>
        </w:rPr>
        <w:t xml:space="preserve"> analizējot iekšējo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u, vadības pārskatu, vadības apņemšanos un politiku, darbības mērķus, darbības rezultātu uzraudzību un darbības kontroli</w:t>
      </w:r>
      <w:r w:rsidR="00B47EC1">
        <w:rPr>
          <w:rFonts w:ascii="Times New Roman" w:hAnsi="Times New Roman" w:cs="Times New Roman"/>
          <w:sz w:val="24"/>
          <w:szCs w:val="24"/>
        </w:rPr>
        <w:t>,</w:t>
      </w:r>
    </w:p>
    <w:p w14:paraId="25239810" w14:textId="6C5F5184"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informācijas koordinācija un apmaiņa</w:t>
      </w:r>
      <w:r w:rsidRPr="00CF2D30">
        <w:rPr>
          <w:rFonts w:ascii="Times New Roman" w:hAnsi="Times New Roman" w:cs="Times New Roman"/>
          <w:sz w:val="24"/>
          <w:szCs w:val="24"/>
        </w:rPr>
        <w:t xml:space="preserve"> katrā tehniskās apkopes funkcijā un starp tām, funkcijas </w:t>
      </w:r>
      <w:r w:rsidR="00714290" w:rsidRPr="00CF2D30">
        <w:rPr>
          <w:rFonts w:ascii="Times New Roman" w:hAnsi="Times New Roman" w:cs="Times New Roman"/>
          <w:sz w:val="24"/>
          <w:szCs w:val="24"/>
        </w:rPr>
        <w:t xml:space="preserve">(tostarp </w:t>
      </w:r>
      <w:r w:rsidR="00465727" w:rsidRPr="00CF2D30">
        <w:rPr>
          <w:rFonts w:ascii="Times New Roman" w:hAnsi="Times New Roman" w:cs="Times New Roman"/>
          <w:sz w:val="24"/>
          <w:szCs w:val="24"/>
        </w:rPr>
        <w:t xml:space="preserve">piesaistot </w:t>
      </w:r>
      <w:r w:rsidR="00714290" w:rsidRPr="00CF2D30">
        <w:rPr>
          <w:rFonts w:ascii="Times New Roman" w:hAnsi="Times New Roman" w:cs="Times New Roman"/>
          <w:sz w:val="24"/>
          <w:szCs w:val="24"/>
        </w:rPr>
        <w:t>ārpakalpojumu</w:t>
      </w:r>
      <w:r w:rsidR="00465727" w:rsidRPr="00CF2D30">
        <w:rPr>
          <w:rFonts w:ascii="Times New Roman" w:hAnsi="Times New Roman" w:cs="Times New Roman"/>
          <w:sz w:val="24"/>
          <w:szCs w:val="24"/>
        </w:rPr>
        <w:t xml:space="preserve">s) </w:t>
      </w:r>
      <w:r w:rsidR="00856581" w:rsidRPr="00CF2D30">
        <w:rPr>
          <w:rFonts w:ascii="Times New Roman" w:hAnsi="Times New Roman" w:cs="Times New Roman"/>
          <w:sz w:val="24"/>
          <w:szCs w:val="24"/>
        </w:rPr>
        <w:t>tiek īstenotas</w:t>
      </w:r>
      <w:r w:rsidRPr="00CF2D30">
        <w:rPr>
          <w:rFonts w:ascii="Times New Roman" w:hAnsi="Times New Roman" w:cs="Times New Roman"/>
          <w:sz w:val="24"/>
          <w:szCs w:val="24"/>
        </w:rPr>
        <w:t xml:space="preserve"> un </w:t>
      </w:r>
      <w:r w:rsidR="00856581" w:rsidRPr="00CF2D30">
        <w:rPr>
          <w:rFonts w:ascii="Times New Roman" w:hAnsi="Times New Roman" w:cs="Times New Roman"/>
          <w:sz w:val="24"/>
          <w:szCs w:val="24"/>
        </w:rPr>
        <w:t xml:space="preserve">regulāri </w:t>
      </w:r>
      <w:r w:rsidRPr="00CF2D30">
        <w:rPr>
          <w:rFonts w:ascii="Times New Roman" w:hAnsi="Times New Roman" w:cs="Times New Roman"/>
          <w:sz w:val="24"/>
          <w:szCs w:val="24"/>
        </w:rPr>
        <w:t>uzraudzīt</w:t>
      </w:r>
      <w:r w:rsidR="00465727" w:rsidRPr="00CF2D30">
        <w:rPr>
          <w:rFonts w:ascii="Times New Roman" w:hAnsi="Times New Roman" w:cs="Times New Roman"/>
          <w:sz w:val="24"/>
          <w:szCs w:val="24"/>
        </w:rPr>
        <w:t>as</w:t>
      </w:r>
    </w:p>
    <w:p w14:paraId="618D6957" w14:textId="44B05896"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ir izsekojama, to regulāri uzrauga un vajadzības gadījumā atjaunina</w:t>
      </w:r>
    </w:p>
    <w:p w14:paraId="71402983" w14:textId="77777777" w:rsidR="00B15DB2" w:rsidRPr="00CF2D30" w:rsidRDefault="00811AF0">
      <w:pPr>
        <w:pStyle w:val="ListParagraph"/>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līgumsaistības</w:t>
      </w:r>
      <w:r w:rsidRPr="00CF2D30">
        <w:rPr>
          <w:rFonts w:ascii="Times New Roman" w:hAnsi="Times New Roman" w:cs="Times New Roman"/>
          <w:sz w:val="24"/>
          <w:szCs w:val="24"/>
        </w:rPr>
        <w:t xml:space="preserve"> ir skaidri definētas un uzraudzīta</w:t>
      </w:r>
      <w:r w:rsidR="006C2B51" w:rsidRPr="00CF2D30">
        <w:rPr>
          <w:rFonts w:ascii="Times New Roman" w:hAnsi="Times New Roman" w:cs="Times New Roman"/>
          <w:sz w:val="24"/>
          <w:szCs w:val="24"/>
        </w:rPr>
        <w:t>.</w:t>
      </w:r>
    </w:p>
    <w:p w14:paraId="144582CC" w14:textId="769C32C6" w:rsidR="00B15DB2" w:rsidRPr="00CF2D30" w:rsidRDefault="00811AF0" w:rsidP="00A434A3">
      <w:pPr>
        <w:pStyle w:val="BodyText"/>
        <w:spacing w:before="57"/>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Īpašas prasības 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6C2B51" w:rsidRPr="00CF2D30">
        <w:rPr>
          <w:rFonts w:ascii="Times New Roman" w:hAnsi="Times New Roman" w:cs="Times New Roman"/>
          <w:sz w:val="24"/>
          <w:szCs w:val="24"/>
        </w:rPr>
        <w:t>regulu</w:t>
      </w:r>
      <w:r w:rsidRPr="00CF2D30">
        <w:rPr>
          <w:rFonts w:ascii="Times New Roman" w:hAnsi="Times New Roman" w:cs="Times New Roman"/>
          <w:sz w:val="24"/>
          <w:szCs w:val="24"/>
        </w:rPr>
        <w:t xml:space="preserve"> katrai tehniskās apkopes funkcijai ir noteiktas šādās dokumenta </w:t>
      </w:r>
      <w:proofErr w:type="spellStart"/>
      <w:r w:rsidR="00C777C3">
        <w:rPr>
          <w:rFonts w:ascii="Times New Roman" w:hAnsi="Times New Roman" w:cs="Times New Roman"/>
          <w:sz w:val="24"/>
          <w:szCs w:val="24"/>
        </w:rPr>
        <w:t>apakš</w:t>
      </w:r>
      <w:r w:rsidRPr="00CF2D30">
        <w:rPr>
          <w:rFonts w:ascii="Times New Roman" w:hAnsi="Times New Roman" w:cs="Times New Roman"/>
          <w:sz w:val="24"/>
          <w:szCs w:val="24"/>
        </w:rPr>
        <w:t>sadaļās</w:t>
      </w:r>
      <w:proofErr w:type="spellEnd"/>
      <w:r w:rsidRPr="00CF2D30">
        <w:rPr>
          <w:rFonts w:ascii="Times New Roman" w:hAnsi="Times New Roman" w:cs="Times New Roman"/>
          <w:sz w:val="24"/>
          <w:szCs w:val="24"/>
        </w:rPr>
        <w:t>:</w:t>
      </w:r>
    </w:p>
    <w:p w14:paraId="49B77911" w14:textId="421F8C48" w:rsidR="00B15DB2" w:rsidRPr="00DF0CB1" w:rsidRDefault="00811AF0">
      <w:pPr>
        <w:pStyle w:val="ListParagraph"/>
        <w:numPr>
          <w:ilvl w:val="0"/>
          <w:numId w:val="42"/>
        </w:numPr>
        <w:tabs>
          <w:tab w:val="left" w:pos="833"/>
          <w:tab w:val="left" w:pos="834"/>
        </w:tabs>
        <w:ind w:left="681" w:hanging="284"/>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F1</w:t>
      </w:r>
      <w:r w:rsidR="00C777C3" w:rsidRPr="00DF0CB1">
        <w:rPr>
          <w:rFonts w:ascii="Times New Roman" w:hAnsi="Times New Roman" w:cs="Times New Roman"/>
          <w:i/>
          <w:iCs/>
          <w:sz w:val="24"/>
          <w:szCs w:val="24"/>
        </w:rPr>
        <w:t xml:space="preserve"> (3.3.3.3.)</w:t>
      </w:r>
    </w:p>
    <w:p w14:paraId="1EAC5A6B" w14:textId="205BCF38" w:rsidR="00B15DB2" w:rsidRPr="00DF0CB1" w:rsidRDefault="00811AF0">
      <w:pPr>
        <w:pStyle w:val="ListParagraph"/>
        <w:numPr>
          <w:ilvl w:val="0"/>
          <w:numId w:val="42"/>
        </w:numPr>
        <w:tabs>
          <w:tab w:val="left" w:pos="833"/>
          <w:tab w:val="left" w:pos="834"/>
        </w:tabs>
        <w:ind w:left="681" w:hanging="284"/>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F2</w:t>
      </w:r>
      <w:r w:rsidR="00C777C3" w:rsidRPr="00DF0CB1">
        <w:rPr>
          <w:rFonts w:ascii="Times New Roman" w:hAnsi="Times New Roman" w:cs="Times New Roman"/>
          <w:i/>
          <w:iCs/>
          <w:sz w:val="24"/>
          <w:szCs w:val="24"/>
        </w:rPr>
        <w:t xml:space="preserve"> (3.3.3.4.)</w:t>
      </w:r>
    </w:p>
    <w:p w14:paraId="55157B29" w14:textId="7D295A8D" w:rsidR="00B15DB2" w:rsidRPr="00DF0CB1" w:rsidRDefault="00811AF0">
      <w:pPr>
        <w:pStyle w:val="ListParagraph"/>
        <w:numPr>
          <w:ilvl w:val="0"/>
          <w:numId w:val="42"/>
        </w:numPr>
        <w:tabs>
          <w:tab w:val="left" w:pos="833"/>
          <w:tab w:val="left" w:pos="834"/>
        </w:tabs>
        <w:spacing w:line="279" w:lineRule="exact"/>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F3</w:t>
      </w:r>
      <w:r w:rsidR="00C777C3" w:rsidRPr="00DF0CB1">
        <w:rPr>
          <w:rFonts w:ascii="Times New Roman" w:hAnsi="Times New Roman" w:cs="Times New Roman"/>
          <w:i/>
          <w:iCs/>
          <w:sz w:val="24"/>
          <w:szCs w:val="24"/>
        </w:rPr>
        <w:t xml:space="preserve"> (3.3.3.5.)</w:t>
      </w:r>
    </w:p>
    <w:p w14:paraId="3422A7E4" w14:textId="3683D0CE" w:rsidR="00B15DB2" w:rsidRPr="00DF0CB1" w:rsidRDefault="00811AF0">
      <w:pPr>
        <w:pStyle w:val="ListParagraph"/>
        <w:numPr>
          <w:ilvl w:val="0"/>
          <w:numId w:val="42"/>
        </w:numPr>
        <w:tabs>
          <w:tab w:val="left" w:pos="833"/>
          <w:tab w:val="left" w:pos="834"/>
        </w:tabs>
        <w:spacing w:before="1"/>
        <w:jc w:val="both"/>
        <w:rPr>
          <w:rFonts w:ascii="Times New Roman" w:hAnsi="Times New Roman" w:cs="Times New Roman"/>
          <w:i/>
          <w:iCs/>
          <w:sz w:val="24"/>
          <w:szCs w:val="24"/>
        </w:rPr>
      </w:pPr>
      <w:r w:rsidRPr="00A434A3">
        <w:rPr>
          <w:rFonts w:ascii="Times New Roman" w:hAnsi="Times New Roman" w:cs="Times New Roman"/>
          <w:i/>
          <w:iCs/>
          <w:sz w:val="24"/>
          <w:szCs w:val="24"/>
          <w:highlight w:val="lightGray"/>
        </w:rPr>
        <w:t xml:space="preserve">īpašas prasības ECM – </w:t>
      </w:r>
      <w:r w:rsidRPr="00A434A3">
        <w:rPr>
          <w:rFonts w:ascii="Times New Roman" w:hAnsi="Times New Roman" w:cs="Times New Roman"/>
          <w:b/>
          <w:bCs/>
          <w:i/>
          <w:iCs/>
          <w:sz w:val="24"/>
          <w:szCs w:val="24"/>
          <w:highlight w:val="lightGray"/>
        </w:rPr>
        <w:t>F4</w:t>
      </w:r>
      <w:r w:rsidR="00C777C3" w:rsidRPr="00DF0CB1">
        <w:rPr>
          <w:rFonts w:ascii="Times New Roman" w:hAnsi="Times New Roman" w:cs="Times New Roman"/>
          <w:i/>
          <w:iCs/>
          <w:sz w:val="24"/>
          <w:szCs w:val="24"/>
        </w:rPr>
        <w:t xml:space="preserve"> (3.3.3.6.)</w:t>
      </w:r>
      <w:r w:rsidR="004A754A" w:rsidRPr="00DF0CB1">
        <w:rPr>
          <w:rFonts w:ascii="Times New Roman" w:hAnsi="Times New Roman" w:cs="Times New Roman"/>
          <w:i/>
          <w:iCs/>
          <w:sz w:val="24"/>
          <w:szCs w:val="24"/>
        </w:rPr>
        <w:t>.</w:t>
      </w:r>
    </w:p>
    <w:p w14:paraId="28BF014F" w14:textId="77777777" w:rsidR="004A754A" w:rsidRPr="00CF2D30" w:rsidRDefault="004A754A" w:rsidP="004A754A">
      <w:pPr>
        <w:pStyle w:val="ListParagraph"/>
        <w:tabs>
          <w:tab w:val="left" w:pos="833"/>
          <w:tab w:val="left" w:pos="834"/>
        </w:tabs>
        <w:spacing w:before="1"/>
        <w:ind w:left="682" w:firstLine="0"/>
        <w:jc w:val="both"/>
        <w:rPr>
          <w:rFonts w:ascii="Times New Roman" w:hAnsi="Times New Roman" w:cs="Times New Roman"/>
          <w:sz w:val="24"/>
          <w:szCs w:val="24"/>
        </w:rPr>
      </w:pPr>
    </w:p>
    <w:p w14:paraId="11227E04" w14:textId="36C485DF" w:rsidR="00B15DB2" w:rsidRPr="00CF2D30" w:rsidRDefault="00811AF0">
      <w:pPr>
        <w:pStyle w:val="ListParagraph"/>
        <w:numPr>
          <w:ilvl w:val="3"/>
          <w:numId w:val="18"/>
        </w:numPr>
        <w:shd w:val="clear" w:color="auto" w:fill="F2F2F2" w:themeFill="background1" w:themeFillShade="F2"/>
        <w:tabs>
          <w:tab w:val="left" w:pos="829"/>
        </w:tabs>
        <w:spacing w:before="120"/>
        <w:ind w:left="851" w:hanging="740"/>
        <w:jc w:val="both"/>
        <w:rPr>
          <w:rFonts w:ascii="Times New Roman" w:hAnsi="Times New Roman" w:cs="Times New Roman"/>
          <w:i/>
          <w:sz w:val="24"/>
          <w:szCs w:val="24"/>
        </w:rPr>
      </w:pPr>
      <w:bookmarkStart w:id="35" w:name="_bookmark16"/>
      <w:bookmarkEnd w:id="35"/>
      <w:r w:rsidRPr="00DF0CB1">
        <w:rPr>
          <w:rFonts w:ascii="Times New Roman" w:hAnsi="Times New Roman" w:cs="Times New Roman"/>
          <w:i/>
          <w:sz w:val="24"/>
          <w:szCs w:val="24"/>
        </w:rPr>
        <w:t>Tehniskās apkopes sistēmas novērtē</w:t>
      </w:r>
      <w:r w:rsidR="00A57D68" w:rsidRPr="00DF0CB1">
        <w:rPr>
          <w:rFonts w:ascii="Times New Roman" w:hAnsi="Times New Roman" w:cs="Times New Roman"/>
          <w:i/>
          <w:sz w:val="24"/>
          <w:szCs w:val="24"/>
        </w:rPr>
        <w:t>šana</w:t>
      </w:r>
      <w:r w:rsidRPr="00DF0CB1">
        <w:rPr>
          <w:rFonts w:ascii="Times New Roman" w:hAnsi="Times New Roman" w:cs="Times New Roman"/>
          <w:i/>
          <w:sz w:val="24"/>
          <w:szCs w:val="24"/>
        </w:rPr>
        <w:t>, izmantojot dokumentārus pierādījumus</w:t>
      </w:r>
      <w:r w:rsidRPr="00CF2D30">
        <w:rPr>
          <w:rFonts w:ascii="Times New Roman" w:hAnsi="Times New Roman" w:cs="Times New Roman"/>
          <w:i/>
          <w:sz w:val="24"/>
          <w:szCs w:val="24"/>
        </w:rPr>
        <w:t xml:space="preserve"> (1. posms, kā </w:t>
      </w:r>
      <w:r w:rsidR="00A57D68" w:rsidRPr="00CF2D30">
        <w:rPr>
          <w:rFonts w:ascii="Times New Roman" w:hAnsi="Times New Roman" w:cs="Times New Roman"/>
          <w:i/>
          <w:sz w:val="24"/>
          <w:szCs w:val="24"/>
        </w:rPr>
        <w:t xml:space="preserve">norādīts standarta </w:t>
      </w:r>
      <w:r w:rsidRPr="00CF2D30">
        <w:rPr>
          <w:rFonts w:ascii="Times New Roman" w:hAnsi="Times New Roman" w:cs="Times New Roman"/>
          <w:i/>
          <w:sz w:val="24"/>
          <w:szCs w:val="24"/>
        </w:rPr>
        <w:t>ISO IEC 17021-1 9.3.1.2.</w:t>
      </w:r>
      <w:r w:rsidR="00A57D68" w:rsidRPr="00CF2D30">
        <w:rPr>
          <w:rFonts w:ascii="Times New Roman" w:hAnsi="Times New Roman" w:cs="Times New Roman"/>
          <w:i/>
          <w:sz w:val="24"/>
          <w:szCs w:val="24"/>
        </w:rPr>
        <w:t>punktā</w:t>
      </w:r>
      <w:r w:rsidRPr="00CF2D30">
        <w:rPr>
          <w:rFonts w:ascii="Times New Roman" w:hAnsi="Times New Roman" w:cs="Times New Roman"/>
          <w:i/>
          <w:sz w:val="24"/>
          <w:szCs w:val="24"/>
        </w:rPr>
        <w:t>)</w:t>
      </w:r>
    </w:p>
    <w:p w14:paraId="73491074" w14:textId="77777777" w:rsidR="00B15DB2" w:rsidRPr="00CF2D30" w:rsidRDefault="00811AF0" w:rsidP="00CF2D30">
      <w:pPr>
        <w:pStyle w:val="BodyText"/>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Tehniskās apkopes sistēmas novērtēšana, izmantojot dokumentārus pierādījumus, ir novērtēšanas procesa pirmā daļa.</w:t>
      </w:r>
    </w:p>
    <w:p w14:paraId="55092A66" w14:textId="78D95660" w:rsidR="00B15DB2" w:rsidRPr="00CF2D30" w:rsidRDefault="00811AF0" w:rsidP="00CF2D30">
      <w:pPr>
        <w:pStyle w:val="BodyText"/>
        <w:spacing w:before="124" w:line="237" w:lineRule="auto"/>
        <w:ind w:firstLine="608"/>
        <w:jc w:val="both"/>
        <w:rPr>
          <w:rFonts w:ascii="Times New Roman" w:hAnsi="Times New Roman" w:cs="Times New Roman"/>
          <w:i/>
          <w:sz w:val="24"/>
          <w:szCs w:val="24"/>
        </w:rPr>
      </w:pPr>
      <w:r w:rsidRPr="00CF2D30">
        <w:rPr>
          <w:rFonts w:ascii="Times New Roman" w:hAnsi="Times New Roman" w:cs="Times New Roman"/>
          <w:sz w:val="24"/>
          <w:szCs w:val="24"/>
        </w:rPr>
        <w:t xml:space="preserve">To galvenokārt veic, pārbaudot dokumentāciju un apmainoties ar informāciju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iesniedzēju</w:t>
      </w:r>
      <w:r w:rsidRPr="00CF2D30">
        <w:rPr>
          <w:rFonts w:ascii="Times New Roman" w:hAnsi="Times New Roman" w:cs="Times New Roman"/>
          <w:i/>
          <w:sz w:val="24"/>
          <w:szCs w:val="24"/>
        </w:rPr>
        <w:t>.</w:t>
      </w:r>
    </w:p>
    <w:p w14:paraId="5BAC796C" w14:textId="454B45A4"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pieteikuma iesniedzējas organizācijas lieluma, rakstura, sarežģītības un atrašanās vietas novērtējumu var veidot </w:t>
      </w:r>
      <w:r w:rsidR="00A57D68" w:rsidRPr="00CF2D30">
        <w:rPr>
          <w:rFonts w:ascii="Times New Roman" w:hAnsi="Times New Roman" w:cs="Times New Roman"/>
          <w:sz w:val="24"/>
          <w:szCs w:val="24"/>
        </w:rPr>
        <w:t>vairākas</w:t>
      </w:r>
      <w:r w:rsidRPr="00CF2D30">
        <w:rPr>
          <w:rFonts w:ascii="Times New Roman" w:hAnsi="Times New Roman" w:cs="Times New Roman"/>
          <w:sz w:val="24"/>
          <w:szCs w:val="24"/>
        </w:rPr>
        <w:t xml:space="preserve">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 xml:space="preserve">a sesijas ar atšķirīgiem mērķiem un </w:t>
      </w:r>
      <w:r w:rsidR="00B26B16" w:rsidRPr="00CF2D30">
        <w:rPr>
          <w:rFonts w:ascii="Times New Roman" w:hAnsi="Times New Roman" w:cs="Times New Roman"/>
          <w:sz w:val="24"/>
          <w:szCs w:val="24"/>
        </w:rPr>
        <w:t>tvērumu</w:t>
      </w:r>
      <w:r w:rsidRPr="00CF2D30">
        <w:rPr>
          <w:rFonts w:ascii="Times New Roman" w:hAnsi="Times New Roman" w:cs="Times New Roman"/>
          <w:sz w:val="24"/>
          <w:szCs w:val="24"/>
        </w:rPr>
        <w:t>.</w:t>
      </w:r>
    </w:p>
    <w:p w14:paraId="02BB136F" w14:textId="34DCE5C5" w:rsidR="00B15DB2" w:rsidRPr="00CF2D30" w:rsidRDefault="00811AF0" w:rsidP="00CF2D30">
      <w:pPr>
        <w:pStyle w:val="BodyText"/>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pārbaudot </w:t>
      </w:r>
      <w:r w:rsidR="00687A7E" w:rsidRPr="00CF2D30">
        <w:rPr>
          <w:rFonts w:ascii="Times New Roman" w:hAnsi="Times New Roman" w:cs="Times New Roman"/>
          <w:sz w:val="24"/>
          <w:szCs w:val="24"/>
        </w:rPr>
        <w:t xml:space="preserve">dokumentu atbilstību </w:t>
      </w:r>
      <w:r w:rsidRPr="00CF2D30">
        <w:rPr>
          <w:rFonts w:ascii="Times New Roman" w:hAnsi="Times New Roman" w:cs="Times New Roman"/>
          <w:sz w:val="24"/>
          <w:szCs w:val="24"/>
        </w:rPr>
        <w:t>ECM regulā noteikt</w:t>
      </w:r>
      <w:r w:rsidR="00687A7E" w:rsidRPr="00CF2D30">
        <w:rPr>
          <w:rFonts w:ascii="Times New Roman" w:hAnsi="Times New Roman" w:cs="Times New Roman"/>
          <w:sz w:val="24"/>
          <w:szCs w:val="24"/>
        </w:rPr>
        <w:t>ajām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prasīb</w:t>
      </w:r>
      <w:r w:rsidR="00687A7E" w:rsidRPr="00CF2D30">
        <w:rPr>
          <w:rFonts w:ascii="Times New Roman" w:hAnsi="Times New Roman" w:cs="Times New Roman"/>
          <w:sz w:val="24"/>
          <w:szCs w:val="24"/>
        </w:rPr>
        <w:t>ām</w:t>
      </w:r>
      <w:r w:rsidRPr="00CF2D30">
        <w:rPr>
          <w:rFonts w:ascii="Times New Roman" w:hAnsi="Times New Roman" w:cs="Times New Roman"/>
          <w:sz w:val="24"/>
          <w:szCs w:val="24"/>
        </w:rPr>
        <w:t>, novērtē, vai procedūras, ko ECM pieteikuma iesniedzējs ieviesis savā tehniskās apkopes sistēmā, atbilst ECM regulas II pielikuma prasībām un ir izveidotas, dokumentētas un regulāri pārskatītas.</w:t>
      </w:r>
    </w:p>
    <w:p w14:paraId="5DE52BB7" w14:textId="5EE6A1DB"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grupai </w:t>
      </w:r>
      <w:r w:rsidR="00687A7E" w:rsidRPr="00CF2D30">
        <w:rPr>
          <w:rFonts w:ascii="Times New Roman" w:hAnsi="Times New Roman" w:cs="Times New Roman"/>
          <w:sz w:val="24"/>
          <w:szCs w:val="24"/>
        </w:rPr>
        <w:t>jābūt</w:t>
      </w:r>
      <w:r w:rsidRPr="00CF2D30">
        <w:rPr>
          <w:rFonts w:ascii="Times New Roman" w:hAnsi="Times New Roman" w:cs="Times New Roman"/>
          <w:sz w:val="24"/>
          <w:szCs w:val="24"/>
        </w:rPr>
        <w:t xml:space="preserve"> piekļuve</w:t>
      </w:r>
      <w:r w:rsidR="00687A7E" w:rsidRPr="00CF2D30">
        <w:rPr>
          <w:rFonts w:ascii="Times New Roman" w:hAnsi="Times New Roman" w:cs="Times New Roman"/>
          <w:sz w:val="24"/>
          <w:szCs w:val="24"/>
        </w:rPr>
        <w:t>i</w:t>
      </w:r>
      <w:r w:rsidRPr="00CF2D30">
        <w:rPr>
          <w:rFonts w:ascii="Times New Roman" w:hAnsi="Times New Roman" w:cs="Times New Roman"/>
          <w:sz w:val="24"/>
          <w:szCs w:val="24"/>
        </w:rPr>
        <w:t xml:space="preserve"> visiem novērtējuma ziņojumiem par </w:t>
      </w:r>
      <w:r w:rsidR="00687A7E" w:rsidRPr="00CF2D30">
        <w:rPr>
          <w:rFonts w:ascii="Times New Roman" w:hAnsi="Times New Roman" w:cs="Times New Roman"/>
          <w:sz w:val="24"/>
          <w:szCs w:val="24"/>
        </w:rPr>
        <w:t>ārpakalpojum</w:t>
      </w:r>
      <w:r w:rsidR="00A57D68" w:rsidRPr="00CF2D30">
        <w:rPr>
          <w:rFonts w:ascii="Times New Roman" w:hAnsi="Times New Roman" w:cs="Times New Roman"/>
          <w:sz w:val="24"/>
          <w:szCs w:val="24"/>
        </w:rPr>
        <w:t>ā nodoto (-</w:t>
      </w:r>
      <w:proofErr w:type="spellStart"/>
      <w:r w:rsidR="00A57D68" w:rsidRPr="00CF2D30">
        <w:rPr>
          <w:rFonts w:ascii="Times New Roman" w:hAnsi="Times New Roman" w:cs="Times New Roman"/>
          <w:sz w:val="24"/>
          <w:szCs w:val="24"/>
        </w:rPr>
        <w:t>ām</w:t>
      </w:r>
      <w:proofErr w:type="spellEnd"/>
      <w:r w:rsidR="00A57D68" w:rsidRPr="00CF2D30">
        <w:rPr>
          <w:rFonts w:ascii="Times New Roman" w:hAnsi="Times New Roman" w:cs="Times New Roman"/>
          <w:sz w:val="24"/>
          <w:szCs w:val="24"/>
        </w:rPr>
        <w:t>)</w:t>
      </w:r>
      <w:r w:rsidR="00687A7E" w:rsidRPr="00CF2D30">
        <w:rPr>
          <w:rFonts w:ascii="Times New Roman" w:hAnsi="Times New Roman" w:cs="Times New Roman"/>
          <w:sz w:val="24"/>
          <w:szCs w:val="24"/>
        </w:rPr>
        <w:t xml:space="preserve"> tehniskās apkopes </w:t>
      </w:r>
      <w:r w:rsidRPr="00CF2D30">
        <w:rPr>
          <w:rFonts w:ascii="Times New Roman" w:hAnsi="Times New Roman" w:cs="Times New Roman"/>
          <w:sz w:val="24"/>
          <w:szCs w:val="24"/>
        </w:rPr>
        <w:t xml:space="preserve">funkciju (- </w:t>
      </w:r>
      <w:proofErr w:type="spellStart"/>
      <w:r w:rsidRPr="00CF2D30">
        <w:rPr>
          <w:rFonts w:ascii="Times New Roman" w:hAnsi="Times New Roman" w:cs="Times New Roman"/>
          <w:sz w:val="24"/>
          <w:szCs w:val="24"/>
        </w:rPr>
        <w:t>ām</w:t>
      </w:r>
      <w:proofErr w:type="spellEnd"/>
      <w:r w:rsidRPr="00CF2D30">
        <w:rPr>
          <w:rFonts w:ascii="Times New Roman" w:hAnsi="Times New Roman" w:cs="Times New Roman"/>
          <w:sz w:val="24"/>
          <w:szCs w:val="24"/>
        </w:rPr>
        <w:t>), ja t</w:t>
      </w:r>
      <w:r w:rsidR="00687A7E" w:rsidRPr="00CF2D30">
        <w:rPr>
          <w:rFonts w:ascii="Times New Roman" w:hAnsi="Times New Roman" w:cs="Times New Roman"/>
          <w:sz w:val="24"/>
          <w:szCs w:val="24"/>
        </w:rPr>
        <w:t>ās</w:t>
      </w:r>
      <w:r w:rsidRPr="00CF2D30">
        <w:rPr>
          <w:rFonts w:ascii="Times New Roman" w:hAnsi="Times New Roman" w:cs="Times New Roman"/>
          <w:sz w:val="24"/>
          <w:szCs w:val="24"/>
        </w:rPr>
        <w:t xml:space="preserve"> ir sertificēt</w:t>
      </w:r>
      <w:r w:rsidR="00687A7E" w:rsidRPr="00CF2D30">
        <w:rPr>
          <w:rFonts w:ascii="Times New Roman" w:hAnsi="Times New Roman" w:cs="Times New Roman"/>
          <w:sz w:val="24"/>
          <w:szCs w:val="24"/>
        </w:rPr>
        <w:t>as</w:t>
      </w:r>
      <w:r w:rsidRPr="00CF2D30">
        <w:rPr>
          <w:rFonts w:ascii="Times New Roman" w:hAnsi="Times New Roman" w:cs="Times New Roman"/>
          <w:sz w:val="24"/>
          <w:szCs w:val="24"/>
        </w:rPr>
        <w:t xml:space="preserve"> 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regulu.</w:t>
      </w:r>
    </w:p>
    <w:p w14:paraId="3BCAF3A2" w14:textId="37B3085E" w:rsidR="00B15DB2" w:rsidRPr="00CF2D30" w:rsidRDefault="00811AF0" w:rsidP="00CF2D30">
      <w:pPr>
        <w:pStyle w:val="BodyText"/>
        <w:spacing w:before="123" w:line="237" w:lineRule="auto"/>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grupai </w:t>
      </w:r>
      <w:r w:rsidR="00687A7E" w:rsidRPr="00CF2D30">
        <w:rPr>
          <w:rFonts w:ascii="Times New Roman" w:hAnsi="Times New Roman" w:cs="Times New Roman"/>
          <w:sz w:val="24"/>
          <w:szCs w:val="24"/>
        </w:rPr>
        <w:t>jābūt piekļuvei</w:t>
      </w:r>
      <w:r w:rsidRPr="00CF2D30">
        <w:rPr>
          <w:rFonts w:ascii="Times New Roman" w:hAnsi="Times New Roman" w:cs="Times New Roman"/>
          <w:sz w:val="24"/>
          <w:szCs w:val="24"/>
        </w:rPr>
        <w:t xml:space="preserve"> visiem ziņojumiem, kas attiecas uz citiem ECM pieteikuma iesniedzēja vai ārpakalpojumu</w:t>
      </w:r>
      <w:r w:rsidR="00A57D68" w:rsidRPr="00CF2D30">
        <w:rPr>
          <w:rFonts w:ascii="Times New Roman" w:hAnsi="Times New Roman" w:cs="Times New Roman"/>
          <w:sz w:val="24"/>
          <w:szCs w:val="24"/>
        </w:rPr>
        <w:t xml:space="preserve"> sniedzēju</w:t>
      </w:r>
      <w:r w:rsidRPr="00CF2D30">
        <w:rPr>
          <w:rFonts w:ascii="Times New Roman" w:hAnsi="Times New Roman" w:cs="Times New Roman"/>
          <w:sz w:val="24"/>
          <w:szCs w:val="24"/>
        </w:rPr>
        <w:t xml:space="preserve"> tehniskās apkopes funkcijas (-u) sertifikātiem.</w:t>
      </w:r>
    </w:p>
    <w:p w14:paraId="73F16AC3" w14:textId="6A54CAA6" w:rsidR="00B15DB2" w:rsidRPr="00CF2D30" w:rsidRDefault="00811AF0" w:rsidP="00CF2D30">
      <w:pPr>
        <w:pStyle w:val="BodyText"/>
        <w:spacing w:before="122"/>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ECM pieteikuma iesniedzēja ieviestās procedūras ietver visus apliecinošos dokumentus, piemēram,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tehniskās apkopes instrukcijas, veidlapas, veidnes, procesa diagrammas, </w:t>
      </w:r>
      <w:r w:rsidR="00A57D68" w:rsidRPr="00CF2D30">
        <w:rPr>
          <w:rFonts w:ascii="Times New Roman" w:hAnsi="Times New Roman" w:cs="Times New Roman"/>
          <w:sz w:val="24"/>
          <w:szCs w:val="24"/>
        </w:rPr>
        <w:t>u.t.t.</w:t>
      </w:r>
    </w:p>
    <w:p w14:paraId="0F999DAC" w14:textId="529FB390" w:rsidR="00B15DB2" w:rsidRPr="00CF2D30" w:rsidRDefault="00811AF0" w:rsidP="00CF2D30">
      <w:pPr>
        <w:pStyle w:val="BodyText"/>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Ja tiek konstatēts, ka dokumentācija ir nepietiekama, novērtēšanas grupas vadītāj</w:t>
      </w:r>
      <w:r w:rsidR="00A57D68" w:rsidRPr="00CF2D30">
        <w:rPr>
          <w:rFonts w:ascii="Times New Roman" w:hAnsi="Times New Roman" w:cs="Times New Roman"/>
          <w:sz w:val="24"/>
          <w:szCs w:val="24"/>
        </w:rPr>
        <w:t>s</w:t>
      </w:r>
      <w:r w:rsidRPr="00CF2D30">
        <w:rPr>
          <w:rFonts w:ascii="Times New Roman" w:hAnsi="Times New Roman" w:cs="Times New Roman"/>
          <w:sz w:val="24"/>
          <w:szCs w:val="24"/>
        </w:rPr>
        <w:t xml:space="preserve"> informē ECM pieteikuma iesniedzēj</w:t>
      </w:r>
      <w:r w:rsidR="00384F99" w:rsidRPr="00CF2D30">
        <w:rPr>
          <w:rFonts w:ascii="Times New Roman" w:hAnsi="Times New Roman" w:cs="Times New Roman"/>
          <w:sz w:val="24"/>
          <w:szCs w:val="24"/>
        </w:rPr>
        <w:t>u, norādot</w:t>
      </w:r>
      <w:r w:rsidRPr="00CF2D30">
        <w:rPr>
          <w:rFonts w:ascii="Times New Roman" w:hAnsi="Times New Roman" w:cs="Times New Roman"/>
          <w:sz w:val="24"/>
          <w:szCs w:val="24"/>
        </w:rPr>
        <w:t xml:space="preserve"> to, vai novērtējums </w:t>
      </w:r>
      <w:r w:rsidR="00384F99" w:rsidRPr="00CF2D30">
        <w:rPr>
          <w:rFonts w:ascii="Times New Roman" w:hAnsi="Times New Roman" w:cs="Times New Roman"/>
          <w:sz w:val="24"/>
          <w:szCs w:val="24"/>
        </w:rPr>
        <w:t>tiks turpināts</w:t>
      </w:r>
      <w:r w:rsidRPr="00CF2D30">
        <w:rPr>
          <w:rFonts w:ascii="Times New Roman" w:hAnsi="Times New Roman" w:cs="Times New Roman"/>
          <w:sz w:val="24"/>
          <w:szCs w:val="24"/>
        </w:rPr>
        <w:t xml:space="preserve"> vai aptur</w:t>
      </w:r>
      <w:r w:rsidR="00384F99" w:rsidRPr="00CF2D30">
        <w:rPr>
          <w:rFonts w:ascii="Times New Roman" w:hAnsi="Times New Roman" w:cs="Times New Roman"/>
          <w:sz w:val="24"/>
          <w:szCs w:val="24"/>
        </w:rPr>
        <w:t>ēts</w:t>
      </w:r>
      <w:r w:rsidRPr="00CF2D30">
        <w:rPr>
          <w:rFonts w:ascii="Times New Roman" w:hAnsi="Times New Roman" w:cs="Times New Roman"/>
          <w:sz w:val="24"/>
          <w:szCs w:val="24"/>
        </w:rPr>
        <w:t xml:space="preserve"> līdz brīdim, kad tiek atrisināti ar dokumentāciju saistītie jautājumi.</w:t>
      </w:r>
    </w:p>
    <w:p w14:paraId="13429971" w14:textId="77777777" w:rsidR="00B15DB2" w:rsidRPr="00CF2D30" w:rsidRDefault="00811AF0" w:rsidP="00E1650A">
      <w:pPr>
        <w:pStyle w:val="BodyText"/>
        <w:spacing w:before="121"/>
        <w:jc w:val="both"/>
        <w:rPr>
          <w:rFonts w:ascii="Times New Roman" w:hAnsi="Times New Roman" w:cs="Times New Roman"/>
          <w:sz w:val="24"/>
          <w:szCs w:val="24"/>
        </w:rPr>
      </w:pPr>
      <w:r w:rsidRPr="00CF2D30">
        <w:rPr>
          <w:rFonts w:ascii="Times New Roman" w:hAnsi="Times New Roman" w:cs="Times New Roman"/>
          <w:sz w:val="24"/>
          <w:szCs w:val="24"/>
        </w:rPr>
        <w:t>Novērtēšanas grupa ņem vērā, ka:</w:t>
      </w:r>
    </w:p>
    <w:p w14:paraId="7D05423D" w14:textId="29DA5DB7" w:rsidR="00B15DB2" w:rsidRPr="00CF2D30" w:rsidRDefault="00811AF0">
      <w:pPr>
        <w:pStyle w:val="ListParagraph"/>
        <w:numPr>
          <w:ilvl w:val="0"/>
          <w:numId w:val="17"/>
        </w:numPr>
        <w:tabs>
          <w:tab w:val="left" w:pos="834"/>
        </w:tab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Viens dokuments, ko iesniedz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iesniedzējs, var attiekties uz vienu vai vairākām ECM regulas II pielikuma procedūrām.</w:t>
      </w:r>
    </w:p>
    <w:p w14:paraId="4DCB1538" w14:textId="77777777" w:rsidR="00B15DB2" w:rsidRPr="00CF2D30" w:rsidRDefault="00811AF0">
      <w:pPr>
        <w:pStyle w:val="ListParagraph"/>
        <w:numPr>
          <w:ilvl w:val="0"/>
          <w:numId w:val="17"/>
        </w:numPr>
        <w:tabs>
          <w:tab w:val="left" w:pos="834"/>
        </w:tabs>
        <w:spacing w:before="3" w:line="237" w:lineRule="auto"/>
        <w:jc w:val="both"/>
        <w:rPr>
          <w:rFonts w:ascii="Times New Roman" w:hAnsi="Times New Roman" w:cs="Times New Roman"/>
          <w:sz w:val="24"/>
          <w:szCs w:val="24"/>
        </w:rPr>
      </w:pPr>
      <w:r w:rsidRPr="00CF2D30">
        <w:rPr>
          <w:rFonts w:ascii="Times New Roman" w:hAnsi="Times New Roman" w:cs="Times New Roman"/>
          <w:sz w:val="24"/>
          <w:szCs w:val="24"/>
        </w:rPr>
        <w:t>Uz vienu ECM regulas II pielikuma prasību var attiekties vairāki ECM pieteikuma iesniedzēja iesniegtie dokumenti.</w:t>
      </w:r>
    </w:p>
    <w:p w14:paraId="02F9F750" w14:textId="18CFCEC2" w:rsidR="00B15DB2" w:rsidRPr="00CF2D30" w:rsidRDefault="00811AF0" w:rsidP="00A434A3">
      <w:pPr>
        <w:pStyle w:val="BodyText"/>
        <w:spacing w:before="122"/>
        <w:ind w:firstLine="597"/>
        <w:jc w:val="both"/>
        <w:rPr>
          <w:rFonts w:ascii="Times New Roman" w:hAnsi="Times New Roman" w:cs="Times New Roman"/>
          <w:i/>
          <w:sz w:val="24"/>
          <w:szCs w:val="24"/>
        </w:rPr>
      </w:pPr>
      <w:r w:rsidRPr="00CF2D30">
        <w:rPr>
          <w:rFonts w:ascii="Times New Roman" w:hAnsi="Times New Roman" w:cs="Times New Roman"/>
          <w:sz w:val="24"/>
          <w:szCs w:val="24"/>
        </w:rPr>
        <w:t xml:space="preserve">Šajā nolūkā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iesniedzējs var iesniegt tabulu</w:t>
      </w:r>
      <w:r w:rsidR="00145D81" w:rsidRPr="00CF2D30">
        <w:rPr>
          <w:rFonts w:ascii="Times New Roman" w:hAnsi="Times New Roman" w:cs="Times New Roman"/>
          <w:sz w:val="24"/>
          <w:szCs w:val="24"/>
        </w:rPr>
        <w:t xml:space="preserve"> vai procesu</w:t>
      </w:r>
      <w:r w:rsidRPr="00CF2D30">
        <w:rPr>
          <w:rFonts w:ascii="Times New Roman" w:hAnsi="Times New Roman" w:cs="Times New Roman"/>
          <w:sz w:val="24"/>
          <w:szCs w:val="24"/>
        </w:rPr>
        <w:t xml:space="preserve"> diagramm</w:t>
      </w:r>
      <w:r w:rsidR="00145D81" w:rsidRPr="00CF2D30">
        <w:rPr>
          <w:rFonts w:ascii="Times New Roman" w:hAnsi="Times New Roman" w:cs="Times New Roman"/>
          <w:sz w:val="24"/>
          <w:szCs w:val="24"/>
        </w:rPr>
        <w:t>u</w:t>
      </w:r>
      <w:r w:rsidRPr="00CF2D30">
        <w:rPr>
          <w:rFonts w:ascii="Times New Roman" w:hAnsi="Times New Roman" w:cs="Times New Roman"/>
          <w:sz w:val="24"/>
          <w:szCs w:val="24"/>
        </w:rPr>
        <w:t xml:space="preserve">, lai labāk </w:t>
      </w:r>
      <w:r w:rsidR="00384F99" w:rsidRPr="00CF2D30">
        <w:rPr>
          <w:rFonts w:ascii="Times New Roman" w:hAnsi="Times New Roman" w:cs="Times New Roman"/>
          <w:sz w:val="24"/>
          <w:szCs w:val="24"/>
        </w:rPr>
        <w:t>būtu izprotama</w:t>
      </w:r>
      <w:r w:rsidRPr="00CF2D30">
        <w:rPr>
          <w:rFonts w:ascii="Times New Roman" w:hAnsi="Times New Roman" w:cs="Times New Roman"/>
          <w:sz w:val="24"/>
          <w:szCs w:val="24"/>
        </w:rPr>
        <w:t xml:space="preserve"> saistīb</w:t>
      </w:r>
      <w:r w:rsidR="00384F99" w:rsidRPr="00CF2D30">
        <w:rPr>
          <w:rFonts w:ascii="Times New Roman" w:hAnsi="Times New Roman" w:cs="Times New Roman"/>
          <w:sz w:val="24"/>
          <w:szCs w:val="24"/>
        </w:rPr>
        <w:t>a</w:t>
      </w:r>
      <w:r w:rsidRPr="00CF2D30">
        <w:rPr>
          <w:rFonts w:ascii="Times New Roman" w:hAnsi="Times New Roman" w:cs="Times New Roman"/>
          <w:sz w:val="24"/>
          <w:szCs w:val="24"/>
        </w:rPr>
        <w:t xml:space="preserve"> starp procesiem</w:t>
      </w:r>
      <w:r w:rsidR="00145D81" w:rsidRPr="00CF2D30">
        <w:rPr>
          <w:rFonts w:ascii="Times New Roman" w:hAnsi="Times New Roman" w:cs="Times New Roman"/>
          <w:sz w:val="24"/>
          <w:szCs w:val="24"/>
        </w:rPr>
        <w:t>/procedūrām</w:t>
      </w:r>
      <w:r w:rsidRPr="00CF2D30">
        <w:rPr>
          <w:rFonts w:ascii="Times New Roman" w:hAnsi="Times New Roman" w:cs="Times New Roman"/>
          <w:sz w:val="24"/>
          <w:szCs w:val="24"/>
        </w:rPr>
        <w:t xml:space="preserve"> un ECM regulas II pielikumā noteiktajām prasībām</w:t>
      </w:r>
      <w:r w:rsidRPr="00CF2D30">
        <w:rPr>
          <w:rFonts w:ascii="Times New Roman" w:hAnsi="Times New Roman" w:cs="Times New Roman"/>
          <w:i/>
          <w:sz w:val="24"/>
          <w:szCs w:val="24"/>
        </w:rPr>
        <w:t>.</w:t>
      </w:r>
    </w:p>
    <w:p w14:paraId="4A91761A" w14:textId="04D100B1" w:rsidR="00B15DB2" w:rsidRPr="00CF2D30" w:rsidRDefault="00811AF0" w:rsidP="00A434A3">
      <w:pPr>
        <w:pStyle w:val="BodyText"/>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lastRenderedPageBreak/>
        <w:t xml:space="preserve">Novērtēšanas grupa var pieprasīt papildu dokumentus savu uzdevumu veikšanai, ja tai ir pamatotas šaubas par ECM </w:t>
      </w:r>
      <w:r w:rsidR="00384F99" w:rsidRPr="00CF2D30">
        <w:rPr>
          <w:rFonts w:ascii="Times New Roman" w:hAnsi="Times New Roman" w:cs="Times New Roman"/>
          <w:sz w:val="24"/>
          <w:szCs w:val="24"/>
        </w:rPr>
        <w:t>regulas</w:t>
      </w:r>
      <w:r w:rsidRPr="00CF2D30">
        <w:rPr>
          <w:rFonts w:ascii="Times New Roman" w:hAnsi="Times New Roman" w:cs="Times New Roman"/>
          <w:sz w:val="24"/>
          <w:szCs w:val="24"/>
        </w:rPr>
        <w:t xml:space="preserve"> prasību ievērošanu.</w:t>
      </w:r>
    </w:p>
    <w:p w14:paraId="496CAC92" w14:textId="48F1470B" w:rsidR="00B15DB2" w:rsidRDefault="00811AF0" w:rsidP="00A434A3">
      <w:pPr>
        <w:pStyle w:val="BodyText"/>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darbību laikā novērtēšanas grupa informē ECM pieteikuma iesniedzēju par visiem būtiskajiem konstatējumiem, aktuāliem jautājumiem un, pamatojoties uz objektīviem pierādījumiem, jebkuriem atšķirīgiem </w:t>
      </w:r>
      <w:r w:rsidR="0000089C" w:rsidRPr="00CF2D30">
        <w:rPr>
          <w:rFonts w:ascii="Times New Roman" w:hAnsi="Times New Roman" w:cs="Times New Roman"/>
          <w:sz w:val="24"/>
          <w:szCs w:val="24"/>
        </w:rPr>
        <w:t>viedokļiem</w:t>
      </w:r>
      <w:r w:rsidRPr="00CF2D30">
        <w:rPr>
          <w:rFonts w:ascii="Times New Roman" w:hAnsi="Times New Roman" w:cs="Times New Roman"/>
          <w:sz w:val="24"/>
          <w:szCs w:val="24"/>
        </w:rPr>
        <w:t>, kas radušies</w:t>
      </w:r>
      <w:r w:rsidR="0000089C" w:rsidRPr="00CF2D30">
        <w:rPr>
          <w:rFonts w:ascii="Times New Roman" w:hAnsi="Times New Roman" w:cs="Times New Roman"/>
          <w:sz w:val="24"/>
          <w:szCs w:val="24"/>
        </w:rPr>
        <w:t xml:space="preserve"> novērtēšanas gaitā</w:t>
      </w:r>
      <w:r w:rsidRPr="00CF2D30">
        <w:rPr>
          <w:rFonts w:ascii="Times New Roman" w:hAnsi="Times New Roman" w:cs="Times New Roman"/>
          <w:sz w:val="24"/>
          <w:szCs w:val="24"/>
        </w:rPr>
        <w:t>.</w:t>
      </w:r>
    </w:p>
    <w:p w14:paraId="6B3F5B04" w14:textId="77777777" w:rsidR="004A754A" w:rsidRPr="00CF2D30" w:rsidRDefault="004A754A" w:rsidP="00CF2D30">
      <w:pPr>
        <w:pStyle w:val="BodyText"/>
        <w:spacing w:before="120"/>
        <w:ind w:firstLine="361"/>
        <w:jc w:val="both"/>
        <w:rPr>
          <w:rFonts w:ascii="Times New Roman" w:hAnsi="Times New Roman" w:cs="Times New Roman"/>
          <w:sz w:val="24"/>
          <w:szCs w:val="24"/>
        </w:rPr>
      </w:pPr>
    </w:p>
    <w:p w14:paraId="692547CF" w14:textId="531CBF5C" w:rsidR="00B15DB2" w:rsidRPr="00CF2D30" w:rsidRDefault="00811AF0">
      <w:pPr>
        <w:pStyle w:val="ListParagraph"/>
        <w:numPr>
          <w:ilvl w:val="3"/>
          <w:numId w:val="18"/>
        </w:numPr>
        <w:shd w:val="clear" w:color="auto" w:fill="F2F2F2" w:themeFill="background1" w:themeFillShade="F2"/>
        <w:tabs>
          <w:tab w:val="left" w:pos="867"/>
        </w:tabs>
        <w:spacing w:before="121"/>
        <w:ind w:left="851" w:hanging="739"/>
        <w:jc w:val="both"/>
        <w:rPr>
          <w:rFonts w:ascii="Times New Roman" w:hAnsi="Times New Roman" w:cs="Times New Roman"/>
          <w:i/>
          <w:sz w:val="24"/>
          <w:szCs w:val="24"/>
        </w:rPr>
      </w:pPr>
      <w:bookmarkStart w:id="36" w:name="_bookmark17"/>
      <w:bookmarkEnd w:id="36"/>
      <w:r w:rsidRPr="00DF0CB1">
        <w:rPr>
          <w:rFonts w:ascii="Times New Roman" w:hAnsi="Times New Roman" w:cs="Times New Roman"/>
          <w:i/>
          <w:sz w:val="24"/>
          <w:szCs w:val="24"/>
        </w:rPr>
        <w:t>Tehniskās apkopes sistēmas</w:t>
      </w:r>
      <w:r w:rsidR="00016DB4" w:rsidRPr="00DF0CB1">
        <w:rPr>
          <w:rFonts w:ascii="Times New Roman" w:hAnsi="Times New Roman" w:cs="Times New Roman"/>
          <w:i/>
          <w:sz w:val="24"/>
          <w:szCs w:val="24"/>
        </w:rPr>
        <w:t xml:space="preserve"> īstenošanas novērtējums</w:t>
      </w:r>
      <w:r w:rsidRPr="00DF0CB1">
        <w:rPr>
          <w:rFonts w:ascii="Times New Roman" w:hAnsi="Times New Roman" w:cs="Times New Roman"/>
          <w:i/>
          <w:sz w:val="24"/>
          <w:szCs w:val="24"/>
        </w:rPr>
        <w:t>, kas ietver apmeklējumus uz vietas</w:t>
      </w:r>
      <w:r w:rsidRPr="00CF2D30">
        <w:rPr>
          <w:rFonts w:ascii="Times New Roman" w:hAnsi="Times New Roman" w:cs="Times New Roman"/>
          <w:i/>
          <w:sz w:val="24"/>
          <w:szCs w:val="24"/>
        </w:rPr>
        <w:t xml:space="preserve"> (2. posms, </w:t>
      </w:r>
      <w:r w:rsidR="00016DB4" w:rsidRPr="00CF2D30">
        <w:rPr>
          <w:rFonts w:ascii="Times New Roman" w:hAnsi="Times New Roman" w:cs="Times New Roman"/>
          <w:i/>
          <w:sz w:val="24"/>
          <w:szCs w:val="24"/>
        </w:rPr>
        <w:t xml:space="preserve">kā norādīts standarta </w:t>
      </w:r>
      <w:r w:rsidRPr="00CF2D30">
        <w:rPr>
          <w:rFonts w:ascii="Times New Roman" w:hAnsi="Times New Roman" w:cs="Times New Roman"/>
          <w:i/>
          <w:sz w:val="24"/>
          <w:szCs w:val="24"/>
        </w:rPr>
        <w:t>ISO-IEC 17021-1 9.3.1.2. punktā)</w:t>
      </w:r>
    </w:p>
    <w:p w14:paraId="2442D721" w14:textId="046A571A" w:rsidR="00B15DB2" w:rsidRPr="00CF2D30" w:rsidRDefault="00811AF0" w:rsidP="00CF2D30">
      <w:pPr>
        <w:pStyle w:val="BodyText"/>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Novērtējumu veic, pārbaudot procesu praktisko </w:t>
      </w:r>
      <w:r w:rsidR="0000089C" w:rsidRPr="00CF2D30">
        <w:rPr>
          <w:rFonts w:ascii="Times New Roman" w:hAnsi="Times New Roman" w:cs="Times New Roman"/>
          <w:sz w:val="24"/>
          <w:szCs w:val="24"/>
        </w:rPr>
        <w:t>īstenošanu</w:t>
      </w:r>
      <w:r w:rsidRPr="00CF2D30">
        <w:rPr>
          <w:rFonts w:ascii="Times New Roman" w:hAnsi="Times New Roman" w:cs="Times New Roman"/>
          <w:sz w:val="24"/>
          <w:szCs w:val="24"/>
        </w:rPr>
        <w:t>.</w:t>
      </w:r>
    </w:p>
    <w:p w14:paraId="3343C57C" w14:textId="757E353F" w:rsidR="00B15DB2" w:rsidRPr="00CF2D30" w:rsidRDefault="00811AF0" w:rsidP="00CF2D30">
      <w:pPr>
        <w:pStyle w:val="BodyText"/>
        <w:spacing w:before="57"/>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izvērtē, vai procedūras, ko ECM pretendents ieviesis savā tehniskās apkopes sistēmā, </w:t>
      </w:r>
      <w:r w:rsidR="0000089C" w:rsidRPr="00CF2D30">
        <w:rPr>
          <w:rFonts w:ascii="Times New Roman" w:hAnsi="Times New Roman" w:cs="Times New Roman"/>
          <w:sz w:val="24"/>
          <w:szCs w:val="24"/>
        </w:rPr>
        <w:t xml:space="preserve">personālam (vadībai, </w:t>
      </w:r>
      <w:proofErr w:type="spellStart"/>
      <w:r w:rsidR="0000089C" w:rsidRPr="00CF2D30">
        <w:rPr>
          <w:rFonts w:ascii="Times New Roman" w:hAnsi="Times New Roman" w:cs="Times New Roman"/>
          <w:sz w:val="24"/>
          <w:szCs w:val="24"/>
        </w:rPr>
        <w:t>inženiervadībai</w:t>
      </w:r>
      <w:proofErr w:type="spellEnd"/>
      <w:r w:rsidR="0000089C" w:rsidRPr="00CF2D30">
        <w:rPr>
          <w:rFonts w:ascii="Times New Roman" w:hAnsi="Times New Roman" w:cs="Times New Roman"/>
          <w:sz w:val="24"/>
          <w:szCs w:val="24"/>
        </w:rPr>
        <w:t xml:space="preserve">, speciālistiem un visiem darbiniekiem) ir </w:t>
      </w:r>
      <w:r w:rsidRPr="00CF2D30">
        <w:rPr>
          <w:rFonts w:ascii="Times New Roman" w:hAnsi="Times New Roman" w:cs="Times New Roman"/>
          <w:sz w:val="24"/>
          <w:szCs w:val="24"/>
        </w:rPr>
        <w:t>zināmas un pienācīgi</w:t>
      </w:r>
      <w:r w:rsidR="0000089C" w:rsidRPr="00CF2D30">
        <w:rPr>
          <w:rFonts w:ascii="Times New Roman" w:hAnsi="Times New Roman" w:cs="Times New Roman"/>
          <w:sz w:val="24"/>
          <w:szCs w:val="24"/>
        </w:rPr>
        <w:t xml:space="preserve"> izmantotas nepārtrauktā procesā</w:t>
      </w:r>
      <w:r w:rsidRPr="00CF2D30">
        <w:rPr>
          <w:rFonts w:ascii="Times New Roman" w:hAnsi="Times New Roman" w:cs="Times New Roman"/>
          <w:sz w:val="24"/>
          <w:szCs w:val="24"/>
        </w:rPr>
        <w:t>.</w:t>
      </w:r>
    </w:p>
    <w:p w14:paraId="49FBFE3D" w14:textId="4B45E50D"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iesniedzējas organizācijas lieluma, rakstura, sarežģītības un atrašanās vietas novērtējumu veido</w:t>
      </w:r>
      <w:r w:rsidR="005F7831" w:rsidRPr="00CF2D30">
        <w:rPr>
          <w:rFonts w:ascii="Times New Roman" w:hAnsi="Times New Roman" w:cs="Times New Roman"/>
          <w:sz w:val="24"/>
          <w:szCs w:val="24"/>
        </w:rPr>
        <w:t>, izmantojot</w:t>
      </w:r>
      <w:r w:rsidRPr="00CF2D30">
        <w:rPr>
          <w:rFonts w:ascii="Times New Roman" w:hAnsi="Times New Roman" w:cs="Times New Roman"/>
          <w:sz w:val="24"/>
          <w:szCs w:val="24"/>
        </w:rPr>
        <w:t xml:space="preserve"> dažādas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piemēram, ECM personāla intervija</w:t>
      </w:r>
      <w:r w:rsidR="005F7831"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5F7831" w:rsidRPr="00CF2D30">
        <w:rPr>
          <w:rFonts w:ascii="Times New Roman" w:hAnsi="Times New Roman" w:cs="Times New Roman"/>
          <w:sz w:val="24"/>
          <w:szCs w:val="24"/>
        </w:rPr>
        <w:t xml:space="preserve">praktisko </w:t>
      </w:r>
      <w:r w:rsidRPr="00CF2D30">
        <w:rPr>
          <w:rFonts w:ascii="Times New Roman" w:hAnsi="Times New Roman" w:cs="Times New Roman"/>
          <w:sz w:val="24"/>
          <w:szCs w:val="24"/>
        </w:rPr>
        <w:t xml:space="preserve">darbību novērošana,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darbību </w:t>
      </w:r>
      <w:r w:rsidR="005F7831" w:rsidRPr="00CF2D30">
        <w:rPr>
          <w:rFonts w:ascii="Times New Roman" w:hAnsi="Times New Roman" w:cs="Times New Roman"/>
          <w:sz w:val="24"/>
          <w:szCs w:val="24"/>
        </w:rPr>
        <w:t xml:space="preserve">rezultātu  </w:t>
      </w:r>
      <w:r w:rsidRPr="00CF2D30">
        <w:rPr>
          <w:rFonts w:ascii="Times New Roman" w:hAnsi="Times New Roman" w:cs="Times New Roman"/>
          <w:sz w:val="24"/>
          <w:szCs w:val="24"/>
        </w:rPr>
        <w:t>pārbaude.</w:t>
      </w:r>
    </w:p>
    <w:p w14:paraId="63553BFB" w14:textId="2D1A3AAA" w:rsidR="00B15DB2" w:rsidRPr="00CF2D30" w:rsidRDefault="00F310BA" w:rsidP="00BF228B">
      <w:pPr>
        <w:pStyle w:val="BodyText"/>
        <w:spacing w:before="118"/>
        <w:ind w:left="14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Organizācijā, kur darbība notiek vairākās vietās, </w:t>
      </w:r>
      <w:r w:rsidR="00016DB4" w:rsidRPr="00CF2D30">
        <w:rPr>
          <w:rFonts w:ascii="Times New Roman" w:hAnsi="Times New Roman" w:cs="Times New Roman"/>
          <w:sz w:val="24"/>
          <w:szCs w:val="24"/>
        </w:rPr>
        <w:t>no</w:t>
      </w:r>
      <w:r w:rsidRPr="00CF2D30">
        <w:rPr>
          <w:rFonts w:ascii="Times New Roman" w:hAnsi="Times New Roman" w:cs="Times New Roman"/>
          <w:sz w:val="24"/>
          <w:szCs w:val="24"/>
        </w:rPr>
        <w:t>vērtēšanas grupa veic dažādas novērtēšanas sesijas, izvēloties atbilstoši pārbaudāmās vietas, lai pienācīgi aptvertu dažādos procesus un procedūras.</w:t>
      </w:r>
    </w:p>
    <w:p w14:paraId="57EAF382" w14:textId="762641FF"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Novērtējuma mērķis ir iegūt pierādījumus tam, ka pārvaldības sistēmas darbības tiek veiktas, pamatojoties uz attiecīgajām procedūrām un </w:t>
      </w:r>
      <w:r w:rsidR="00F310BA" w:rsidRPr="00CF2D30">
        <w:rPr>
          <w:rFonts w:ascii="Times New Roman" w:hAnsi="Times New Roman" w:cs="Times New Roman"/>
          <w:sz w:val="24"/>
          <w:szCs w:val="24"/>
        </w:rPr>
        <w:t>instrukcijām</w:t>
      </w:r>
      <w:r w:rsidRPr="00CF2D30">
        <w:rPr>
          <w:rFonts w:ascii="Times New Roman" w:hAnsi="Times New Roman" w:cs="Times New Roman"/>
          <w:sz w:val="24"/>
          <w:szCs w:val="24"/>
        </w:rPr>
        <w:t>. Procedūru un instrukciju praktiskai piemērošanai būtu jānodrošina atbilstība ECM regulas prasībām.</w:t>
      </w:r>
    </w:p>
    <w:p w14:paraId="6B8CAE92" w14:textId="74CDDCF4"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var pieprasīt pierādījumus, lai pierādītu procedūru piemērošanu; tas var ietvert dokumentāciju, instrukcijas, žurnālus, kontrolsarakstus vai elektroniskos </w:t>
      </w:r>
      <w:r w:rsidR="00F310BA" w:rsidRPr="00CF2D30">
        <w:rPr>
          <w:rFonts w:ascii="Times New Roman" w:hAnsi="Times New Roman" w:cs="Times New Roman"/>
          <w:sz w:val="24"/>
          <w:szCs w:val="24"/>
        </w:rPr>
        <w:t>ierakstus</w:t>
      </w:r>
      <w:r w:rsidRPr="00CF2D30">
        <w:rPr>
          <w:rFonts w:ascii="Times New Roman" w:hAnsi="Times New Roman" w:cs="Times New Roman"/>
          <w:sz w:val="24"/>
          <w:szCs w:val="24"/>
        </w:rPr>
        <w:t xml:space="preserve">. Tos izmanto, lai novērtētu, vai procedūras ir efektīvas, lai </w:t>
      </w:r>
      <w:r w:rsidR="00F310BA" w:rsidRPr="00CF2D30">
        <w:rPr>
          <w:rFonts w:ascii="Times New Roman" w:hAnsi="Times New Roman" w:cs="Times New Roman"/>
          <w:sz w:val="24"/>
          <w:szCs w:val="24"/>
        </w:rPr>
        <w:t>sa</w:t>
      </w:r>
      <w:r w:rsidRPr="00CF2D30">
        <w:rPr>
          <w:rFonts w:ascii="Times New Roman" w:hAnsi="Times New Roman" w:cs="Times New Roman"/>
          <w:sz w:val="24"/>
          <w:szCs w:val="24"/>
        </w:rPr>
        <w:t>sniegtu paredzētos pārvaldības sistēmas rezultātus.</w:t>
      </w:r>
    </w:p>
    <w:p w14:paraId="0F1209E8" w14:textId="7893A97A" w:rsidR="00B15DB2" w:rsidRDefault="00811AF0" w:rsidP="00CF2D30">
      <w:pPr>
        <w:pStyle w:val="BodyText"/>
        <w:spacing w:before="123" w:line="237" w:lineRule="auto"/>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dara zināmu ECM pieteikuma iesniedzējam visus konstatējumus, aktuālos jautājumus </w:t>
      </w:r>
      <w:r w:rsidR="00F310BA" w:rsidRPr="00CF2D30">
        <w:rPr>
          <w:rFonts w:ascii="Times New Roman" w:hAnsi="Times New Roman" w:cs="Times New Roman"/>
          <w:sz w:val="24"/>
          <w:szCs w:val="24"/>
        </w:rPr>
        <w:t>un, pamatojoties uz objektīviem pierādījumiem, jebkurus atšķirīgus viedokļ</w:t>
      </w:r>
      <w:r w:rsidR="00CE25EA" w:rsidRPr="00CF2D30">
        <w:rPr>
          <w:rFonts w:ascii="Times New Roman" w:hAnsi="Times New Roman" w:cs="Times New Roman"/>
          <w:sz w:val="24"/>
          <w:szCs w:val="24"/>
        </w:rPr>
        <w:t>us</w:t>
      </w:r>
      <w:r w:rsidR="00F310BA" w:rsidRPr="00CF2D30">
        <w:rPr>
          <w:rFonts w:ascii="Times New Roman" w:hAnsi="Times New Roman" w:cs="Times New Roman"/>
          <w:sz w:val="24"/>
          <w:szCs w:val="24"/>
        </w:rPr>
        <w:t>, kas radušies novērtēšanas gaitā</w:t>
      </w:r>
      <w:r w:rsidRPr="00CF2D30">
        <w:rPr>
          <w:rFonts w:ascii="Times New Roman" w:hAnsi="Times New Roman" w:cs="Times New Roman"/>
          <w:sz w:val="24"/>
          <w:szCs w:val="24"/>
        </w:rPr>
        <w:t>.</w:t>
      </w:r>
    </w:p>
    <w:p w14:paraId="53D9A56E" w14:textId="77777777" w:rsidR="004A754A" w:rsidRPr="00CF2D30" w:rsidRDefault="004A754A" w:rsidP="00CF2D30">
      <w:pPr>
        <w:pStyle w:val="BodyText"/>
        <w:spacing w:before="123" w:line="237" w:lineRule="auto"/>
        <w:ind w:firstLine="608"/>
        <w:jc w:val="both"/>
        <w:rPr>
          <w:rFonts w:ascii="Times New Roman" w:hAnsi="Times New Roman" w:cs="Times New Roman"/>
          <w:sz w:val="24"/>
          <w:szCs w:val="24"/>
        </w:rPr>
      </w:pPr>
    </w:p>
    <w:p w14:paraId="4212CE4A" w14:textId="1CCB888F" w:rsidR="00B15DB2" w:rsidRPr="00A50B83" w:rsidRDefault="00BF228B">
      <w:pPr>
        <w:pStyle w:val="ListParagraph"/>
        <w:numPr>
          <w:ilvl w:val="3"/>
          <w:numId w:val="16"/>
        </w:numPr>
        <w:shd w:val="clear" w:color="auto" w:fill="F2F2F2" w:themeFill="background1" w:themeFillShade="F2"/>
        <w:tabs>
          <w:tab w:val="left" w:pos="776"/>
        </w:tabs>
        <w:spacing w:before="121"/>
        <w:ind w:left="567" w:hanging="567"/>
        <w:jc w:val="both"/>
        <w:rPr>
          <w:rFonts w:ascii="Times New Roman" w:hAnsi="Times New Roman" w:cs="Times New Roman"/>
          <w:i/>
          <w:sz w:val="24"/>
          <w:szCs w:val="24"/>
        </w:rPr>
      </w:pPr>
      <w:bookmarkStart w:id="37" w:name="_bookmark18"/>
      <w:bookmarkEnd w:id="37"/>
      <w:r w:rsidRPr="00A50B83">
        <w:rPr>
          <w:rFonts w:ascii="Times New Roman" w:hAnsi="Times New Roman" w:cs="Times New Roman"/>
          <w:i/>
          <w:sz w:val="24"/>
          <w:szCs w:val="24"/>
        </w:rPr>
        <w:t xml:space="preserve"> </w:t>
      </w:r>
      <w:r w:rsidR="00811AF0" w:rsidRPr="00A50B83">
        <w:rPr>
          <w:rFonts w:ascii="Times New Roman" w:hAnsi="Times New Roman" w:cs="Times New Roman"/>
          <w:i/>
          <w:sz w:val="24"/>
          <w:szCs w:val="24"/>
        </w:rPr>
        <w:t xml:space="preserve">Īpašas prasības pārvaldības funkcijai – ECM – </w:t>
      </w:r>
      <w:r w:rsidR="00811AF0" w:rsidRPr="00A50B83">
        <w:rPr>
          <w:rFonts w:ascii="Times New Roman" w:hAnsi="Times New Roman" w:cs="Times New Roman"/>
          <w:b/>
          <w:bCs/>
          <w:i/>
          <w:sz w:val="24"/>
          <w:szCs w:val="24"/>
        </w:rPr>
        <w:t>F1</w:t>
      </w:r>
      <w:r w:rsidR="00811AF0" w:rsidRPr="00A50B83">
        <w:rPr>
          <w:rFonts w:ascii="Times New Roman" w:hAnsi="Times New Roman" w:cs="Times New Roman"/>
          <w:i/>
          <w:sz w:val="24"/>
          <w:szCs w:val="24"/>
        </w:rPr>
        <w:t xml:space="preserve"> – (ECM regulas II pielikuma I iedaļa)</w:t>
      </w:r>
    </w:p>
    <w:p w14:paraId="6680D1E2" w14:textId="353E35E7" w:rsidR="00B15DB2" w:rsidRPr="00CF2D30" w:rsidRDefault="00811AF0" w:rsidP="00E1650A">
      <w:pPr>
        <w:pStyle w:val="BodyText"/>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7700C59B" w14:textId="5A3E3DFD" w:rsidR="00B15DB2" w:rsidRPr="00CF2D30" w:rsidRDefault="00811AF0">
      <w:pPr>
        <w:pStyle w:val="ListParagraph"/>
        <w:numPr>
          <w:ilvl w:val="0"/>
          <w:numId w:val="15"/>
        </w:numPr>
        <w:tabs>
          <w:tab w:val="left" w:pos="551"/>
        </w:tab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vadības </w:t>
      </w:r>
      <w:r w:rsidRPr="00CF2D30">
        <w:rPr>
          <w:rFonts w:ascii="Times New Roman" w:hAnsi="Times New Roman" w:cs="Times New Roman"/>
          <w:b/>
          <w:sz w:val="24"/>
          <w:szCs w:val="24"/>
        </w:rPr>
        <w:t xml:space="preserve">saistību un </w:t>
      </w:r>
      <w:r w:rsidRPr="00737FFC">
        <w:rPr>
          <w:rFonts w:ascii="Times New Roman" w:hAnsi="Times New Roman" w:cs="Times New Roman"/>
          <w:b/>
          <w:sz w:val="24"/>
          <w:szCs w:val="24"/>
        </w:rPr>
        <w:t xml:space="preserve">politikas </w:t>
      </w:r>
      <w:r w:rsidRPr="00737FFC">
        <w:rPr>
          <w:rFonts w:ascii="Times New Roman" w:hAnsi="Times New Roman" w:cs="Times New Roman"/>
          <w:bCs/>
          <w:sz w:val="24"/>
          <w:szCs w:val="24"/>
        </w:rPr>
        <w:t>iz</w:t>
      </w:r>
      <w:r w:rsidRPr="00737FFC">
        <w:rPr>
          <w:rFonts w:ascii="Times New Roman" w:hAnsi="Times New Roman" w:cs="Times New Roman"/>
          <w:sz w:val="24"/>
          <w:szCs w:val="24"/>
        </w:rPr>
        <w:t>veide,</w:t>
      </w:r>
      <w:r w:rsidRPr="00CF2D30">
        <w:rPr>
          <w:rFonts w:ascii="Times New Roman" w:hAnsi="Times New Roman" w:cs="Times New Roman"/>
          <w:sz w:val="24"/>
          <w:szCs w:val="24"/>
        </w:rPr>
        <w:t xml:space="preserve"> izplatīšana un izpratne par </w:t>
      </w:r>
      <w:r w:rsidR="00CE25EA"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sistēmu saistībā ar:</w:t>
      </w:r>
    </w:p>
    <w:p w14:paraId="73A9CAD5" w14:textId="74075DE0" w:rsidR="00B15DB2" w:rsidRPr="00CF2D30" w:rsidRDefault="00811AF0">
      <w:pPr>
        <w:pStyle w:val="ListParagraph"/>
        <w:numPr>
          <w:ilvl w:val="1"/>
          <w:numId w:val="15"/>
        </w:numPr>
        <w:tabs>
          <w:tab w:val="left" w:pos="911"/>
        </w:tabs>
        <w:spacing w:before="1"/>
        <w:ind w:hanging="361"/>
        <w:jc w:val="both"/>
        <w:rPr>
          <w:rFonts w:ascii="Times New Roman" w:hAnsi="Times New Roman" w:cs="Times New Roman"/>
          <w:sz w:val="24"/>
          <w:szCs w:val="24"/>
        </w:rPr>
      </w:pPr>
      <w:r w:rsidRPr="00CF2D30">
        <w:rPr>
          <w:rFonts w:ascii="Times New Roman" w:hAnsi="Times New Roman" w:cs="Times New Roman"/>
          <w:sz w:val="24"/>
          <w:szCs w:val="24"/>
        </w:rPr>
        <w:t>tās nepārtraukt</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attīstīb</w:t>
      </w:r>
      <w:r w:rsidR="00CE25EA" w:rsidRPr="00CF2D30">
        <w:rPr>
          <w:rFonts w:ascii="Times New Roman" w:hAnsi="Times New Roman" w:cs="Times New Roman"/>
          <w:sz w:val="24"/>
          <w:szCs w:val="24"/>
        </w:rPr>
        <w:t>u</w:t>
      </w:r>
    </w:p>
    <w:p w14:paraId="53D75393" w14:textId="4CD7619F" w:rsidR="00B15DB2" w:rsidRPr="00CF2D30" w:rsidRDefault="00811AF0">
      <w:pPr>
        <w:pStyle w:val="ListParagraph"/>
        <w:numPr>
          <w:ilvl w:val="1"/>
          <w:numId w:val="15"/>
        </w:numPr>
        <w:tabs>
          <w:tab w:val="left" w:pos="911"/>
        </w:tabs>
        <w:spacing w:before="1" w:line="279" w:lineRule="exact"/>
        <w:ind w:hanging="361"/>
        <w:jc w:val="both"/>
        <w:rPr>
          <w:rFonts w:ascii="Times New Roman" w:hAnsi="Times New Roman" w:cs="Times New Roman"/>
          <w:sz w:val="24"/>
          <w:szCs w:val="24"/>
        </w:rPr>
      </w:pPr>
      <w:r w:rsidRPr="00CF2D30">
        <w:rPr>
          <w:rFonts w:ascii="Times New Roman" w:hAnsi="Times New Roman" w:cs="Times New Roman"/>
          <w:sz w:val="24"/>
          <w:szCs w:val="24"/>
        </w:rPr>
        <w:t>īstenošan</w:t>
      </w:r>
      <w:r w:rsidR="00CE25EA" w:rsidRPr="00CF2D30">
        <w:rPr>
          <w:rFonts w:ascii="Times New Roman" w:hAnsi="Times New Roman" w:cs="Times New Roman"/>
          <w:sz w:val="24"/>
          <w:szCs w:val="24"/>
        </w:rPr>
        <w:t>u</w:t>
      </w:r>
    </w:p>
    <w:p w14:paraId="06AE1489" w14:textId="120B1B9F" w:rsidR="00B15DB2" w:rsidRPr="00CF2D30" w:rsidRDefault="00811AF0">
      <w:pPr>
        <w:pStyle w:val="ListParagraph"/>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pastāvīg</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CE25EA" w:rsidRPr="00CF2D30">
        <w:rPr>
          <w:rFonts w:ascii="Times New Roman" w:hAnsi="Times New Roman" w:cs="Times New Roman"/>
          <w:sz w:val="24"/>
          <w:szCs w:val="24"/>
        </w:rPr>
        <w:t xml:space="preserve">tās efektivitātes </w:t>
      </w:r>
      <w:r w:rsidRPr="00CF2D30">
        <w:rPr>
          <w:rFonts w:ascii="Times New Roman" w:hAnsi="Times New Roman" w:cs="Times New Roman"/>
          <w:sz w:val="24"/>
          <w:szCs w:val="24"/>
        </w:rPr>
        <w:t>uzlabo</w:t>
      </w:r>
      <w:r w:rsidR="00CE25EA" w:rsidRPr="00CF2D30">
        <w:rPr>
          <w:rFonts w:ascii="Times New Roman" w:hAnsi="Times New Roman" w:cs="Times New Roman"/>
          <w:sz w:val="24"/>
          <w:szCs w:val="24"/>
        </w:rPr>
        <w:t>šanu</w:t>
      </w:r>
      <w:r w:rsidRPr="00CF2D30">
        <w:rPr>
          <w:rFonts w:ascii="Times New Roman" w:hAnsi="Times New Roman" w:cs="Times New Roman"/>
          <w:sz w:val="24"/>
          <w:szCs w:val="24"/>
        </w:rPr>
        <w:t xml:space="preserve">, nosakot drošības mērķus un </w:t>
      </w:r>
      <w:r w:rsidR="00CE25EA" w:rsidRPr="00CF2D30">
        <w:rPr>
          <w:rFonts w:ascii="Times New Roman" w:hAnsi="Times New Roman" w:cs="Times New Roman"/>
          <w:sz w:val="24"/>
          <w:szCs w:val="24"/>
        </w:rPr>
        <w:t>plānus/procedūras</w:t>
      </w:r>
      <w:r w:rsidRPr="00CF2D30">
        <w:rPr>
          <w:rFonts w:ascii="Times New Roman" w:hAnsi="Times New Roman" w:cs="Times New Roman"/>
          <w:sz w:val="24"/>
          <w:szCs w:val="24"/>
        </w:rPr>
        <w:t xml:space="preserve"> to sasniegšanai</w:t>
      </w:r>
    </w:p>
    <w:p w14:paraId="5F566EFC" w14:textId="2457D6DE" w:rsidR="00B15DB2" w:rsidRPr="00CF2D30" w:rsidRDefault="00811AF0">
      <w:pPr>
        <w:pStyle w:val="ListParagraph"/>
        <w:numPr>
          <w:ilvl w:val="1"/>
          <w:numId w:val="15"/>
        </w:numPr>
        <w:tabs>
          <w:tab w:val="left" w:pos="911"/>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drošības </w:t>
      </w:r>
      <w:r w:rsidR="00625E70" w:rsidRPr="00CF2D30">
        <w:rPr>
          <w:rFonts w:ascii="Times New Roman" w:hAnsi="Times New Roman" w:cs="Times New Roman"/>
          <w:sz w:val="24"/>
          <w:szCs w:val="24"/>
        </w:rPr>
        <w:t>veiktspējas</w:t>
      </w:r>
      <w:r w:rsidRPr="00CF2D30">
        <w:rPr>
          <w:rFonts w:ascii="Times New Roman" w:hAnsi="Times New Roman" w:cs="Times New Roman"/>
          <w:sz w:val="24"/>
          <w:szCs w:val="24"/>
        </w:rPr>
        <w:t xml:space="preserve"> uzraudzīb</w:t>
      </w:r>
      <w:r w:rsidR="00CE25EA" w:rsidRPr="00CF2D30">
        <w:rPr>
          <w:rFonts w:ascii="Times New Roman" w:hAnsi="Times New Roman" w:cs="Times New Roman"/>
          <w:sz w:val="24"/>
          <w:szCs w:val="24"/>
        </w:rPr>
        <w:t>u</w:t>
      </w:r>
    </w:p>
    <w:p w14:paraId="11ECA1A0" w14:textId="59CBE4B6" w:rsidR="00B15DB2" w:rsidRPr="00CF2D30" w:rsidRDefault="00CE25EA">
      <w:pPr>
        <w:pStyle w:val="ListParagraph"/>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atbilstošu resursu visu procesu veikšanai nodrošināšanu un atbilstību ECM regulas II pielikuma prasībām</w:t>
      </w:r>
    </w:p>
    <w:p w14:paraId="3E013611" w14:textId="5BDF0ECE" w:rsidR="00B15DB2" w:rsidRPr="00CF2D30" w:rsidRDefault="00811AF0">
      <w:pPr>
        <w:pStyle w:val="ListParagraph"/>
        <w:numPr>
          <w:ilvl w:val="1"/>
          <w:numId w:val="15"/>
        </w:numPr>
        <w:tabs>
          <w:tab w:val="left" w:pos="911"/>
        </w:tabs>
        <w:spacing w:before="1" w:line="279" w:lineRule="exact"/>
        <w:ind w:hanging="361"/>
        <w:jc w:val="both"/>
        <w:rPr>
          <w:rFonts w:ascii="Times New Roman" w:hAnsi="Times New Roman" w:cs="Times New Roman"/>
          <w:sz w:val="24"/>
          <w:szCs w:val="24"/>
        </w:rPr>
      </w:pPr>
      <w:r w:rsidRPr="00CF2D30">
        <w:rPr>
          <w:rFonts w:ascii="Times New Roman" w:hAnsi="Times New Roman" w:cs="Times New Roman"/>
          <w:sz w:val="24"/>
          <w:szCs w:val="24"/>
        </w:rPr>
        <w:t>citu vadības darbību iet</w:t>
      </w:r>
      <w:r w:rsidR="00CE25EA" w:rsidRPr="00CF2D30">
        <w:rPr>
          <w:rFonts w:ascii="Times New Roman" w:hAnsi="Times New Roman" w:cs="Times New Roman"/>
          <w:sz w:val="24"/>
          <w:szCs w:val="24"/>
        </w:rPr>
        <w:t>ekmes</w:t>
      </w:r>
      <w:r w:rsidRPr="00CF2D30">
        <w:rPr>
          <w:rFonts w:ascii="Times New Roman" w:hAnsi="Times New Roman" w:cs="Times New Roman"/>
          <w:sz w:val="24"/>
          <w:szCs w:val="24"/>
        </w:rPr>
        <w:t xml:space="preserve"> uz tehniskās apkopes sistēmu noteikšan</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pārvaldīb</w:t>
      </w:r>
      <w:r w:rsidR="00CE25EA" w:rsidRPr="00CF2D30">
        <w:rPr>
          <w:rFonts w:ascii="Times New Roman" w:hAnsi="Times New Roman" w:cs="Times New Roman"/>
          <w:sz w:val="24"/>
          <w:szCs w:val="24"/>
        </w:rPr>
        <w:t>u</w:t>
      </w:r>
    </w:p>
    <w:p w14:paraId="4F83F3D4" w14:textId="403B3FD2" w:rsidR="00B15DB2" w:rsidRPr="00CF2D30" w:rsidRDefault="00811AF0">
      <w:pPr>
        <w:pStyle w:val="ListParagraph"/>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 xml:space="preserve">nodrošinot, ka vadība zina un ir atbildīga par izpildes uzraudzības un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rezultātiem, un vajadzības gadījumā veicot nepieciešamos koriģējošos pasākumus tehniskās apkopes sistēmā</w:t>
      </w:r>
      <w:r w:rsidR="00A50B83">
        <w:rPr>
          <w:rFonts w:ascii="Times New Roman" w:hAnsi="Times New Roman" w:cs="Times New Roman"/>
          <w:sz w:val="24"/>
          <w:szCs w:val="24"/>
        </w:rPr>
        <w:t>;</w:t>
      </w:r>
    </w:p>
    <w:p w14:paraId="142DFB10" w14:textId="3C0C240C"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sz w:val="24"/>
          <w:szCs w:val="24"/>
        </w:rPr>
        <w:t xml:space="preserve">ar </w:t>
      </w:r>
      <w:r w:rsidRPr="00CF2D30">
        <w:rPr>
          <w:rFonts w:ascii="Times New Roman" w:hAnsi="Times New Roman" w:cs="Times New Roman"/>
          <w:b/>
          <w:sz w:val="24"/>
          <w:szCs w:val="24"/>
        </w:rPr>
        <w:t>riska pārvaldības darbībām saistīto procedūru</w:t>
      </w:r>
      <w:r w:rsidRPr="00CF2D30">
        <w:rPr>
          <w:rFonts w:ascii="Times New Roman" w:hAnsi="Times New Roman" w:cs="Times New Roman"/>
          <w:sz w:val="24"/>
          <w:szCs w:val="24"/>
        </w:rPr>
        <w:t xml:space="preserve"> izveide un efektivitāte attiecībā uz to risku identifikāciju un pārvaldību, kas izriet no izmaiņām </w:t>
      </w:r>
      <w:r w:rsidRPr="00CF2D30">
        <w:rPr>
          <w:rFonts w:ascii="Times New Roman" w:hAnsi="Times New Roman" w:cs="Times New Roman"/>
          <w:b/>
          <w:sz w:val="24"/>
          <w:szCs w:val="24"/>
        </w:rPr>
        <w:t>tehniskās apkopes dokumentācijā</w:t>
      </w:r>
      <w:r w:rsidRPr="00CF2D30">
        <w:rPr>
          <w:rFonts w:ascii="Times New Roman" w:hAnsi="Times New Roman" w:cs="Times New Roman"/>
          <w:sz w:val="24"/>
          <w:szCs w:val="24"/>
        </w:rPr>
        <w:t xml:space="preserve">, ņemot </w:t>
      </w:r>
      <w:r w:rsidRPr="00CF2D30">
        <w:rPr>
          <w:rFonts w:ascii="Times New Roman" w:hAnsi="Times New Roman" w:cs="Times New Roman"/>
          <w:sz w:val="24"/>
          <w:szCs w:val="24"/>
        </w:rPr>
        <w:lastRenderedPageBreak/>
        <w:t xml:space="preserve">vērā arī darba vidi un attiecīgā gadījumā sadarbību ar </w:t>
      </w:r>
      <w:proofErr w:type="spellStart"/>
      <w:r w:rsidR="00A75DD3" w:rsidRPr="00CF2D30">
        <w:rPr>
          <w:rFonts w:ascii="Times New Roman" w:hAnsi="Times New Roman" w:cs="Times New Roman"/>
          <w:sz w:val="24"/>
          <w:szCs w:val="24"/>
        </w:rPr>
        <w:t>ritekļu</w:t>
      </w:r>
      <w:proofErr w:type="spellEnd"/>
      <w:r w:rsidR="00A75DD3" w:rsidRPr="00CF2D30">
        <w:rPr>
          <w:rFonts w:ascii="Times New Roman" w:hAnsi="Times New Roman" w:cs="Times New Roman"/>
          <w:sz w:val="24"/>
          <w:szCs w:val="24"/>
        </w:rPr>
        <w:t xml:space="preserve"> turētājiem</w:t>
      </w:r>
      <w:r w:rsidRPr="00CF2D30">
        <w:rPr>
          <w:rFonts w:ascii="Times New Roman" w:hAnsi="Times New Roman" w:cs="Times New Roman"/>
          <w:sz w:val="24"/>
          <w:szCs w:val="24"/>
        </w:rPr>
        <w:t xml:space="preserve">, </w:t>
      </w:r>
      <w:r w:rsidR="00CE25EA" w:rsidRPr="00CF2D30">
        <w:rPr>
          <w:rFonts w:ascii="Times New Roman" w:hAnsi="Times New Roman" w:cs="Times New Roman"/>
          <w:sz w:val="24"/>
          <w:szCs w:val="24"/>
        </w:rPr>
        <w:t>pārvadātājie</w:t>
      </w:r>
      <w:r w:rsidR="00A75DD3" w:rsidRPr="00CF2D30">
        <w:rPr>
          <w:rFonts w:ascii="Times New Roman" w:hAnsi="Times New Roman" w:cs="Times New Roman"/>
          <w:sz w:val="24"/>
          <w:szCs w:val="24"/>
        </w:rPr>
        <w:t>m</w:t>
      </w:r>
      <w:r w:rsidRPr="00CF2D30">
        <w:rPr>
          <w:rFonts w:ascii="Times New Roman" w:hAnsi="Times New Roman" w:cs="Times New Roman"/>
          <w:sz w:val="24"/>
          <w:szCs w:val="24"/>
        </w:rPr>
        <w:t xml:space="preserve">, infrastruktūras pārvaldītājiem,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un sastāvdaļu projektētājiem un ražotājiem un citām ieinteresētajām personām</w:t>
      </w:r>
      <w:r w:rsidR="00A50B83">
        <w:rPr>
          <w:rFonts w:ascii="Times New Roman" w:hAnsi="Times New Roman" w:cs="Times New Roman"/>
          <w:sz w:val="24"/>
          <w:szCs w:val="24"/>
        </w:rPr>
        <w:t>;</w:t>
      </w:r>
    </w:p>
    <w:p w14:paraId="43054FA2" w14:textId="38CFA226"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savāktu, uzraudzītu un analizētu drošības datus (procesu rezultāti un darbība, dati par tādiem jautājumiem kā </w:t>
      </w:r>
      <w:r w:rsidR="00A75DD3" w:rsidRPr="00CF2D30">
        <w:rPr>
          <w:rFonts w:ascii="Times New Roman" w:hAnsi="Times New Roman" w:cs="Times New Roman"/>
          <w:sz w:val="24"/>
          <w:szCs w:val="24"/>
        </w:rPr>
        <w:t>ne</w:t>
      </w:r>
      <w:r w:rsidRPr="00CF2D30">
        <w:rPr>
          <w:rFonts w:ascii="Times New Roman" w:hAnsi="Times New Roman" w:cs="Times New Roman"/>
          <w:sz w:val="24"/>
          <w:szCs w:val="24"/>
        </w:rPr>
        <w:t>gadījumi, starpgadījumi, gadījumi</w:t>
      </w:r>
      <w:r w:rsidR="00625E70" w:rsidRPr="00CF2D30">
        <w:rPr>
          <w:rFonts w:ascii="Times New Roman" w:hAnsi="Times New Roman" w:cs="Times New Roman"/>
          <w:sz w:val="24"/>
          <w:szCs w:val="24"/>
        </w:rPr>
        <w:t>, kas varēja radīt negadījumus,</w:t>
      </w:r>
      <w:r w:rsidRPr="00CF2D30">
        <w:rPr>
          <w:rFonts w:ascii="Times New Roman" w:hAnsi="Times New Roman" w:cs="Times New Roman"/>
          <w:sz w:val="24"/>
          <w:szCs w:val="24"/>
        </w:rPr>
        <w:t xml:space="preserve"> vai citi bīstami notikumi, kas ietver darbības traucējumus, defektus un remontdarbus, konstatējumi par </w:t>
      </w:r>
      <w:r w:rsidR="00FF3D3D"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pareizi darbojas</w:t>
      </w:r>
      <w:r w:rsidR="00A75DD3" w:rsidRPr="00CF2D30">
        <w:rPr>
          <w:rFonts w:ascii="Times New Roman" w:hAnsi="Times New Roman" w:cs="Times New Roman"/>
          <w:sz w:val="24"/>
          <w:szCs w:val="24"/>
        </w:rPr>
        <w:t xml:space="preserve"> un atbilst organizācijas mērķiem</w:t>
      </w:r>
      <w:r w:rsidR="00A50B83">
        <w:rPr>
          <w:rFonts w:ascii="Times New Roman" w:hAnsi="Times New Roman" w:cs="Times New Roman"/>
          <w:sz w:val="24"/>
          <w:szCs w:val="24"/>
        </w:rPr>
        <w:t>;</w:t>
      </w:r>
    </w:p>
    <w:p w14:paraId="3DCCC3E2" w14:textId="108C51B7" w:rsidR="00B15DB2" w:rsidRPr="00CF2D30" w:rsidRDefault="00811AF0">
      <w:pPr>
        <w:pStyle w:val="ListParagraph"/>
        <w:numPr>
          <w:ilvl w:val="0"/>
          <w:numId w:val="15"/>
        </w:numPr>
        <w:tabs>
          <w:tab w:val="left" w:pos="551"/>
        </w:tabs>
        <w:spacing w:before="15"/>
        <w:ind w:hanging="361"/>
        <w:jc w:val="both"/>
        <w:rPr>
          <w:rFonts w:ascii="Times New Roman" w:hAnsi="Times New Roman" w:cs="Times New Roman"/>
          <w:b/>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nodrošinātu </w:t>
      </w:r>
      <w:r w:rsidR="00FF3D3D" w:rsidRPr="00CF2D30">
        <w:rPr>
          <w:rFonts w:ascii="Times New Roman" w:hAnsi="Times New Roman" w:cs="Times New Roman"/>
          <w:sz w:val="24"/>
          <w:szCs w:val="24"/>
        </w:rPr>
        <w:t>drošībai kritisku komponentu</w:t>
      </w:r>
      <w:r w:rsidRPr="00CF2D30">
        <w:rPr>
          <w:rFonts w:ascii="Times New Roman" w:hAnsi="Times New Roman" w:cs="Times New Roman"/>
          <w:sz w:val="24"/>
          <w:szCs w:val="24"/>
        </w:rPr>
        <w:t xml:space="preserve"> uzraudzību un drošu </w:t>
      </w:r>
      <w:r w:rsidR="00625E70" w:rsidRPr="00CF2D30">
        <w:rPr>
          <w:rFonts w:ascii="Times New Roman" w:hAnsi="Times New Roman" w:cs="Times New Roman"/>
          <w:sz w:val="24"/>
          <w:szCs w:val="24"/>
        </w:rPr>
        <w:t>tehnisko apkopi</w:t>
      </w:r>
      <w:r w:rsidR="00A50B83">
        <w:rPr>
          <w:rFonts w:ascii="Times New Roman" w:hAnsi="Times New Roman" w:cs="Times New Roman"/>
          <w:sz w:val="24"/>
          <w:szCs w:val="24"/>
        </w:rPr>
        <w:t>;</w:t>
      </w:r>
    </w:p>
    <w:p w14:paraId="73837A42" w14:textId="72279F03" w:rsidR="00B15DB2" w:rsidRPr="00CF2D30" w:rsidRDefault="00811AF0">
      <w:pPr>
        <w:pStyle w:val="ListParagraph"/>
        <w:numPr>
          <w:ilvl w:val="0"/>
          <w:numId w:val="15"/>
        </w:numPr>
        <w:tabs>
          <w:tab w:val="left" w:pos="55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w:t>
      </w:r>
      <w:r w:rsidRPr="00CF2D30">
        <w:rPr>
          <w:rFonts w:ascii="Times New Roman" w:hAnsi="Times New Roman" w:cs="Times New Roman"/>
          <w:b/>
          <w:sz w:val="24"/>
          <w:szCs w:val="24"/>
        </w:rPr>
        <w:t>ārpakalpojumu tehniskās apkopes funkciju vai</w:t>
      </w:r>
      <w:r w:rsidRPr="00CF2D30">
        <w:rPr>
          <w:rFonts w:ascii="Times New Roman" w:hAnsi="Times New Roman" w:cs="Times New Roman"/>
          <w:sz w:val="24"/>
          <w:szCs w:val="24"/>
        </w:rPr>
        <w:t xml:space="preserve"> to daļu drošas darbības uzraudzību</w:t>
      </w:r>
      <w:r w:rsidR="00A50B83">
        <w:rPr>
          <w:rFonts w:ascii="Times New Roman" w:hAnsi="Times New Roman" w:cs="Times New Roman"/>
          <w:sz w:val="24"/>
          <w:szCs w:val="24"/>
        </w:rPr>
        <w:t>;</w:t>
      </w:r>
    </w:p>
    <w:p w14:paraId="483DDBCC" w14:textId="750C2581" w:rsidR="00B15DB2" w:rsidRPr="00CF2D30" w:rsidRDefault="00EC2604">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audita darbības</w:t>
      </w:r>
      <w:r w:rsidRPr="00CF2D30">
        <w:rPr>
          <w:rFonts w:ascii="Times New Roman" w:hAnsi="Times New Roman" w:cs="Times New Roman"/>
          <w:sz w:val="24"/>
          <w:szCs w:val="24"/>
        </w:rPr>
        <w:t xml:space="preserve"> tiek regulāri plānotas, īstenotas un uzraudzītas (īstenotie koriģējošie pasākumi un t</w:t>
      </w:r>
      <w:r w:rsidR="001A0ADA" w:rsidRPr="00CF2D30">
        <w:rPr>
          <w:rFonts w:ascii="Times New Roman" w:hAnsi="Times New Roman" w:cs="Times New Roman"/>
          <w:sz w:val="24"/>
          <w:szCs w:val="24"/>
        </w:rPr>
        <w:t>o</w:t>
      </w:r>
      <w:r w:rsidRPr="00CF2D30">
        <w:rPr>
          <w:rFonts w:ascii="Times New Roman" w:hAnsi="Times New Roman" w:cs="Times New Roman"/>
          <w:sz w:val="24"/>
          <w:szCs w:val="24"/>
        </w:rPr>
        <w:t xml:space="preserve"> efektivitātes pārbaude)</w:t>
      </w:r>
      <w:r w:rsidR="00A50B83">
        <w:rPr>
          <w:rFonts w:ascii="Times New Roman" w:hAnsi="Times New Roman" w:cs="Times New Roman"/>
          <w:sz w:val="24"/>
          <w:szCs w:val="24"/>
        </w:rPr>
        <w:t>;</w:t>
      </w:r>
    </w:p>
    <w:p w14:paraId="1083DE1C" w14:textId="6E07C9F6" w:rsidR="00B15DB2" w:rsidRPr="00CF2D30" w:rsidRDefault="000F5DDE">
      <w:pPr>
        <w:pStyle w:val="ListParagraph"/>
        <w:numPr>
          <w:ilvl w:val="0"/>
          <w:numId w:val="15"/>
        </w:numPr>
        <w:tabs>
          <w:tab w:val="left" w:pos="551"/>
        </w:tabs>
        <w:spacing w:before="57"/>
        <w:jc w:val="both"/>
        <w:rPr>
          <w:rFonts w:ascii="Times New Roman" w:hAnsi="Times New Roman" w:cs="Times New Roman"/>
          <w:sz w:val="24"/>
          <w:szCs w:val="24"/>
        </w:rPr>
      </w:pPr>
      <w:r w:rsidRPr="00CF2D30">
        <w:rPr>
          <w:rFonts w:ascii="Times New Roman" w:hAnsi="Times New Roman" w:cs="Times New Roman"/>
          <w:sz w:val="24"/>
          <w:szCs w:val="24"/>
        </w:rPr>
        <w:t xml:space="preserve">ir pieņemta </w:t>
      </w:r>
      <w:r w:rsidRPr="00CF2D30">
        <w:rPr>
          <w:rFonts w:ascii="Times New Roman" w:hAnsi="Times New Roman" w:cs="Times New Roman"/>
          <w:bCs/>
          <w:sz w:val="24"/>
          <w:szCs w:val="24"/>
        </w:rPr>
        <w:t>un</w:t>
      </w:r>
      <w:r w:rsidRPr="00CF2D30">
        <w:rPr>
          <w:rFonts w:ascii="Times New Roman" w:hAnsi="Times New Roman" w:cs="Times New Roman"/>
          <w:sz w:val="24"/>
          <w:szCs w:val="24"/>
        </w:rPr>
        <w:t xml:space="preserve"> atbalstīta </w:t>
      </w:r>
      <w:r w:rsidRPr="00CF2D30">
        <w:rPr>
          <w:rFonts w:ascii="Times New Roman" w:hAnsi="Times New Roman" w:cs="Times New Roman"/>
          <w:b/>
          <w:bCs/>
          <w:sz w:val="24"/>
          <w:szCs w:val="24"/>
        </w:rPr>
        <w:t>nepārtraukta uzlabošanas pieeja</w:t>
      </w:r>
      <w:r w:rsidRPr="00CF2D30">
        <w:rPr>
          <w:rFonts w:ascii="Times New Roman" w:hAnsi="Times New Roman" w:cs="Times New Roman"/>
          <w:sz w:val="24"/>
          <w:szCs w:val="24"/>
        </w:rPr>
        <w:t>, kad vien tiek konstatēts iespējamais uzlabojums (iekšējais vai ārējais)</w:t>
      </w:r>
      <w:r w:rsidR="00A50B83">
        <w:rPr>
          <w:rFonts w:ascii="Times New Roman" w:hAnsi="Times New Roman" w:cs="Times New Roman"/>
          <w:sz w:val="24"/>
          <w:szCs w:val="24"/>
        </w:rPr>
        <w:t>;</w:t>
      </w:r>
    </w:p>
    <w:p w14:paraId="2DEC8A9A" w14:textId="3BDBC533"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saistībā ar struktūru un atbildīb</w:t>
      </w:r>
      <w:r w:rsidR="001A0ADA" w:rsidRPr="00CF2D30">
        <w:rPr>
          <w:rFonts w:ascii="Times New Roman" w:hAnsi="Times New Roman" w:cs="Times New Roman"/>
          <w:sz w:val="24"/>
          <w:szCs w:val="24"/>
        </w:rPr>
        <w:t>u sadalījumu,</w:t>
      </w:r>
      <w:r w:rsidRPr="00CF2D30">
        <w:rPr>
          <w:rFonts w:ascii="Times New Roman" w:hAnsi="Times New Roman" w:cs="Times New Roman"/>
          <w:sz w:val="24"/>
          <w:szCs w:val="24"/>
        </w:rPr>
        <w:t xml:space="preserve"> pārbaud</w:t>
      </w:r>
      <w:r w:rsidR="001A0ADA" w:rsidRPr="00CF2D30">
        <w:rPr>
          <w:rFonts w:ascii="Times New Roman" w:hAnsi="Times New Roman" w:cs="Times New Roman"/>
          <w:sz w:val="24"/>
          <w:szCs w:val="24"/>
        </w:rPr>
        <w:t>ot</w:t>
      </w:r>
      <w:r w:rsidRPr="00CF2D30">
        <w:rPr>
          <w:rFonts w:ascii="Times New Roman" w:hAnsi="Times New Roman" w:cs="Times New Roman"/>
          <w:sz w:val="24"/>
          <w:szCs w:val="24"/>
        </w:rPr>
        <w:t xml:space="preserve">, </w:t>
      </w:r>
      <w:r w:rsidR="001A0ADA" w:rsidRPr="00CF2D30">
        <w:rPr>
          <w:rFonts w:ascii="Times New Roman" w:hAnsi="Times New Roman" w:cs="Times New Roman"/>
          <w:sz w:val="24"/>
          <w:szCs w:val="24"/>
        </w:rPr>
        <w:t>vai</w:t>
      </w:r>
      <w:r w:rsidRPr="00CF2D30">
        <w:rPr>
          <w:rFonts w:ascii="Times New Roman" w:hAnsi="Times New Roman" w:cs="Times New Roman"/>
          <w:sz w:val="24"/>
          <w:szCs w:val="24"/>
        </w:rPr>
        <w:t xml:space="preserve"> attiecīgā atbildība ir piešķirta personālam un </w:t>
      </w:r>
      <w:r w:rsidR="001A0ADA" w:rsidRPr="00CF2D30">
        <w:rPr>
          <w:rFonts w:ascii="Times New Roman" w:hAnsi="Times New Roman" w:cs="Times New Roman"/>
          <w:sz w:val="24"/>
          <w:szCs w:val="24"/>
        </w:rPr>
        <w:t>vai</w:t>
      </w:r>
      <w:r w:rsidRPr="00CF2D30">
        <w:rPr>
          <w:rFonts w:ascii="Times New Roman" w:hAnsi="Times New Roman" w:cs="Times New Roman"/>
          <w:sz w:val="24"/>
          <w:szCs w:val="24"/>
        </w:rPr>
        <w:t xml:space="preserve"> atbildība ir pareizi saistīta ar kompetenci un resursiem, kas nepieciešami, lai veiktu funkciju</w:t>
      </w:r>
      <w:r w:rsidR="00A50B83">
        <w:rPr>
          <w:rFonts w:ascii="Times New Roman" w:hAnsi="Times New Roman" w:cs="Times New Roman"/>
          <w:sz w:val="24"/>
          <w:szCs w:val="24"/>
        </w:rPr>
        <w:t>;</w:t>
      </w:r>
    </w:p>
    <w:p w14:paraId="668E09CA" w14:textId="7928FF7A" w:rsidR="00B15DB2" w:rsidRPr="00CF2D30" w:rsidRDefault="00811AF0">
      <w:pPr>
        <w:pStyle w:val="ListParagraph"/>
        <w:numPr>
          <w:ilvl w:val="0"/>
          <w:numId w:val="15"/>
        </w:numPr>
        <w:tabs>
          <w:tab w:val="left" w:pos="551"/>
        </w:tabs>
        <w:spacing w:before="3" w:line="237"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ar </w:t>
      </w:r>
      <w:r w:rsidRPr="00CF2D30">
        <w:rPr>
          <w:rFonts w:ascii="Times New Roman" w:hAnsi="Times New Roman" w:cs="Times New Roman"/>
          <w:b/>
          <w:sz w:val="24"/>
          <w:szCs w:val="24"/>
        </w:rPr>
        <w:t>kompetences pārvaldību saistītu procedūru</w:t>
      </w:r>
      <w:r w:rsidRPr="00CF2D30">
        <w:rPr>
          <w:rFonts w:ascii="Times New Roman" w:hAnsi="Times New Roman" w:cs="Times New Roman"/>
          <w:sz w:val="24"/>
          <w:szCs w:val="24"/>
        </w:rPr>
        <w:t xml:space="preserve"> izveide, </w:t>
      </w:r>
      <w:r w:rsidR="001A0ADA" w:rsidRPr="00CF2D30">
        <w:rPr>
          <w:rFonts w:ascii="Times New Roman" w:hAnsi="Times New Roman" w:cs="Times New Roman"/>
          <w:sz w:val="24"/>
          <w:szCs w:val="24"/>
        </w:rPr>
        <w:t>lai</w:t>
      </w:r>
      <w:r w:rsidRPr="00CF2D30">
        <w:rPr>
          <w:rFonts w:ascii="Times New Roman" w:hAnsi="Times New Roman" w:cs="Times New Roman"/>
          <w:sz w:val="24"/>
          <w:szCs w:val="24"/>
        </w:rPr>
        <w:t xml:space="preserve"> tās tiek regulāri pieņemtas un kompetences periodiski tiek pārbaudītas un atjauninātas</w:t>
      </w:r>
      <w:r w:rsidR="00A50B83">
        <w:rPr>
          <w:rFonts w:ascii="Times New Roman" w:hAnsi="Times New Roman" w:cs="Times New Roman"/>
          <w:sz w:val="24"/>
          <w:szCs w:val="24"/>
        </w:rPr>
        <w:t>;</w:t>
      </w:r>
    </w:p>
    <w:p w14:paraId="721A6E09" w14:textId="2B7080D5" w:rsidR="00B15DB2" w:rsidRPr="00CF2D30" w:rsidRDefault="00811AF0">
      <w:pPr>
        <w:pStyle w:val="ListParagraph"/>
        <w:numPr>
          <w:ilvl w:val="0"/>
          <w:numId w:val="15"/>
        </w:numPr>
        <w:tabs>
          <w:tab w:val="left" w:pos="55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tādu </w:t>
      </w: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un efektivitāte, kas </w:t>
      </w:r>
      <w:r w:rsidRPr="00CF2D30">
        <w:rPr>
          <w:rFonts w:ascii="Times New Roman" w:hAnsi="Times New Roman" w:cs="Times New Roman"/>
          <w:b/>
          <w:bCs/>
          <w:sz w:val="24"/>
          <w:szCs w:val="24"/>
        </w:rPr>
        <w:t>saistītas ar informācijas apmaiņu organizācijā</w:t>
      </w:r>
      <w:r w:rsidRPr="00CF2D30">
        <w:rPr>
          <w:rFonts w:ascii="Times New Roman" w:hAnsi="Times New Roman" w:cs="Times New Roman"/>
          <w:sz w:val="24"/>
          <w:szCs w:val="24"/>
        </w:rPr>
        <w:t xml:space="preserve"> (aptverot visas funkcijas, </w:t>
      </w:r>
      <w:r w:rsidR="001A0ADA" w:rsidRPr="00CF2D30">
        <w:rPr>
          <w:rFonts w:ascii="Times New Roman" w:hAnsi="Times New Roman" w:cs="Times New Roman"/>
          <w:sz w:val="24"/>
          <w:szCs w:val="24"/>
        </w:rPr>
        <w:t>objektus</w:t>
      </w:r>
      <w:r w:rsidRPr="00CF2D30">
        <w:rPr>
          <w:rFonts w:ascii="Times New Roman" w:hAnsi="Times New Roman" w:cs="Times New Roman"/>
          <w:sz w:val="24"/>
          <w:szCs w:val="24"/>
        </w:rPr>
        <w:t xml:space="preserve">, procesus) un ārējo </w:t>
      </w:r>
      <w:r w:rsidR="001A0ADA" w:rsidRPr="00CF2D30">
        <w:rPr>
          <w:rFonts w:ascii="Times New Roman" w:hAnsi="Times New Roman" w:cs="Times New Roman"/>
          <w:sz w:val="24"/>
          <w:szCs w:val="24"/>
        </w:rPr>
        <w:t>sadarbību</w:t>
      </w:r>
      <w:r w:rsidRPr="00CF2D30">
        <w:rPr>
          <w:rFonts w:ascii="Times New Roman" w:hAnsi="Times New Roman" w:cs="Times New Roman"/>
          <w:sz w:val="24"/>
          <w:szCs w:val="24"/>
        </w:rPr>
        <w:t xml:space="preserve"> ar citiem </w:t>
      </w:r>
      <w:r w:rsidR="000F5DDE" w:rsidRPr="00CF2D30">
        <w:rPr>
          <w:rFonts w:ascii="Times New Roman" w:hAnsi="Times New Roman" w:cs="Times New Roman"/>
          <w:sz w:val="24"/>
          <w:szCs w:val="24"/>
        </w:rPr>
        <w:t xml:space="preserve">dzelzceļa sistēmas </w:t>
      </w:r>
      <w:r w:rsidRPr="00CF2D30">
        <w:rPr>
          <w:rFonts w:ascii="Times New Roman" w:hAnsi="Times New Roman" w:cs="Times New Roman"/>
          <w:sz w:val="24"/>
          <w:szCs w:val="24"/>
        </w:rPr>
        <w:t>dalībniekiem, tostarp:</w:t>
      </w:r>
    </w:p>
    <w:p w14:paraId="7AFC3F6F" w14:textId="5995E3E8" w:rsidR="00B15DB2" w:rsidRPr="00CF2D30" w:rsidRDefault="00811AF0">
      <w:pPr>
        <w:pStyle w:val="ListParagraph"/>
        <w:numPr>
          <w:ilvl w:val="0"/>
          <w:numId w:val="53"/>
        </w:numPr>
        <w:tabs>
          <w:tab w:val="left" w:pos="834"/>
        </w:tabs>
        <w:spacing w:before="1"/>
        <w:jc w:val="both"/>
        <w:rPr>
          <w:rFonts w:ascii="Times New Roman" w:hAnsi="Times New Roman" w:cs="Times New Roman"/>
          <w:sz w:val="24"/>
          <w:szCs w:val="24"/>
        </w:rPr>
      </w:pPr>
      <w:r w:rsidRPr="00CF2D30">
        <w:rPr>
          <w:rFonts w:ascii="Times New Roman" w:hAnsi="Times New Roman" w:cs="Times New Roman"/>
          <w:sz w:val="24"/>
          <w:szCs w:val="24"/>
        </w:rPr>
        <w:t>infrastruktūras pārvaldītāji</w:t>
      </w:r>
      <w:r w:rsidR="001A0ADA" w:rsidRPr="00CF2D30">
        <w:rPr>
          <w:rFonts w:ascii="Times New Roman" w:hAnsi="Times New Roman" w:cs="Times New Roman"/>
          <w:sz w:val="24"/>
          <w:szCs w:val="24"/>
        </w:rPr>
        <w:t>em</w:t>
      </w:r>
      <w:r w:rsidRPr="00CF2D30">
        <w:rPr>
          <w:rFonts w:ascii="Times New Roman" w:hAnsi="Times New Roman" w:cs="Times New Roman"/>
          <w:sz w:val="24"/>
          <w:szCs w:val="24"/>
        </w:rPr>
        <w:t>,</w:t>
      </w:r>
    </w:p>
    <w:p w14:paraId="3A1A8261" w14:textId="2E78D85E" w:rsidR="00B15DB2" w:rsidRPr="00CF2D30" w:rsidRDefault="001A0ADA">
      <w:pPr>
        <w:pStyle w:val="ListParagraph"/>
        <w:numPr>
          <w:ilvl w:val="0"/>
          <w:numId w:val="53"/>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pārvadātājie</w:t>
      </w:r>
      <w:r w:rsidR="004000BC" w:rsidRPr="00CF2D30">
        <w:rPr>
          <w:rFonts w:ascii="Times New Roman" w:hAnsi="Times New Roman" w:cs="Times New Roman"/>
          <w:sz w:val="24"/>
          <w:szCs w:val="24"/>
        </w:rPr>
        <w:t>m</w:t>
      </w:r>
      <w:r w:rsidR="000F5DDE" w:rsidRPr="00CF2D30">
        <w:rPr>
          <w:rFonts w:ascii="Times New Roman" w:hAnsi="Times New Roman" w:cs="Times New Roman"/>
          <w:sz w:val="24"/>
          <w:szCs w:val="24"/>
        </w:rPr>
        <w:t>, manevru darbu veicējiem</w:t>
      </w:r>
      <w:r w:rsidRPr="00CF2D30">
        <w:rPr>
          <w:rFonts w:ascii="Times New Roman" w:hAnsi="Times New Roman" w:cs="Times New Roman"/>
          <w:sz w:val="24"/>
          <w:szCs w:val="24"/>
        </w:rPr>
        <w:t xml:space="preserve"> un </w:t>
      </w:r>
      <w:proofErr w:type="spellStart"/>
      <w:r w:rsidR="004000BC" w:rsidRPr="00CF2D30">
        <w:rPr>
          <w:rFonts w:ascii="Times New Roman" w:hAnsi="Times New Roman" w:cs="Times New Roman"/>
          <w:sz w:val="24"/>
          <w:szCs w:val="24"/>
        </w:rPr>
        <w:t>ritekļu</w:t>
      </w:r>
      <w:proofErr w:type="spellEnd"/>
      <w:r w:rsidR="004000BC" w:rsidRPr="00CF2D30">
        <w:rPr>
          <w:rFonts w:ascii="Times New Roman" w:hAnsi="Times New Roman" w:cs="Times New Roman"/>
          <w:sz w:val="24"/>
          <w:szCs w:val="24"/>
        </w:rPr>
        <w:t xml:space="preserve"> </w:t>
      </w:r>
      <w:r w:rsidRPr="00CF2D30">
        <w:rPr>
          <w:rFonts w:ascii="Times New Roman" w:hAnsi="Times New Roman" w:cs="Times New Roman"/>
          <w:sz w:val="24"/>
          <w:szCs w:val="24"/>
        </w:rPr>
        <w:t>turētāji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w:t>
      </w:r>
    </w:p>
    <w:p w14:paraId="2608A339" w14:textId="3E626093" w:rsidR="00B15DB2" w:rsidRPr="00CF2D30" w:rsidRDefault="005F72CC">
      <w:pPr>
        <w:pStyle w:val="ListParagraph"/>
        <w:numPr>
          <w:ilvl w:val="0"/>
          <w:numId w:val="53"/>
        </w:numPr>
        <w:tabs>
          <w:tab w:val="left" w:pos="833"/>
          <w:tab w:val="left" w:pos="834"/>
        </w:tabs>
        <w:spacing w:before="1"/>
        <w:jc w:val="both"/>
        <w:rPr>
          <w:rFonts w:ascii="Times New Roman" w:hAnsi="Times New Roman" w:cs="Times New Roman"/>
          <w:sz w:val="24"/>
          <w:szCs w:val="24"/>
        </w:rPr>
      </w:pP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vai to sastāvdaļu projektētāji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 xml:space="preserve"> vai ražotāji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 xml:space="preserve"> un </w:t>
      </w:r>
      <w:r w:rsidR="004000BC" w:rsidRPr="00CF2D30">
        <w:rPr>
          <w:rFonts w:ascii="Times New Roman" w:hAnsi="Times New Roman" w:cs="Times New Roman"/>
          <w:sz w:val="24"/>
          <w:szCs w:val="24"/>
        </w:rPr>
        <w:t>līgumslēdzējiem</w:t>
      </w:r>
      <w:r w:rsidRPr="00CF2D30">
        <w:rPr>
          <w:rFonts w:ascii="Times New Roman" w:hAnsi="Times New Roman" w:cs="Times New Roman"/>
          <w:sz w:val="24"/>
          <w:szCs w:val="24"/>
        </w:rPr>
        <w:t xml:space="preserve"> apkopes pakalpojumiem vai ražojumiem,</w:t>
      </w:r>
    </w:p>
    <w:p w14:paraId="346A8F55" w14:textId="2C90B3F5" w:rsidR="00B15DB2" w:rsidRPr="00CF2D30" w:rsidRDefault="005F72CC">
      <w:pPr>
        <w:pStyle w:val="ListParagraph"/>
        <w:numPr>
          <w:ilvl w:val="0"/>
          <w:numId w:val="53"/>
        </w:numPr>
        <w:tabs>
          <w:tab w:val="left" w:pos="833"/>
          <w:tab w:val="left" w:pos="834"/>
        </w:tabs>
        <w:spacing w:before="1"/>
        <w:jc w:val="both"/>
        <w:rPr>
          <w:rFonts w:ascii="Times New Roman" w:hAnsi="Times New Roman" w:cs="Times New Roman"/>
          <w:sz w:val="24"/>
          <w:szCs w:val="24"/>
        </w:rPr>
      </w:pP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tipa atļaujas turētāj</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 xml:space="preserve"> un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atļaujas turētāj</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w:t>
      </w:r>
    </w:p>
    <w:p w14:paraId="7709909C" w14:textId="7DF537B1" w:rsidR="00B15DB2" w:rsidRPr="00CF2D30" w:rsidRDefault="00811AF0">
      <w:pPr>
        <w:pStyle w:val="ListParagraph"/>
        <w:numPr>
          <w:ilvl w:val="0"/>
          <w:numId w:val="53"/>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 xml:space="preserve">ārpakalpojumu </w:t>
      </w:r>
      <w:r w:rsidR="004000BC" w:rsidRPr="00CF2D30">
        <w:rPr>
          <w:rFonts w:ascii="Times New Roman" w:hAnsi="Times New Roman" w:cs="Times New Roman"/>
          <w:sz w:val="24"/>
          <w:szCs w:val="24"/>
        </w:rPr>
        <w:t xml:space="preserve">funkciju </w:t>
      </w:r>
      <w:r w:rsidRPr="00CF2D30">
        <w:rPr>
          <w:rFonts w:ascii="Times New Roman" w:hAnsi="Times New Roman" w:cs="Times New Roman"/>
          <w:sz w:val="24"/>
          <w:szCs w:val="24"/>
        </w:rPr>
        <w:t>snie</w:t>
      </w:r>
      <w:r w:rsidR="004000BC" w:rsidRPr="00CF2D30">
        <w:rPr>
          <w:rFonts w:ascii="Times New Roman" w:hAnsi="Times New Roman" w:cs="Times New Roman"/>
          <w:sz w:val="24"/>
          <w:szCs w:val="24"/>
        </w:rPr>
        <w:t>dzējiem</w:t>
      </w:r>
      <w:r w:rsidRPr="00CF2D30">
        <w:rPr>
          <w:rFonts w:ascii="Times New Roman" w:hAnsi="Times New Roman" w:cs="Times New Roman"/>
          <w:sz w:val="24"/>
          <w:szCs w:val="24"/>
        </w:rPr>
        <w:t>,</w:t>
      </w:r>
    </w:p>
    <w:p w14:paraId="44FD9D9E" w14:textId="34DDF63D" w:rsidR="00B15DB2" w:rsidRPr="00CF2D30" w:rsidRDefault="00811AF0" w:rsidP="00E1650A">
      <w:pPr>
        <w:ind w:left="540"/>
        <w:jc w:val="both"/>
        <w:rPr>
          <w:rFonts w:ascii="Times New Roman" w:hAnsi="Times New Roman" w:cs="Times New Roman"/>
          <w:sz w:val="24"/>
          <w:szCs w:val="24"/>
        </w:rPr>
      </w:pPr>
      <w:r w:rsidRPr="00CF2D30">
        <w:rPr>
          <w:rFonts w:ascii="Times New Roman" w:hAnsi="Times New Roman" w:cs="Times New Roman"/>
          <w:sz w:val="24"/>
          <w:szCs w:val="24"/>
        </w:rPr>
        <w:t xml:space="preserve">ar īpašu </w:t>
      </w:r>
      <w:r w:rsidR="000F5DDE" w:rsidRPr="00CF2D30">
        <w:rPr>
          <w:rFonts w:ascii="Times New Roman" w:hAnsi="Times New Roman" w:cs="Times New Roman"/>
          <w:sz w:val="24"/>
          <w:szCs w:val="24"/>
        </w:rPr>
        <w:t>uzsvaru</w:t>
      </w:r>
      <w:r w:rsidRPr="00CF2D30">
        <w:rPr>
          <w:rFonts w:ascii="Times New Roman" w:hAnsi="Times New Roman" w:cs="Times New Roman"/>
          <w:sz w:val="24"/>
          <w:szCs w:val="24"/>
        </w:rPr>
        <w:t xml:space="preserve"> uz jebkādiem </w:t>
      </w:r>
      <w:r w:rsidRPr="00CF2D30">
        <w:rPr>
          <w:rFonts w:ascii="Times New Roman" w:hAnsi="Times New Roman" w:cs="Times New Roman"/>
          <w:b/>
          <w:sz w:val="24"/>
          <w:szCs w:val="24"/>
        </w:rPr>
        <w:t xml:space="preserve">konstatējumiem par </w:t>
      </w:r>
      <w:r w:rsidR="004000BC" w:rsidRPr="00CF2D30">
        <w:rPr>
          <w:rFonts w:ascii="Times New Roman" w:hAnsi="Times New Roman" w:cs="Times New Roman"/>
          <w:b/>
          <w:sz w:val="24"/>
          <w:szCs w:val="24"/>
        </w:rPr>
        <w:t>drošībai kritiskiem komponentiem</w:t>
      </w:r>
      <w:r w:rsidRPr="00CF2D30">
        <w:rPr>
          <w:rFonts w:ascii="Times New Roman" w:hAnsi="Times New Roman" w:cs="Times New Roman"/>
          <w:b/>
          <w:sz w:val="24"/>
          <w:szCs w:val="24"/>
        </w:rPr>
        <w:t xml:space="preserve"> vai kad</w:t>
      </w:r>
      <w:r w:rsidRPr="00CF2D30">
        <w:rPr>
          <w:rFonts w:ascii="Times New Roman" w:hAnsi="Times New Roman" w:cs="Times New Roman"/>
          <w:sz w:val="24"/>
          <w:szCs w:val="24"/>
        </w:rPr>
        <w:t xml:space="preserve"> apkopes laikā tiek identificēta jaun</w:t>
      </w:r>
      <w:r w:rsidR="004000BC" w:rsidRPr="00CF2D30">
        <w:rPr>
          <w:rFonts w:ascii="Times New Roman" w:hAnsi="Times New Roman" w:cs="Times New Roman"/>
          <w:sz w:val="24"/>
          <w:szCs w:val="24"/>
        </w:rPr>
        <w:t>s</w:t>
      </w:r>
      <w:r w:rsidRPr="00CF2D30">
        <w:rPr>
          <w:rFonts w:ascii="Times New Roman" w:hAnsi="Times New Roman" w:cs="Times New Roman"/>
          <w:sz w:val="24"/>
          <w:szCs w:val="24"/>
        </w:rPr>
        <w:t xml:space="preserve"> potenciāl</w:t>
      </w:r>
      <w:r w:rsidR="004000BC" w:rsidRPr="00CF2D30">
        <w:rPr>
          <w:rFonts w:ascii="Times New Roman" w:hAnsi="Times New Roman" w:cs="Times New Roman"/>
          <w:sz w:val="24"/>
          <w:szCs w:val="24"/>
        </w:rPr>
        <w:t>i</w:t>
      </w:r>
      <w:r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drošībai</w:t>
      </w:r>
      <w:r w:rsidR="00FF3D3D"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kritisks</w:t>
      </w:r>
      <w:r w:rsidR="00FF3D3D"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komponents</w:t>
      </w:r>
      <w:r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lai</w:t>
      </w:r>
      <w:r w:rsidRPr="00CF2D30">
        <w:rPr>
          <w:rFonts w:ascii="Times New Roman" w:hAnsi="Times New Roman" w:cs="Times New Roman"/>
          <w:sz w:val="24"/>
          <w:szCs w:val="24"/>
        </w:rPr>
        <w:t xml:space="preserve"> procedūras ir skaidri definētas un strukturētas atbilstoši organizācijas lielumam un sarežģītībai</w:t>
      </w:r>
      <w:r w:rsidR="00A50B83">
        <w:rPr>
          <w:rFonts w:ascii="Times New Roman" w:hAnsi="Times New Roman" w:cs="Times New Roman"/>
          <w:sz w:val="24"/>
          <w:szCs w:val="24"/>
        </w:rPr>
        <w:t>;</w:t>
      </w:r>
    </w:p>
    <w:p w14:paraId="5094946F" w14:textId="5A2325FE"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brīdinātu dzelzceļa nozari un dzelzceļa apgādes nozari par jauniem vai negaidītiem ar drošību saistītiem konstatējumiem, ja saistītais risks ir būtisks vairāk</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 xml:space="preserve"> </w:t>
      </w:r>
      <w:r w:rsidR="000F5DDE" w:rsidRPr="00CF2D30">
        <w:rPr>
          <w:rFonts w:ascii="Times New Roman" w:hAnsi="Times New Roman" w:cs="Times New Roman"/>
          <w:sz w:val="24"/>
          <w:szCs w:val="24"/>
        </w:rPr>
        <w:t xml:space="preserve">dzelzceļa sistēmas </w:t>
      </w:r>
      <w:r w:rsidRPr="00CF2D30">
        <w:rPr>
          <w:rFonts w:ascii="Times New Roman" w:hAnsi="Times New Roman" w:cs="Times New Roman"/>
          <w:sz w:val="24"/>
          <w:szCs w:val="24"/>
        </w:rPr>
        <w:t xml:space="preserve">dalībniekiem un, visticamāk, tiks slikti kontrolēts, izmantojot </w:t>
      </w:r>
      <w:r w:rsidR="000F5DDE" w:rsidRPr="00CF2D30">
        <w:rPr>
          <w:rFonts w:ascii="Times New Roman" w:hAnsi="Times New Roman" w:cs="Times New Roman"/>
          <w:sz w:val="24"/>
          <w:szCs w:val="24"/>
        </w:rPr>
        <w:t xml:space="preserve">Eiropas Savienības Dzelzceļu aģentūras </w:t>
      </w:r>
      <w:r w:rsidR="003D0276"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drošības brīdinājumu </w:t>
      </w:r>
      <w:r w:rsidR="003D0276" w:rsidRPr="00CF2D30">
        <w:rPr>
          <w:rFonts w:ascii="Times New Roman" w:hAnsi="Times New Roman" w:cs="Times New Roman"/>
          <w:sz w:val="24"/>
          <w:szCs w:val="24"/>
        </w:rPr>
        <w:t xml:space="preserve">IT </w:t>
      </w:r>
      <w:r w:rsidRPr="00CF2D30">
        <w:rPr>
          <w:rFonts w:ascii="Times New Roman" w:hAnsi="Times New Roman" w:cs="Times New Roman"/>
          <w:sz w:val="24"/>
          <w:szCs w:val="24"/>
        </w:rPr>
        <w:t xml:space="preserve">sistēmu vai citu sistēmu, ko </w:t>
      </w:r>
      <w:r w:rsidR="000F5DDE" w:rsidRPr="00CF2D30">
        <w:rPr>
          <w:rFonts w:ascii="Times New Roman" w:hAnsi="Times New Roman" w:cs="Times New Roman"/>
          <w:sz w:val="24"/>
          <w:szCs w:val="24"/>
        </w:rPr>
        <w:t xml:space="preserve">tā </w:t>
      </w:r>
      <w:r w:rsidRPr="00CF2D30">
        <w:rPr>
          <w:rFonts w:ascii="Times New Roman" w:hAnsi="Times New Roman" w:cs="Times New Roman"/>
          <w:sz w:val="24"/>
          <w:szCs w:val="24"/>
        </w:rPr>
        <w:t>nodrošina</w:t>
      </w:r>
      <w:r w:rsidR="00A50B83">
        <w:rPr>
          <w:rFonts w:ascii="Times New Roman" w:hAnsi="Times New Roman" w:cs="Times New Roman"/>
          <w:sz w:val="24"/>
          <w:szCs w:val="24"/>
        </w:rPr>
        <w:t>;</w:t>
      </w:r>
    </w:p>
    <w:p w14:paraId="6F0F3E96" w14:textId="11756F45"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informētu ražotāju,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tipa atļaujas turētāju un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atļaujas turētāju, </w:t>
      </w:r>
      <w:r w:rsidRPr="00CF2D30">
        <w:rPr>
          <w:rFonts w:ascii="Times New Roman" w:hAnsi="Times New Roman" w:cs="Times New Roman"/>
          <w:b/>
          <w:sz w:val="24"/>
          <w:szCs w:val="24"/>
        </w:rPr>
        <w:t xml:space="preserve">ja ir </w:t>
      </w:r>
      <w:r w:rsidR="00A66456" w:rsidRPr="00CF2D30">
        <w:rPr>
          <w:rFonts w:ascii="Times New Roman" w:hAnsi="Times New Roman" w:cs="Times New Roman"/>
          <w:b/>
          <w:sz w:val="24"/>
          <w:szCs w:val="24"/>
        </w:rPr>
        <w:t xml:space="preserve">identificēti </w:t>
      </w:r>
      <w:r w:rsidRPr="00CF2D30">
        <w:rPr>
          <w:rFonts w:ascii="Times New Roman" w:hAnsi="Times New Roman" w:cs="Times New Roman"/>
          <w:b/>
          <w:sz w:val="24"/>
          <w:szCs w:val="24"/>
        </w:rPr>
        <w:t xml:space="preserve">jauni potenciāli </w:t>
      </w:r>
      <w:r w:rsidR="004000BC" w:rsidRPr="00CF2D30">
        <w:rPr>
          <w:rFonts w:ascii="Times New Roman" w:hAnsi="Times New Roman" w:cs="Times New Roman"/>
          <w:b/>
          <w:sz w:val="24"/>
          <w:szCs w:val="24"/>
        </w:rPr>
        <w:t>drošībai kritiski komponenti</w:t>
      </w:r>
      <w:r w:rsidRPr="00CF2D30">
        <w:rPr>
          <w:rFonts w:ascii="Times New Roman" w:hAnsi="Times New Roman" w:cs="Times New Roman"/>
          <w:b/>
          <w:sz w:val="24"/>
          <w:szCs w:val="24"/>
        </w:rPr>
        <w:t>,</w:t>
      </w:r>
      <w:r w:rsidRPr="00CF2D30">
        <w:rPr>
          <w:rFonts w:ascii="Times New Roman" w:hAnsi="Times New Roman" w:cs="Times New Roman"/>
          <w:sz w:val="24"/>
          <w:szCs w:val="24"/>
        </w:rPr>
        <w:t xml:space="preserve"> un lai pieprasītu ražotājam tehnisko un </w:t>
      </w:r>
      <w:r w:rsidR="00277F0B" w:rsidRPr="00CF2D30">
        <w:rPr>
          <w:rFonts w:ascii="Times New Roman" w:hAnsi="Times New Roman" w:cs="Times New Roman"/>
          <w:sz w:val="24"/>
          <w:szCs w:val="24"/>
        </w:rPr>
        <w:t>inženier</w:t>
      </w:r>
      <w:r w:rsidRPr="00CF2D30">
        <w:rPr>
          <w:rFonts w:ascii="Times New Roman" w:hAnsi="Times New Roman" w:cs="Times New Roman"/>
          <w:sz w:val="24"/>
          <w:szCs w:val="24"/>
        </w:rPr>
        <w:t xml:space="preserve">tehnisko atbalstu </w:t>
      </w:r>
      <w:r w:rsidR="00277F0B"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un to droš</w:t>
      </w:r>
      <w:r w:rsidR="00277F0B" w:rsidRPr="00CF2D30">
        <w:rPr>
          <w:rFonts w:ascii="Times New Roman" w:hAnsi="Times New Roman" w:cs="Times New Roman"/>
          <w:sz w:val="24"/>
          <w:szCs w:val="24"/>
        </w:rPr>
        <w:t>ai</w:t>
      </w:r>
      <w:r w:rsidRPr="00CF2D30">
        <w:rPr>
          <w:rFonts w:ascii="Times New Roman" w:hAnsi="Times New Roman" w:cs="Times New Roman"/>
          <w:sz w:val="24"/>
          <w:szCs w:val="24"/>
        </w:rPr>
        <w:t xml:space="preserve"> integrēšan</w:t>
      </w:r>
      <w:r w:rsidR="00277F0B" w:rsidRPr="00CF2D30">
        <w:rPr>
          <w:rFonts w:ascii="Times New Roman" w:hAnsi="Times New Roman" w:cs="Times New Roman"/>
          <w:sz w:val="24"/>
          <w:szCs w:val="24"/>
        </w:rPr>
        <w:t>ai</w:t>
      </w:r>
      <w:r w:rsidR="00A50B83">
        <w:rPr>
          <w:rFonts w:ascii="Times New Roman" w:hAnsi="Times New Roman" w:cs="Times New Roman"/>
          <w:sz w:val="24"/>
          <w:szCs w:val="24"/>
        </w:rPr>
        <w:t>;</w:t>
      </w:r>
    </w:p>
    <w:p w14:paraId="36E0FFA5" w14:textId="613A766B"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pārvaldītu visus ar procesiem saistītos dokumentus, ja izsekojamība ir garantēta katrā posmā un ja nepieciešams, dokumentus regulāri uzrauga un atjaunina</w:t>
      </w:r>
      <w:r w:rsidR="00A50B83">
        <w:rPr>
          <w:rFonts w:ascii="Times New Roman" w:hAnsi="Times New Roman" w:cs="Times New Roman"/>
          <w:sz w:val="24"/>
          <w:szCs w:val="24"/>
        </w:rPr>
        <w:t>;</w:t>
      </w:r>
    </w:p>
    <w:p w14:paraId="70BC4038" w14:textId="1ADDC43C"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izraudzītos līgumslēdzējus/piegādātājus atbilstoši tiem produktiem vai pakalpojumiem, par kuriem ir noslēgti līgumi, </w:t>
      </w:r>
      <w:r w:rsidR="00277F0B" w:rsidRPr="00CF2D30">
        <w:rPr>
          <w:rFonts w:ascii="Times New Roman" w:hAnsi="Times New Roman" w:cs="Times New Roman"/>
          <w:sz w:val="24"/>
          <w:szCs w:val="24"/>
        </w:rPr>
        <w:t>lai</w:t>
      </w:r>
      <w:r w:rsidRPr="00CF2D30">
        <w:rPr>
          <w:rFonts w:ascii="Times New Roman" w:hAnsi="Times New Roman" w:cs="Times New Roman"/>
          <w:sz w:val="24"/>
          <w:szCs w:val="24"/>
        </w:rPr>
        <w:t xml:space="preserve"> tie ietver</w:t>
      </w:r>
      <w:r w:rsidR="00277F0B" w:rsidRPr="00CF2D30">
        <w:rPr>
          <w:rFonts w:ascii="Times New Roman" w:hAnsi="Times New Roman" w:cs="Times New Roman"/>
          <w:sz w:val="24"/>
          <w:szCs w:val="24"/>
        </w:rPr>
        <w:t>tu</w:t>
      </w:r>
      <w:r w:rsidRPr="00CF2D30">
        <w:rPr>
          <w:rFonts w:ascii="Times New Roman" w:hAnsi="Times New Roman" w:cs="Times New Roman"/>
          <w:sz w:val="24"/>
          <w:szCs w:val="24"/>
        </w:rPr>
        <w:t xml:space="preserve"> produktu un pakalpojumu identifikāciju, prasības, kas jāizpilda, pieprasītās kompetences novērtēšanas kritērijus un potenciālā līgumslēdzēja/piegādātāja tehniskās apkopes sistēmu, tostarp procesu uzraudzību</w:t>
      </w:r>
      <w:r w:rsidR="00A50B83">
        <w:rPr>
          <w:rFonts w:ascii="Times New Roman" w:hAnsi="Times New Roman" w:cs="Times New Roman"/>
          <w:sz w:val="24"/>
          <w:szCs w:val="24"/>
        </w:rPr>
        <w:t>;</w:t>
      </w:r>
    </w:p>
    <w:p w14:paraId="00F8980A" w14:textId="48BDF1B6"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sz w:val="24"/>
          <w:szCs w:val="24"/>
        </w:rPr>
        <w:t xml:space="preserve">līgumu </w:t>
      </w:r>
      <w:r w:rsidR="00277F0B" w:rsidRPr="00CF2D30">
        <w:rPr>
          <w:rFonts w:ascii="Times New Roman" w:hAnsi="Times New Roman" w:cs="Times New Roman"/>
          <w:sz w:val="24"/>
          <w:szCs w:val="24"/>
        </w:rPr>
        <w:t>atbilstību</w:t>
      </w:r>
      <w:r w:rsidRPr="00CF2D30">
        <w:rPr>
          <w:rFonts w:ascii="Times New Roman" w:hAnsi="Times New Roman" w:cs="Times New Roman"/>
          <w:sz w:val="24"/>
          <w:szCs w:val="24"/>
        </w:rPr>
        <w:t xml:space="preserve"> pamatprincipiem par atbildību un uzdevumiem saistībā ar drošības jautājumiem, informācijas un dokumentu apmaiņu, ar drošību saistītu dokumentu izsekojamību</w:t>
      </w:r>
      <w:r w:rsidR="00A50B83">
        <w:rPr>
          <w:rFonts w:ascii="Times New Roman" w:hAnsi="Times New Roman" w:cs="Times New Roman"/>
          <w:sz w:val="24"/>
          <w:szCs w:val="24"/>
        </w:rPr>
        <w:t>;</w:t>
      </w:r>
    </w:p>
    <w:p w14:paraId="5BED5621" w14:textId="1F4AB8F5" w:rsidR="00B15DB2" w:rsidRPr="00CF2D30" w:rsidRDefault="00811AF0">
      <w:pPr>
        <w:pStyle w:val="ListParagraph"/>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sagatavotu un nosūtītu gada pārskatu </w:t>
      </w:r>
      <w:r w:rsidR="00A66456" w:rsidRPr="00CF2D30">
        <w:rPr>
          <w:rFonts w:ascii="Times New Roman" w:hAnsi="Times New Roman" w:cs="Times New Roman"/>
          <w:sz w:val="24"/>
          <w:szCs w:val="24"/>
        </w:rPr>
        <w:t>Inspekcijai</w:t>
      </w:r>
      <w:r w:rsidRPr="00CF2D30">
        <w:rPr>
          <w:rFonts w:ascii="Times New Roman" w:hAnsi="Times New Roman" w:cs="Times New Roman"/>
          <w:sz w:val="24"/>
          <w:szCs w:val="24"/>
        </w:rPr>
        <w:t xml:space="preserve">, izmantojot attiecīgo veidlapu un saturu, kā </w:t>
      </w:r>
      <w:r w:rsidR="00A66456" w:rsidRPr="00CF2D30">
        <w:rPr>
          <w:rFonts w:ascii="Times New Roman" w:hAnsi="Times New Roman" w:cs="Times New Roman"/>
          <w:sz w:val="24"/>
          <w:szCs w:val="24"/>
        </w:rPr>
        <w:t xml:space="preserve">tas ir </w:t>
      </w:r>
      <w:r w:rsidRPr="00CF2D30">
        <w:rPr>
          <w:rFonts w:ascii="Times New Roman" w:hAnsi="Times New Roman" w:cs="Times New Roman"/>
          <w:sz w:val="24"/>
          <w:szCs w:val="24"/>
        </w:rPr>
        <w:t>noteikts ECM regulas V pielikumā.</w:t>
      </w:r>
    </w:p>
    <w:p w14:paraId="3B0E070F" w14:textId="77777777" w:rsidR="00B15DB2" w:rsidRPr="00CF2D30" w:rsidRDefault="00B15DB2" w:rsidP="00E1650A">
      <w:pPr>
        <w:pStyle w:val="BodyText"/>
        <w:spacing w:before="1"/>
        <w:ind w:left="0"/>
        <w:jc w:val="both"/>
        <w:rPr>
          <w:rFonts w:ascii="Times New Roman" w:hAnsi="Times New Roman" w:cs="Times New Roman"/>
          <w:sz w:val="24"/>
          <w:szCs w:val="24"/>
        </w:rPr>
      </w:pPr>
    </w:p>
    <w:p w14:paraId="24318BF0" w14:textId="5FAC4D64" w:rsidR="00B15DB2" w:rsidRPr="00CF2D30" w:rsidRDefault="004A754A">
      <w:pPr>
        <w:pStyle w:val="ListParagraph"/>
        <w:numPr>
          <w:ilvl w:val="3"/>
          <w:numId w:val="16"/>
        </w:numPr>
        <w:shd w:val="clear" w:color="auto" w:fill="F2F2F2" w:themeFill="background1" w:themeFillShade="F2"/>
        <w:tabs>
          <w:tab w:val="left" w:pos="783"/>
        </w:tabs>
        <w:spacing w:line="237" w:lineRule="auto"/>
        <w:ind w:left="112" w:firstLine="0"/>
        <w:jc w:val="both"/>
        <w:rPr>
          <w:rFonts w:ascii="Times New Roman" w:hAnsi="Times New Roman" w:cs="Times New Roman"/>
          <w:i/>
          <w:sz w:val="24"/>
          <w:szCs w:val="24"/>
        </w:rPr>
      </w:pPr>
      <w:bookmarkStart w:id="38" w:name="_bookmark19"/>
      <w:bookmarkEnd w:id="38"/>
      <w:r>
        <w:rPr>
          <w:rFonts w:ascii="Times New Roman" w:hAnsi="Times New Roman" w:cs="Times New Roman"/>
          <w:i/>
          <w:sz w:val="24"/>
          <w:szCs w:val="24"/>
        </w:rPr>
        <w:t xml:space="preserve"> </w:t>
      </w:r>
      <w:r w:rsidR="00811AF0" w:rsidRPr="00DF0CB1">
        <w:rPr>
          <w:rFonts w:ascii="Times New Roman" w:hAnsi="Times New Roman" w:cs="Times New Roman"/>
          <w:i/>
          <w:sz w:val="24"/>
          <w:szCs w:val="24"/>
        </w:rPr>
        <w:t xml:space="preserve">Īpašas prasības </w:t>
      </w:r>
      <w:r w:rsidR="00C03119" w:rsidRPr="00DF0CB1">
        <w:rPr>
          <w:rFonts w:ascii="Times New Roman" w:hAnsi="Times New Roman" w:cs="Times New Roman"/>
          <w:i/>
          <w:sz w:val="24"/>
          <w:szCs w:val="24"/>
        </w:rPr>
        <w:t xml:space="preserve">tehniskās apkopes pilnveidošanas </w:t>
      </w:r>
      <w:r w:rsidR="00811AF0" w:rsidRPr="00DF0CB1">
        <w:rPr>
          <w:rFonts w:ascii="Times New Roman" w:hAnsi="Times New Roman" w:cs="Times New Roman"/>
          <w:i/>
          <w:sz w:val="24"/>
          <w:szCs w:val="24"/>
        </w:rPr>
        <w:t xml:space="preserve">funkcijai – ECM – </w:t>
      </w:r>
      <w:r w:rsidR="00811AF0" w:rsidRPr="00DF0CB1">
        <w:rPr>
          <w:rFonts w:ascii="Times New Roman" w:hAnsi="Times New Roman" w:cs="Times New Roman"/>
          <w:b/>
          <w:bCs/>
          <w:i/>
          <w:sz w:val="24"/>
          <w:szCs w:val="24"/>
        </w:rPr>
        <w:t>F2</w:t>
      </w:r>
      <w:r w:rsidR="00811AF0" w:rsidRPr="00CF2D30">
        <w:rPr>
          <w:rFonts w:ascii="Times New Roman" w:hAnsi="Times New Roman" w:cs="Times New Roman"/>
          <w:i/>
          <w:sz w:val="24"/>
          <w:szCs w:val="24"/>
        </w:rPr>
        <w:t xml:space="preserve"> (ECM regulas II pielikuma II iedaļa)</w:t>
      </w:r>
    </w:p>
    <w:p w14:paraId="1BD24697" w14:textId="63C42829" w:rsidR="00B15DB2" w:rsidRPr="00CF2D30" w:rsidRDefault="00811AF0" w:rsidP="00E1650A">
      <w:pPr>
        <w:pStyle w:val="BodyText"/>
        <w:spacing w:before="122"/>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6CEABE82" w14:textId="39EEAAA2" w:rsidR="00B15DB2" w:rsidRPr="00CF2D30" w:rsidRDefault="00811AF0">
      <w:pPr>
        <w:pStyle w:val="ListParagraph"/>
        <w:numPr>
          <w:ilvl w:val="4"/>
          <w:numId w:val="16"/>
        </w:numPr>
        <w:spacing w:before="120"/>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identificētu un pārvaldītu </w:t>
      </w: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drošības kritisk</w:t>
      </w:r>
      <w:r w:rsidR="001A2849" w:rsidRPr="00CF2D30">
        <w:rPr>
          <w:rFonts w:ascii="Times New Roman" w:hAnsi="Times New Roman" w:cs="Times New Roman"/>
          <w:b/>
          <w:sz w:val="24"/>
          <w:szCs w:val="24"/>
        </w:rPr>
        <w:t>os komponentus</w:t>
      </w:r>
      <w:r w:rsidRPr="00CF2D30">
        <w:rPr>
          <w:rFonts w:ascii="Times New Roman" w:hAnsi="Times New Roman" w:cs="Times New Roman"/>
          <w:b/>
          <w:sz w:val="24"/>
          <w:szCs w:val="24"/>
        </w:rPr>
        <w:t xml:space="preserve"> </w:t>
      </w:r>
      <w:r w:rsidRPr="00CF2D30">
        <w:rPr>
          <w:rFonts w:ascii="Times New Roman" w:hAnsi="Times New Roman" w:cs="Times New Roman"/>
          <w:sz w:val="24"/>
          <w:szCs w:val="24"/>
        </w:rPr>
        <w:t xml:space="preserve">un </w:t>
      </w:r>
      <w:r w:rsidRPr="00CF2D30">
        <w:rPr>
          <w:rFonts w:ascii="Times New Roman" w:hAnsi="Times New Roman" w:cs="Times New Roman"/>
          <w:b/>
          <w:sz w:val="24"/>
          <w:szCs w:val="24"/>
        </w:rPr>
        <w:t xml:space="preserve">tehniskās apkopes </w:t>
      </w:r>
      <w:r w:rsidRPr="00CF2D30">
        <w:rPr>
          <w:rFonts w:ascii="Times New Roman" w:hAnsi="Times New Roman" w:cs="Times New Roman"/>
          <w:bCs/>
          <w:sz w:val="24"/>
          <w:szCs w:val="24"/>
        </w:rPr>
        <w:t>darbības, kas iet</w:t>
      </w:r>
      <w:r w:rsidR="001A2849" w:rsidRPr="00CF2D30">
        <w:rPr>
          <w:rFonts w:ascii="Times New Roman" w:hAnsi="Times New Roman" w:cs="Times New Roman"/>
          <w:bCs/>
          <w:sz w:val="24"/>
          <w:szCs w:val="24"/>
        </w:rPr>
        <w:t>ekm</w:t>
      </w:r>
      <w:r w:rsidRPr="00CF2D30">
        <w:rPr>
          <w:rFonts w:ascii="Times New Roman" w:hAnsi="Times New Roman" w:cs="Times New Roman"/>
          <w:bCs/>
          <w:sz w:val="24"/>
          <w:szCs w:val="24"/>
        </w:rPr>
        <w:t xml:space="preserve">ē </w:t>
      </w:r>
      <w:proofErr w:type="spellStart"/>
      <w:r w:rsidR="005F72CC" w:rsidRPr="00CF2D30">
        <w:rPr>
          <w:rFonts w:ascii="Times New Roman" w:hAnsi="Times New Roman" w:cs="Times New Roman"/>
          <w:bCs/>
          <w:sz w:val="24"/>
          <w:szCs w:val="24"/>
        </w:rPr>
        <w:t>ritekļ</w:t>
      </w:r>
      <w:r w:rsidRPr="00CF2D30">
        <w:rPr>
          <w:rFonts w:ascii="Times New Roman" w:hAnsi="Times New Roman" w:cs="Times New Roman"/>
          <w:bCs/>
          <w:sz w:val="24"/>
          <w:szCs w:val="24"/>
        </w:rPr>
        <w:t>u</w:t>
      </w:r>
      <w:proofErr w:type="spellEnd"/>
      <w:r w:rsidRPr="00CF2D30">
        <w:rPr>
          <w:rFonts w:ascii="Times New Roman" w:hAnsi="Times New Roman" w:cs="Times New Roman"/>
          <w:bCs/>
          <w:sz w:val="24"/>
          <w:szCs w:val="24"/>
        </w:rPr>
        <w:t xml:space="preserve"> drošību</w:t>
      </w:r>
      <w:r w:rsidRPr="00CF2D30">
        <w:rPr>
          <w:rFonts w:ascii="Times New Roman" w:hAnsi="Times New Roman" w:cs="Times New Roman"/>
          <w:sz w:val="24"/>
          <w:szCs w:val="24"/>
        </w:rPr>
        <w:t xml:space="preserve">, ņemot vērā ražotāja veikto </w:t>
      </w:r>
      <w:r w:rsidR="001A2849" w:rsidRPr="00CF2D30">
        <w:rPr>
          <w:rFonts w:ascii="Times New Roman" w:hAnsi="Times New Roman" w:cs="Times New Roman"/>
          <w:sz w:val="24"/>
          <w:szCs w:val="24"/>
        </w:rPr>
        <w:t>drošībai kritisko komponentu</w:t>
      </w:r>
      <w:r w:rsidRPr="00CF2D30">
        <w:rPr>
          <w:rFonts w:ascii="Times New Roman" w:hAnsi="Times New Roman" w:cs="Times New Roman"/>
          <w:sz w:val="24"/>
          <w:szCs w:val="24"/>
        </w:rPr>
        <w:t xml:space="preserve"> sākotnējo identifikāciju (ja ražotājs nepastāv vai ja ECM nespēj sadarboties ar to, identifikācija jāveic ECM) kopā ar jebkādām īpašām tehniskās apkopes instrukcijām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tehniskajā dokumentācijā</w:t>
      </w:r>
      <w:r w:rsidR="00A50B83">
        <w:rPr>
          <w:rFonts w:ascii="Times New Roman" w:hAnsi="Times New Roman" w:cs="Times New Roman"/>
          <w:sz w:val="24"/>
          <w:szCs w:val="24"/>
        </w:rPr>
        <w:t>;</w:t>
      </w:r>
    </w:p>
    <w:p w14:paraId="049B6F26" w14:textId="1414E8B0" w:rsidR="00B15DB2" w:rsidRPr="00CF2D30" w:rsidRDefault="00811AF0">
      <w:pPr>
        <w:pStyle w:val="ListParagraph"/>
        <w:numPr>
          <w:ilvl w:val="4"/>
          <w:numId w:val="16"/>
        </w:numPr>
        <w:spacing w:before="1"/>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garantētu </w:t>
      </w: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atbilstību</w:t>
      </w:r>
      <w:r w:rsidRPr="00CF2D30">
        <w:rPr>
          <w:rFonts w:ascii="Times New Roman" w:hAnsi="Times New Roman" w:cs="Times New Roman"/>
          <w:sz w:val="24"/>
          <w:szCs w:val="24"/>
        </w:rPr>
        <w:t xml:space="preserve"> attiecīgajiem SITS parametriem, nodrošinot regulāras tehniskās </w:t>
      </w:r>
      <w:r w:rsidRPr="00CF2D30">
        <w:rPr>
          <w:rFonts w:ascii="Times New Roman" w:hAnsi="Times New Roman" w:cs="Times New Roman"/>
          <w:b/>
          <w:sz w:val="24"/>
          <w:szCs w:val="24"/>
        </w:rPr>
        <w:t>apkopes</w:t>
      </w:r>
      <w:r w:rsidRPr="00CF2D30">
        <w:rPr>
          <w:rFonts w:ascii="Times New Roman" w:hAnsi="Times New Roman" w:cs="Times New Roman"/>
          <w:sz w:val="24"/>
          <w:szCs w:val="24"/>
        </w:rPr>
        <w:t xml:space="preserve"> dokumentācijas </w:t>
      </w:r>
      <w:r w:rsidR="001A2849" w:rsidRPr="00CF2D30">
        <w:rPr>
          <w:rFonts w:ascii="Times New Roman" w:hAnsi="Times New Roman" w:cs="Times New Roman"/>
          <w:sz w:val="24"/>
          <w:szCs w:val="24"/>
        </w:rPr>
        <w:t>atbilstības pārbaudes attiecībā uz</w:t>
      </w:r>
      <w:r w:rsidRPr="00CF2D30">
        <w:rPr>
          <w:rFonts w:ascii="Times New Roman" w:hAnsi="Times New Roman" w:cs="Times New Roman"/>
          <w:sz w:val="24"/>
          <w:szCs w:val="24"/>
        </w:rPr>
        <w:t xml:space="preserve">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atļauj</w:t>
      </w:r>
      <w:r w:rsidR="001A2849" w:rsidRPr="00CF2D30">
        <w:rPr>
          <w:rFonts w:ascii="Times New Roman" w:hAnsi="Times New Roman" w:cs="Times New Roman"/>
          <w:sz w:val="24"/>
          <w:szCs w:val="24"/>
        </w:rPr>
        <w:t>u</w:t>
      </w:r>
      <w:r w:rsidRPr="00CF2D30">
        <w:rPr>
          <w:rFonts w:ascii="Times New Roman" w:hAnsi="Times New Roman" w:cs="Times New Roman"/>
          <w:sz w:val="24"/>
          <w:szCs w:val="24"/>
        </w:rPr>
        <w:t xml:space="preserve">, tehnisko dokumentāciju un </w:t>
      </w:r>
      <w:r w:rsidR="001A2849" w:rsidRPr="00CF2D30">
        <w:rPr>
          <w:rFonts w:ascii="Times New Roman" w:hAnsi="Times New Roman" w:cs="Times New Roman"/>
          <w:sz w:val="24"/>
          <w:szCs w:val="24"/>
        </w:rPr>
        <w:t>ierakstiem</w:t>
      </w:r>
      <w:r w:rsidRPr="00CF2D30">
        <w:rPr>
          <w:rFonts w:ascii="Times New Roman" w:hAnsi="Times New Roman" w:cs="Times New Roman"/>
          <w:sz w:val="24"/>
          <w:szCs w:val="24"/>
        </w:rPr>
        <w:t xml:space="preserve"> ERATV, pārvaldot jebkādu aizstāšanu </w:t>
      </w:r>
      <w:r w:rsidR="001A2849"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laikā ar drošības riska novērtējumu un tā</w:t>
      </w:r>
      <w:r w:rsidR="008029CB"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8029CB" w:rsidRPr="00CF2D30">
        <w:rPr>
          <w:rFonts w:ascii="Times New Roman" w:hAnsi="Times New Roman" w:cs="Times New Roman"/>
          <w:sz w:val="24"/>
          <w:szCs w:val="24"/>
        </w:rPr>
        <w:t>ietekmi</w:t>
      </w:r>
      <w:r w:rsidR="001A2849" w:rsidRPr="00CF2D30">
        <w:rPr>
          <w:rFonts w:ascii="Times New Roman" w:hAnsi="Times New Roman" w:cs="Times New Roman"/>
          <w:sz w:val="24"/>
          <w:szCs w:val="24"/>
        </w:rPr>
        <w:t xml:space="preserve"> uz</w:t>
      </w:r>
      <w:r w:rsidRPr="00CF2D30">
        <w:rPr>
          <w:rFonts w:ascii="Times New Roman" w:hAnsi="Times New Roman" w:cs="Times New Roman"/>
          <w:sz w:val="24"/>
          <w:szCs w:val="24"/>
        </w:rPr>
        <w:t xml:space="preserve">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konfigurāciju</w:t>
      </w:r>
      <w:r w:rsidR="00A50B83">
        <w:rPr>
          <w:rFonts w:ascii="Times New Roman" w:hAnsi="Times New Roman" w:cs="Times New Roman"/>
          <w:sz w:val="24"/>
          <w:szCs w:val="24"/>
        </w:rPr>
        <w:t>;</w:t>
      </w:r>
    </w:p>
    <w:p w14:paraId="56F12935" w14:textId="12A74E1A" w:rsidR="00B15DB2" w:rsidRPr="00CF2D30" w:rsidRDefault="00811AF0">
      <w:pPr>
        <w:pStyle w:val="ListParagraph"/>
        <w:numPr>
          <w:ilvl w:val="4"/>
          <w:numId w:val="16"/>
        </w:numPr>
        <w:spacing w:before="57"/>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projektētu un atbalstītu </w:t>
      </w:r>
      <w:r w:rsidR="00081673" w:rsidRPr="00CF2D30">
        <w:rPr>
          <w:rFonts w:ascii="Times New Roman" w:hAnsi="Times New Roman" w:cs="Times New Roman"/>
          <w:b/>
          <w:sz w:val="24"/>
          <w:szCs w:val="24"/>
        </w:rPr>
        <w:t>tehniskās apkopes telpu</w:t>
      </w:r>
      <w:r w:rsidRPr="00CF2D30">
        <w:rPr>
          <w:rFonts w:ascii="Times New Roman" w:hAnsi="Times New Roman" w:cs="Times New Roman"/>
          <w:b/>
          <w:sz w:val="24"/>
          <w:szCs w:val="24"/>
        </w:rPr>
        <w:t>, iekārtu un instrumentu</w:t>
      </w:r>
      <w:r w:rsidRPr="00CF2D30">
        <w:rPr>
          <w:rFonts w:ascii="Times New Roman" w:hAnsi="Times New Roman" w:cs="Times New Roman"/>
          <w:sz w:val="24"/>
          <w:szCs w:val="24"/>
        </w:rPr>
        <w:t xml:space="preserve"> </w:t>
      </w:r>
      <w:r w:rsidR="00081673" w:rsidRPr="00CF2D30">
        <w:rPr>
          <w:rFonts w:ascii="Times New Roman" w:hAnsi="Times New Roman" w:cs="Times New Roman"/>
          <w:sz w:val="24"/>
          <w:szCs w:val="24"/>
        </w:rPr>
        <w:t>izmantošanu,</w:t>
      </w:r>
      <w:r w:rsidRPr="00CF2D30">
        <w:rPr>
          <w:rFonts w:ascii="Times New Roman" w:hAnsi="Times New Roman" w:cs="Times New Roman"/>
          <w:sz w:val="24"/>
          <w:szCs w:val="24"/>
        </w:rPr>
        <w:t xml:space="preserve"> kas ir īpaši izstrādāti un nepieciešami tehniskās apkopes veikšanai, to pareizas izmantošanas, uzglabāšanas un </w:t>
      </w:r>
      <w:r w:rsidR="00F105CD"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uzraudzībai saskaņā ar īpaši noteiktām prasībām, instrukcijām un dokumentiem</w:t>
      </w:r>
      <w:r w:rsidR="00A50B83">
        <w:rPr>
          <w:rFonts w:ascii="Times New Roman" w:hAnsi="Times New Roman" w:cs="Times New Roman"/>
          <w:sz w:val="24"/>
          <w:szCs w:val="24"/>
        </w:rPr>
        <w:t>;</w:t>
      </w:r>
    </w:p>
    <w:p w14:paraId="7CC6AC58" w14:textId="4579F139" w:rsidR="00B15DB2" w:rsidRPr="00CF2D30" w:rsidRDefault="00811AF0">
      <w:pPr>
        <w:pStyle w:val="ListParagraph"/>
        <w:numPr>
          <w:ilvl w:val="4"/>
          <w:numId w:val="16"/>
        </w:numPr>
        <w:spacing w:before="1"/>
        <w:ind w:left="567" w:hanging="425"/>
        <w:jc w:val="both"/>
        <w:rPr>
          <w:rFonts w:ascii="Times New Roman" w:hAnsi="Times New Roman" w:cs="Times New Roman"/>
          <w:sz w:val="24"/>
          <w:szCs w:val="24"/>
        </w:rPr>
      </w:pPr>
      <w:r w:rsidRPr="00CE5637">
        <w:rPr>
          <w:rFonts w:ascii="Times New Roman" w:hAnsi="Times New Roman" w:cs="Times New Roman"/>
          <w:sz w:val="24"/>
          <w:szCs w:val="24"/>
        </w:rPr>
        <w:t xml:space="preserve">procedūru izveide, lai iegūtu piekļuvi visai </w:t>
      </w:r>
      <w:r w:rsidRPr="00CE5637">
        <w:rPr>
          <w:rFonts w:ascii="Times New Roman" w:hAnsi="Times New Roman" w:cs="Times New Roman"/>
          <w:b/>
          <w:sz w:val="24"/>
          <w:szCs w:val="24"/>
        </w:rPr>
        <w:t>sākotnējai tehniskās apkopes dokumentācijai,</w:t>
      </w:r>
      <w:r w:rsidRPr="00CF2D30">
        <w:rPr>
          <w:rFonts w:ascii="Times New Roman" w:hAnsi="Times New Roman" w:cs="Times New Roman"/>
          <w:sz w:val="24"/>
          <w:szCs w:val="24"/>
        </w:rPr>
        <w:t xml:space="preserve"> tostarp ražotāja sniegtajam </w:t>
      </w:r>
      <w:r w:rsidR="00081673" w:rsidRPr="00CF2D30">
        <w:rPr>
          <w:rFonts w:ascii="Times New Roman" w:hAnsi="Times New Roman" w:cs="Times New Roman"/>
          <w:sz w:val="24"/>
          <w:szCs w:val="24"/>
        </w:rPr>
        <w:t>drošībai kritisku komponentu</w:t>
      </w:r>
      <w:r w:rsidRPr="00CF2D30">
        <w:rPr>
          <w:rFonts w:ascii="Times New Roman" w:hAnsi="Times New Roman" w:cs="Times New Roman"/>
          <w:sz w:val="24"/>
          <w:szCs w:val="24"/>
        </w:rPr>
        <w:t xml:space="preserve"> sarakstam, un lai savāktu visu vajadzīgo informāciju par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w:t>
      </w:r>
      <w:r w:rsidR="00081673" w:rsidRPr="00CF2D30">
        <w:rPr>
          <w:rFonts w:ascii="Times New Roman" w:hAnsi="Times New Roman" w:cs="Times New Roman"/>
          <w:sz w:val="24"/>
          <w:szCs w:val="24"/>
        </w:rPr>
        <w:t>ekspluatāciju</w:t>
      </w:r>
      <w:r w:rsidRPr="00CF2D30">
        <w:rPr>
          <w:rFonts w:ascii="Times New Roman" w:hAnsi="Times New Roman" w:cs="Times New Roman"/>
          <w:sz w:val="24"/>
          <w:szCs w:val="24"/>
        </w:rPr>
        <w:t xml:space="preserve">, kas veikta saistībā ar šo informāciju, riska novērtējumu, lai pabeigtu </w:t>
      </w:r>
      <w:r w:rsidRPr="00CF2D30">
        <w:rPr>
          <w:rFonts w:ascii="Times New Roman" w:hAnsi="Times New Roman" w:cs="Times New Roman"/>
          <w:b/>
          <w:sz w:val="24"/>
          <w:szCs w:val="24"/>
        </w:rPr>
        <w:t>pirmo tehniskās apkopes dokumentāciju</w:t>
      </w:r>
      <w:r w:rsidRPr="00CF2D30">
        <w:rPr>
          <w:rFonts w:ascii="Times New Roman" w:hAnsi="Times New Roman" w:cs="Times New Roman"/>
          <w:sz w:val="24"/>
          <w:szCs w:val="24"/>
        </w:rPr>
        <w:t>, ņemot vērā arī jebkādu informāciju par saistītajām garantijām</w:t>
      </w:r>
      <w:r w:rsidR="00A50B83">
        <w:rPr>
          <w:rFonts w:ascii="Times New Roman" w:hAnsi="Times New Roman" w:cs="Times New Roman"/>
          <w:sz w:val="24"/>
          <w:szCs w:val="24"/>
        </w:rPr>
        <w:t>;</w:t>
      </w:r>
    </w:p>
    <w:p w14:paraId="4DFDD92F" w14:textId="7227F391" w:rsidR="00B15DB2" w:rsidRPr="00CF2D30" w:rsidRDefault="00811AF0">
      <w:pPr>
        <w:pStyle w:val="ListParagraph"/>
        <w:numPr>
          <w:ilvl w:val="4"/>
          <w:numId w:val="16"/>
        </w:numPr>
        <w:spacing w:line="267" w:lineRule="exact"/>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w:t>
      </w:r>
      <w:proofErr w:type="spellStart"/>
      <w:r w:rsidR="00081673" w:rsidRPr="00CF2D30">
        <w:rPr>
          <w:rFonts w:ascii="Times New Roman" w:hAnsi="Times New Roman" w:cs="Times New Roman"/>
          <w:sz w:val="24"/>
          <w:szCs w:val="24"/>
        </w:rPr>
        <w:t>ritekļa</w:t>
      </w:r>
      <w:proofErr w:type="spellEnd"/>
      <w:r w:rsidR="00081673"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pirmās </w:t>
      </w:r>
      <w:r w:rsidRPr="00CF2D30">
        <w:rPr>
          <w:rFonts w:ascii="Times New Roman" w:hAnsi="Times New Roman" w:cs="Times New Roman"/>
          <w:b/>
          <w:sz w:val="24"/>
          <w:szCs w:val="24"/>
        </w:rPr>
        <w:t>tehniskās apkopes dokumentācijas</w:t>
      </w:r>
      <w:r w:rsidRPr="00CF2D30">
        <w:rPr>
          <w:rFonts w:ascii="Times New Roman" w:hAnsi="Times New Roman" w:cs="Times New Roman"/>
          <w:sz w:val="24"/>
          <w:szCs w:val="24"/>
        </w:rPr>
        <w:t xml:space="preserve"> pareizu </w:t>
      </w:r>
      <w:r w:rsidR="00081673" w:rsidRPr="00CF2D30">
        <w:rPr>
          <w:rFonts w:ascii="Times New Roman" w:hAnsi="Times New Roman" w:cs="Times New Roman"/>
          <w:sz w:val="24"/>
          <w:szCs w:val="24"/>
        </w:rPr>
        <w:t>piemērošanu</w:t>
      </w:r>
      <w:r w:rsidR="00A50B83">
        <w:rPr>
          <w:rFonts w:ascii="Times New Roman" w:hAnsi="Times New Roman" w:cs="Times New Roman"/>
          <w:sz w:val="24"/>
          <w:szCs w:val="24"/>
        </w:rPr>
        <w:t>;</w:t>
      </w:r>
    </w:p>
    <w:p w14:paraId="1E81C202" w14:textId="01B7F60B" w:rsidR="00B15DB2" w:rsidRPr="00CF2D30" w:rsidRDefault="00811AF0">
      <w:pPr>
        <w:pStyle w:val="ListParagraph"/>
        <w:numPr>
          <w:ilvl w:val="4"/>
          <w:numId w:val="16"/>
        </w:numPr>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izveidot procedūras, lai savāktu attiecīgos </w:t>
      </w:r>
      <w:r w:rsidRPr="00CF2D30">
        <w:rPr>
          <w:rFonts w:ascii="Times New Roman" w:hAnsi="Times New Roman" w:cs="Times New Roman"/>
          <w:b/>
          <w:sz w:val="24"/>
          <w:szCs w:val="24"/>
        </w:rPr>
        <w:t xml:space="preserve">datus no </w:t>
      </w:r>
      <w:proofErr w:type="spellStart"/>
      <w:r w:rsidRPr="00CF2D30">
        <w:rPr>
          <w:rFonts w:ascii="Times New Roman" w:hAnsi="Times New Roman" w:cs="Times New Roman"/>
          <w:b/>
          <w:sz w:val="24"/>
          <w:szCs w:val="24"/>
        </w:rPr>
        <w:t>ritekļa</w:t>
      </w:r>
      <w:proofErr w:type="spellEnd"/>
      <w:r w:rsidRPr="00CF2D30">
        <w:rPr>
          <w:rFonts w:ascii="Times New Roman" w:hAnsi="Times New Roman" w:cs="Times New Roman"/>
          <w:b/>
          <w:sz w:val="24"/>
          <w:szCs w:val="24"/>
        </w:rPr>
        <w:t xml:space="preserve"> ekspluatācijas un tehniskās apkopes</w:t>
      </w:r>
      <w:r w:rsidRPr="00CF2D30">
        <w:rPr>
          <w:rFonts w:ascii="Times New Roman" w:hAnsi="Times New Roman" w:cs="Times New Roman"/>
          <w:sz w:val="24"/>
          <w:szCs w:val="24"/>
        </w:rPr>
        <w:t xml:space="preserve"> (efektīvi veikti dzelzceļa pakalpojumi, darbības traucējumi, paziņotie defekti un </w:t>
      </w:r>
      <w:r w:rsidR="000D5E06" w:rsidRPr="00CF2D30">
        <w:rPr>
          <w:rFonts w:ascii="Times New Roman" w:hAnsi="Times New Roman" w:cs="Times New Roman"/>
          <w:sz w:val="24"/>
          <w:szCs w:val="24"/>
        </w:rPr>
        <w:t>kļūmes</w:t>
      </w:r>
      <w:r w:rsidRPr="00CF2D30">
        <w:rPr>
          <w:rFonts w:ascii="Times New Roman" w:hAnsi="Times New Roman" w:cs="Times New Roman"/>
          <w:sz w:val="24"/>
          <w:szCs w:val="24"/>
        </w:rPr>
        <w:t xml:space="preserve">, konstatējumi par </w:t>
      </w:r>
      <w:r w:rsidR="000D5E06"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negadījumiem un incidentiem, veikt</w:t>
      </w:r>
      <w:r w:rsidR="000D5E06" w:rsidRPr="00CF2D30">
        <w:rPr>
          <w:rFonts w:ascii="Times New Roman" w:hAnsi="Times New Roman" w:cs="Times New Roman"/>
          <w:sz w:val="24"/>
          <w:szCs w:val="24"/>
        </w:rPr>
        <w:t>o</w:t>
      </w:r>
      <w:r w:rsidRPr="00CF2D30">
        <w:rPr>
          <w:rFonts w:ascii="Times New Roman" w:hAnsi="Times New Roman" w:cs="Times New Roman"/>
          <w:sz w:val="24"/>
          <w:szCs w:val="24"/>
        </w:rPr>
        <w:t xml:space="preserve"> tehnisk</w:t>
      </w:r>
      <w:r w:rsidR="000D5E06" w:rsidRPr="00CF2D30">
        <w:rPr>
          <w:rFonts w:ascii="Times New Roman" w:hAnsi="Times New Roman" w:cs="Times New Roman"/>
          <w:sz w:val="24"/>
          <w:szCs w:val="24"/>
        </w:rPr>
        <w:t>o</w:t>
      </w:r>
      <w:r w:rsidRPr="00CF2D30">
        <w:rPr>
          <w:rFonts w:ascii="Times New Roman" w:hAnsi="Times New Roman" w:cs="Times New Roman"/>
          <w:sz w:val="24"/>
          <w:szCs w:val="24"/>
        </w:rPr>
        <w:t xml:space="preserve"> apkop</w:t>
      </w:r>
      <w:r w:rsidR="000D5E06" w:rsidRPr="00CF2D30">
        <w:rPr>
          <w:rFonts w:ascii="Times New Roman" w:hAnsi="Times New Roman" w:cs="Times New Roman"/>
          <w:sz w:val="24"/>
          <w:szCs w:val="24"/>
        </w:rPr>
        <w:t>i</w:t>
      </w:r>
      <w:r w:rsidRPr="00CF2D30">
        <w:rPr>
          <w:rFonts w:ascii="Times New Roman" w:hAnsi="Times New Roman" w:cs="Times New Roman"/>
          <w:sz w:val="24"/>
          <w:szCs w:val="24"/>
        </w:rPr>
        <w:t>), lai analizētu šos datus un ierosinātu izmaiņas un, ja tiek nolemts, ka izmaiņas tiks ieviestas, sekotu to pareizai īstenošanai un uzraudzītu izmaiņu efektivitāti un jebkurus rezultātus</w:t>
      </w:r>
      <w:r w:rsidR="00A50B83">
        <w:rPr>
          <w:rFonts w:ascii="Times New Roman" w:hAnsi="Times New Roman" w:cs="Times New Roman"/>
          <w:sz w:val="24"/>
          <w:szCs w:val="24"/>
        </w:rPr>
        <w:t>;</w:t>
      </w:r>
    </w:p>
    <w:p w14:paraId="72FC89B6" w14:textId="0966BAEC" w:rsidR="00B15DB2" w:rsidRPr="00CF2D30" w:rsidRDefault="00594F87">
      <w:pPr>
        <w:pStyle w:val="ListParagraph"/>
        <w:numPr>
          <w:ilvl w:val="4"/>
          <w:numId w:val="16"/>
        </w:numPr>
        <w:spacing w:before="2"/>
        <w:ind w:left="567" w:hanging="425"/>
        <w:jc w:val="both"/>
        <w:rPr>
          <w:rFonts w:ascii="Times New Roman" w:hAnsi="Times New Roman" w:cs="Times New Roman"/>
          <w:sz w:val="24"/>
          <w:szCs w:val="24"/>
        </w:rPr>
      </w:pPr>
      <w:r w:rsidRPr="00CF2D30">
        <w:rPr>
          <w:rFonts w:ascii="Times New Roman" w:hAnsi="Times New Roman" w:cs="Times New Roman"/>
          <w:b/>
          <w:sz w:val="24"/>
          <w:szCs w:val="24"/>
        </w:rPr>
        <w:t>personāls,</w:t>
      </w:r>
      <w:r w:rsidRPr="00CF2D30">
        <w:rPr>
          <w:rFonts w:ascii="Times New Roman" w:hAnsi="Times New Roman" w:cs="Times New Roman"/>
          <w:sz w:val="24"/>
          <w:szCs w:val="24"/>
        </w:rPr>
        <w:t xml:space="preserve"> kas ir iesaistīts riska novērtēšanā, inženiertehniskajās darbībās, lai veiktu izmaiņas, </w:t>
      </w:r>
      <w:r w:rsidR="004B2E36" w:rsidRPr="00CF2D30">
        <w:rPr>
          <w:rFonts w:ascii="Times New Roman" w:hAnsi="Times New Roman" w:cs="Times New Roman"/>
          <w:sz w:val="24"/>
          <w:szCs w:val="24"/>
        </w:rPr>
        <w:t xml:space="preserve">drošībai kritisku komponentu </w:t>
      </w:r>
      <w:r w:rsidRPr="00CF2D30">
        <w:rPr>
          <w:rFonts w:ascii="Times New Roman" w:hAnsi="Times New Roman" w:cs="Times New Roman"/>
          <w:sz w:val="24"/>
          <w:szCs w:val="24"/>
        </w:rPr>
        <w:t>tehniskās apkopes darbīb</w:t>
      </w:r>
      <w:r w:rsidR="004B2E36" w:rsidRPr="00CF2D30">
        <w:rPr>
          <w:rFonts w:ascii="Times New Roman" w:hAnsi="Times New Roman" w:cs="Times New Roman"/>
          <w:sz w:val="24"/>
          <w:szCs w:val="24"/>
        </w:rPr>
        <w:t>ās</w:t>
      </w:r>
      <w:r w:rsidRPr="00CF2D30">
        <w:rPr>
          <w:rFonts w:ascii="Times New Roman" w:hAnsi="Times New Roman" w:cs="Times New Roman"/>
          <w:sz w:val="24"/>
          <w:szCs w:val="24"/>
        </w:rPr>
        <w:t xml:space="preserve">, </w:t>
      </w:r>
      <w:r w:rsidR="008029CB" w:rsidRPr="00CF2D30">
        <w:rPr>
          <w:rFonts w:ascii="Times New Roman" w:hAnsi="Times New Roman" w:cs="Times New Roman"/>
          <w:sz w:val="24"/>
          <w:szCs w:val="24"/>
        </w:rPr>
        <w:t xml:space="preserve">detaļu pastāvīgajā </w:t>
      </w:r>
      <w:r w:rsidRPr="00CF2D30">
        <w:rPr>
          <w:rFonts w:ascii="Times New Roman" w:hAnsi="Times New Roman" w:cs="Times New Roman"/>
          <w:sz w:val="24"/>
          <w:szCs w:val="24"/>
        </w:rPr>
        <w:t>savienošan</w:t>
      </w:r>
      <w:r w:rsidR="008029CB" w:rsidRPr="00CF2D30">
        <w:rPr>
          <w:rFonts w:ascii="Times New Roman" w:hAnsi="Times New Roman" w:cs="Times New Roman"/>
          <w:sz w:val="24"/>
          <w:szCs w:val="24"/>
        </w:rPr>
        <w:t>ā (metināšana u.c</w:t>
      </w:r>
      <w:r w:rsidR="001D006D" w:rsidRPr="00CF2D30">
        <w:rPr>
          <w:rFonts w:ascii="Times New Roman" w:hAnsi="Times New Roman" w:cs="Times New Roman"/>
          <w:sz w:val="24"/>
          <w:szCs w:val="24"/>
        </w:rPr>
        <w:t>.</w:t>
      </w:r>
      <w:r w:rsidRPr="00CF2D30">
        <w:rPr>
          <w:rFonts w:ascii="Times New Roman" w:hAnsi="Times New Roman" w:cs="Times New Roman"/>
          <w:sz w:val="24"/>
          <w:szCs w:val="24"/>
        </w:rPr>
        <w:t xml:space="preserve"> metodes</w:t>
      </w:r>
      <w:r w:rsidR="008029CB" w:rsidRPr="00CF2D30">
        <w:rPr>
          <w:rFonts w:ascii="Times New Roman" w:hAnsi="Times New Roman" w:cs="Times New Roman"/>
          <w:sz w:val="24"/>
          <w:szCs w:val="24"/>
        </w:rPr>
        <w:t>)</w:t>
      </w:r>
      <w:r w:rsidRPr="00CF2D30">
        <w:rPr>
          <w:rFonts w:ascii="Times New Roman" w:hAnsi="Times New Roman" w:cs="Times New Roman"/>
          <w:sz w:val="24"/>
          <w:szCs w:val="24"/>
        </w:rPr>
        <w:t xml:space="preserve"> un </w:t>
      </w:r>
      <w:r w:rsidR="004B2E36" w:rsidRPr="00CF2D30">
        <w:rPr>
          <w:rFonts w:ascii="Times New Roman" w:hAnsi="Times New Roman" w:cs="Times New Roman"/>
          <w:sz w:val="24"/>
          <w:szCs w:val="24"/>
        </w:rPr>
        <w:t>nesagraujošajās</w:t>
      </w:r>
      <w:r w:rsidRPr="00CF2D30">
        <w:rPr>
          <w:rFonts w:ascii="Times New Roman" w:hAnsi="Times New Roman" w:cs="Times New Roman"/>
          <w:sz w:val="24"/>
          <w:szCs w:val="24"/>
        </w:rPr>
        <w:t xml:space="preserve"> pārbaud</w:t>
      </w:r>
      <w:r w:rsidR="004B2E36" w:rsidRPr="00CF2D30">
        <w:rPr>
          <w:rFonts w:ascii="Times New Roman" w:hAnsi="Times New Roman" w:cs="Times New Roman"/>
          <w:sz w:val="24"/>
          <w:szCs w:val="24"/>
        </w:rPr>
        <w:t>ē</w:t>
      </w:r>
      <w:r w:rsidRPr="00CF2D30">
        <w:rPr>
          <w:rFonts w:ascii="Times New Roman" w:hAnsi="Times New Roman" w:cs="Times New Roman"/>
          <w:sz w:val="24"/>
          <w:szCs w:val="24"/>
        </w:rPr>
        <w:t xml:space="preserve">s </w:t>
      </w:r>
      <w:r w:rsidRPr="00CF2D30">
        <w:rPr>
          <w:rFonts w:ascii="Times New Roman" w:hAnsi="Times New Roman" w:cs="Times New Roman"/>
          <w:b/>
          <w:bCs/>
          <w:sz w:val="24"/>
          <w:szCs w:val="24"/>
        </w:rPr>
        <w:t xml:space="preserve">ir </w:t>
      </w:r>
      <w:r w:rsidRPr="00CF2D30">
        <w:rPr>
          <w:rFonts w:ascii="Times New Roman" w:hAnsi="Times New Roman" w:cs="Times New Roman"/>
          <w:b/>
          <w:sz w:val="24"/>
          <w:szCs w:val="24"/>
        </w:rPr>
        <w:t xml:space="preserve">kompetents </w:t>
      </w:r>
      <w:r w:rsidRPr="00CF2D30">
        <w:rPr>
          <w:rFonts w:ascii="Times New Roman" w:hAnsi="Times New Roman" w:cs="Times New Roman"/>
          <w:bCs/>
          <w:sz w:val="24"/>
          <w:szCs w:val="24"/>
        </w:rPr>
        <w:t>saskaņā</w:t>
      </w:r>
      <w:r w:rsidRPr="00CF2D30">
        <w:rPr>
          <w:rFonts w:ascii="Times New Roman" w:hAnsi="Times New Roman" w:cs="Times New Roman"/>
          <w:sz w:val="24"/>
          <w:szCs w:val="24"/>
        </w:rPr>
        <w:t xml:space="preserve"> ar izveidoto kompetences pārvaldības procedūru un apzinās uzticēto lomu</w:t>
      </w:r>
      <w:r w:rsidR="00A50B83">
        <w:rPr>
          <w:rFonts w:ascii="Times New Roman" w:hAnsi="Times New Roman" w:cs="Times New Roman"/>
          <w:sz w:val="24"/>
          <w:szCs w:val="24"/>
        </w:rPr>
        <w:t>;</w:t>
      </w:r>
    </w:p>
    <w:p w14:paraId="5D3BF3CA" w14:textId="30D4CDE1" w:rsidR="00B15DB2" w:rsidRPr="00CF2D30" w:rsidRDefault="00811AF0">
      <w:pPr>
        <w:pStyle w:val="ListParagraph"/>
        <w:numPr>
          <w:ilvl w:val="4"/>
          <w:numId w:val="16"/>
        </w:numPr>
        <w:ind w:left="567" w:hanging="425"/>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004B2E36" w:rsidRPr="00CF2D30">
        <w:rPr>
          <w:rFonts w:ascii="Times New Roman" w:hAnsi="Times New Roman" w:cs="Times New Roman"/>
          <w:bCs/>
          <w:sz w:val="24"/>
          <w:szCs w:val="24"/>
        </w:rPr>
        <w:t>, kas ir</w:t>
      </w:r>
      <w:r w:rsidRPr="00CF2D30">
        <w:rPr>
          <w:rFonts w:ascii="Times New Roman" w:hAnsi="Times New Roman" w:cs="Times New Roman"/>
          <w:sz w:val="24"/>
          <w:szCs w:val="24"/>
        </w:rPr>
        <w:t xml:space="preserve"> saistīta ar aizvietošanu tehniskās apkopes laikā,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konfigurācijas izmaiņ</w:t>
      </w:r>
      <w:r w:rsidR="004B2E36" w:rsidRPr="00CF2D30">
        <w:rPr>
          <w:rFonts w:ascii="Times New Roman" w:hAnsi="Times New Roman" w:cs="Times New Roman"/>
          <w:sz w:val="24"/>
          <w:szCs w:val="24"/>
        </w:rPr>
        <w:t>ām</w:t>
      </w:r>
      <w:r w:rsidRPr="00CF2D30">
        <w:rPr>
          <w:rFonts w:ascii="Times New Roman" w:hAnsi="Times New Roman" w:cs="Times New Roman"/>
          <w:sz w:val="24"/>
          <w:szCs w:val="24"/>
        </w:rPr>
        <w:t xml:space="preserve">, </w:t>
      </w:r>
      <w:r w:rsidR="004B2E36" w:rsidRPr="00CF2D30">
        <w:rPr>
          <w:rFonts w:ascii="Times New Roman" w:hAnsi="Times New Roman" w:cs="Times New Roman"/>
          <w:sz w:val="24"/>
          <w:szCs w:val="24"/>
        </w:rPr>
        <w:t xml:space="preserve">atgriezeniskās informācijas datiem </w:t>
      </w:r>
      <w:r w:rsidRPr="00CF2D30">
        <w:rPr>
          <w:rFonts w:ascii="Times New Roman" w:hAnsi="Times New Roman" w:cs="Times New Roman"/>
          <w:sz w:val="24"/>
          <w:szCs w:val="24"/>
        </w:rPr>
        <w:t xml:space="preserve">no </w:t>
      </w:r>
      <w:proofErr w:type="spellStart"/>
      <w:r w:rsidR="00463A34" w:rsidRPr="00CF2D30">
        <w:rPr>
          <w:rFonts w:ascii="Times New Roman" w:hAnsi="Times New Roman" w:cs="Times New Roman"/>
          <w:sz w:val="24"/>
          <w:szCs w:val="24"/>
        </w:rPr>
        <w:t>ritekļu</w:t>
      </w:r>
      <w:proofErr w:type="spellEnd"/>
      <w:r w:rsidR="00463A34" w:rsidRPr="00CF2D30">
        <w:rPr>
          <w:rFonts w:ascii="Times New Roman" w:hAnsi="Times New Roman" w:cs="Times New Roman"/>
          <w:sz w:val="24"/>
          <w:szCs w:val="24"/>
        </w:rPr>
        <w:t xml:space="preserve"> </w:t>
      </w:r>
      <w:r w:rsidRPr="00CF2D30">
        <w:rPr>
          <w:rFonts w:ascii="Times New Roman" w:hAnsi="Times New Roman" w:cs="Times New Roman"/>
          <w:sz w:val="24"/>
          <w:szCs w:val="24"/>
        </w:rPr>
        <w:t>ekspluatācijas un tehniskās apkopes pieredzes, tehniskās apkopes dokumentācijas versij</w:t>
      </w:r>
      <w:r w:rsidR="00463A34" w:rsidRPr="00CF2D30">
        <w:rPr>
          <w:rFonts w:ascii="Times New Roman" w:hAnsi="Times New Roman" w:cs="Times New Roman"/>
          <w:sz w:val="24"/>
          <w:szCs w:val="24"/>
        </w:rPr>
        <w:t>ām</w:t>
      </w:r>
      <w:r w:rsidRPr="00CF2D30">
        <w:rPr>
          <w:rFonts w:ascii="Times New Roman" w:hAnsi="Times New Roman" w:cs="Times New Roman"/>
          <w:sz w:val="24"/>
          <w:szCs w:val="24"/>
        </w:rPr>
        <w:t>, dati</w:t>
      </w:r>
      <w:r w:rsidR="00463A34" w:rsidRPr="00CF2D30">
        <w:rPr>
          <w:rFonts w:ascii="Times New Roman" w:hAnsi="Times New Roman" w:cs="Times New Roman"/>
          <w:sz w:val="24"/>
          <w:szCs w:val="24"/>
        </w:rPr>
        <w:t>em</w:t>
      </w:r>
      <w:r w:rsidRPr="00CF2D30">
        <w:rPr>
          <w:rFonts w:ascii="Times New Roman" w:hAnsi="Times New Roman" w:cs="Times New Roman"/>
          <w:sz w:val="24"/>
          <w:szCs w:val="24"/>
        </w:rPr>
        <w:t xml:space="preserve"> par veikto tehnisko apkopi kopā ar ziņojumiem par kompetenci un </w:t>
      </w:r>
      <w:r w:rsidR="00463A34" w:rsidRPr="00CF2D30">
        <w:rPr>
          <w:rFonts w:ascii="Times New Roman" w:hAnsi="Times New Roman" w:cs="Times New Roman"/>
          <w:sz w:val="24"/>
          <w:szCs w:val="24"/>
        </w:rPr>
        <w:t xml:space="preserve">tehniskās apkopes pārvaldības funkcijas </w:t>
      </w:r>
      <w:r w:rsidRPr="00CF2D30">
        <w:rPr>
          <w:rFonts w:ascii="Times New Roman" w:hAnsi="Times New Roman" w:cs="Times New Roman"/>
          <w:sz w:val="24"/>
          <w:szCs w:val="24"/>
        </w:rPr>
        <w:t xml:space="preserve">un tehniskās apkopes </w:t>
      </w:r>
      <w:r w:rsidR="00463A34" w:rsidRPr="00CF2D30">
        <w:rPr>
          <w:rFonts w:ascii="Times New Roman" w:hAnsi="Times New Roman" w:cs="Times New Roman"/>
          <w:sz w:val="24"/>
          <w:szCs w:val="24"/>
        </w:rPr>
        <w:t>veikšanas</w:t>
      </w:r>
      <w:r w:rsidRPr="00CF2D30">
        <w:rPr>
          <w:rFonts w:ascii="Times New Roman" w:hAnsi="Times New Roman" w:cs="Times New Roman"/>
          <w:sz w:val="24"/>
          <w:szCs w:val="24"/>
        </w:rPr>
        <w:t xml:space="preserve"> funkcij</w:t>
      </w:r>
      <w:r w:rsidR="00463A34" w:rsidRPr="00CF2D30">
        <w:rPr>
          <w:rFonts w:ascii="Times New Roman" w:hAnsi="Times New Roman" w:cs="Times New Roman"/>
          <w:sz w:val="24"/>
          <w:szCs w:val="24"/>
        </w:rPr>
        <w:t>as</w:t>
      </w:r>
      <w:r w:rsidRPr="00CF2D30">
        <w:rPr>
          <w:rFonts w:ascii="Times New Roman" w:hAnsi="Times New Roman" w:cs="Times New Roman"/>
          <w:sz w:val="24"/>
          <w:szCs w:val="24"/>
        </w:rPr>
        <w:t xml:space="preserve"> uzraudzību, tehniskās informācijas apmaiņa ar </w:t>
      </w:r>
      <w:proofErr w:type="spellStart"/>
      <w:r w:rsidR="00C03119" w:rsidRPr="00CF2D30">
        <w:rPr>
          <w:rFonts w:ascii="Times New Roman" w:hAnsi="Times New Roman" w:cs="Times New Roman"/>
          <w:sz w:val="24"/>
          <w:szCs w:val="24"/>
        </w:rPr>
        <w:t>ritekļa</w:t>
      </w:r>
      <w:proofErr w:type="spellEnd"/>
      <w:r w:rsidR="00C03119" w:rsidRPr="00CF2D30">
        <w:rPr>
          <w:rFonts w:ascii="Times New Roman" w:hAnsi="Times New Roman" w:cs="Times New Roman"/>
          <w:sz w:val="24"/>
          <w:szCs w:val="24"/>
        </w:rPr>
        <w:t xml:space="preserve"> turētājiem, pārvadātājiem</w:t>
      </w:r>
      <w:r w:rsidRPr="00CF2D30">
        <w:rPr>
          <w:rFonts w:ascii="Times New Roman" w:hAnsi="Times New Roman" w:cs="Times New Roman"/>
          <w:sz w:val="24"/>
          <w:szCs w:val="24"/>
        </w:rPr>
        <w:t xml:space="preserve"> un infrastruktūras pārvaldītājiem </w:t>
      </w:r>
      <w:r w:rsidR="00AA3BAF" w:rsidRPr="00CF2D30">
        <w:rPr>
          <w:rFonts w:ascii="Times New Roman" w:hAnsi="Times New Roman" w:cs="Times New Roman"/>
          <w:sz w:val="24"/>
          <w:szCs w:val="24"/>
        </w:rPr>
        <w:t xml:space="preserve">ir </w:t>
      </w:r>
      <w:r w:rsidRPr="00CF2D30">
        <w:rPr>
          <w:rFonts w:ascii="Times New Roman" w:hAnsi="Times New Roman" w:cs="Times New Roman"/>
          <w:sz w:val="24"/>
          <w:szCs w:val="24"/>
        </w:rPr>
        <w:t xml:space="preserve">pienācīgi </w:t>
      </w:r>
      <w:r w:rsidR="00C03119" w:rsidRPr="00CF2D30">
        <w:rPr>
          <w:rFonts w:ascii="Times New Roman" w:hAnsi="Times New Roman" w:cs="Times New Roman"/>
          <w:sz w:val="24"/>
          <w:szCs w:val="24"/>
        </w:rPr>
        <w:t>izsekojam</w:t>
      </w:r>
      <w:r w:rsidR="00AA3BAF" w:rsidRPr="00CF2D30">
        <w:rPr>
          <w:rFonts w:ascii="Times New Roman" w:hAnsi="Times New Roman" w:cs="Times New Roman"/>
          <w:sz w:val="24"/>
          <w:szCs w:val="24"/>
        </w:rPr>
        <w:t>a</w:t>
      </w:r>
      <w:r w:rsidRPr="00CF2D30">
        <w:rPr>
          <w:rFonts w:ascii="Times New Roman" w:hAnsi="Times New Roman" w:cs="Times New Roman"/>
          <w:sz w:val="24"/>
          <w:szCs w:val="24"/>
        </w:rPr>
        <w:t>, regulāri uzraudzīta un vajadzības gadījumā atjaunināta.</w:t>
      </w:r>
    </w:p>
    <w:p w14:paraId="5258A98A" w14:textId="15FF708C" w:rsidR="00FB2FC3" w:rsidRDefault="00FB2FC3" w:rsidP="00E1650A">
      <w:pPr>
        <w:pStyle w:val="ListParagraph"/>
        <w:tabs>
          <w:tab w:val="left" w:pos="834"/>
        </w:tabs>
        <w:ind w:firstLine="0"/>
        <w:jc w:val="both"/>
        <w:rPr>
          <w:rFonts w:ascii="Times New Roman" w:hAnsi="Times New Roman" w:cs="Times New Roman"/>
          <w:sz w:val="24"/>
          <w:szCs w:val="24"/>
        </w:rPr>
      </w:pPr>
    </w:p>
    <w:p w14:paraId="038D6FB9" w14:textId="77777777" w:rsidR="00DF0CB1" w:rsidRPr="00CF2D30" w:rsidRDefault="00DF0CB1" w:rsidP="00E1650A">
      <w:pPr>
        <w:pStyle w:val="ListParagraph"/>
        <w:tabs>
          <w:tab w:val="left" w:pos="834"/>
        </w:tabs>
        <w:ind w:firstLine="0"/>
        <w:jc w:val="both"/>
        <w:rPr>
          <w:rFonts w:ascii="Times New Roman" w:hAnsi="Times New Roman" w:cs="Times New Roman"/>
          <w:sz w:val="24"/>
          <w:szCs w:val="24"/>
        </w:rPr>
      </w:pPr>
    </w:p>
    <w:p w14:paraId="2827F876" w14:textId="7021ECC3" w:rsidR="00B15DB2" w:rsidRPr="00CF2D30" w:rsidRDefault="004A754A">
      <w:pPr>
        <w:pStyle w:val="ListParagraph"/>
        <w:numPr>
          <w:ilvl w:val="3"/>
          <w:numId w:val="16"/>
        </w:numPr>
        <w:shd w:val="clear" w:color="auto" w:fill="F2F2F2" w:themeFill="background1" w:themeFillShade="F2"/>
        <w:tabs>
          <w:tab w:val="left" w:pos="776"/>
        </w:tabs>
        <w:spacing w:before="1" w:line="237" w:lineRule="auto"/>
        <w:ind w:left="112" w:firstLine="0"/>
        <w:jc w:val="both"/>
        <w:rPr>
          <w:rFonts w:ascii="Times New Roman" w:hAnsi="Times New Roman" w:cs="Times New Roman"/>
          <w:i/>
          <w:sz w:val="24"/>
          <w:szCs w:val="24"/>
        </w:rPr>
      </w:pPr>
      <w:bookmarkStart w:id="39" w:name="_bookmark20"/>
      <w:bookmarkEnd w:id="39"/>
      <w:r>
        <w:rPr>
          <w:rFonts w:ascii="Times New Roman" w:hAnsi="Times New Roman" w:cs="Times New Roman"/>
          <w:i/>
          <w:sz w:val="24"/>
          <w:szCs w:val="24"/>
        </w:rPr>
        <w:t xml:space="preserve"> </w:t>
      </w:r>
      <w:r w:rsidR="00811AF0" w:rsidRPr="00DF0CB1">
        <w:rPr>
          <w:rFonts w:ascii="Times New Roman" w:hAnsi="Times New Roman" w:cs="Times New Roman"/>
          <w:i/>
          <w:sz w:val="24"/>
          <w:szCs w:val="24"/>
        </w:rPr>
        <w:t xml:space="preserve">Īpašas prasības </w:t>
      </w:r>
      <w:r w:rsidR="00463A34" w:rsidRPr="00DF0CB1">
        <w:rPr>
          <w:rFonts w:ascii="Times New Roman" w:hAnsi="Times New Roman" w:cs="Times New Roman"/>
          <w:i/>
          <w:sz w:val="24"/>
          <w:szCs w:val="24"/>
        </w:rPr>
        <w:t xml:space="preserve">tehniskās apkopes pārvaldības </w:t>
      </w:r>
      <w:r w:rsidR="00811AF0" w:rsidRPr="00DF0CB1">
        <w:rPr>
          <w:rFonts w:ascii="Times New Roman" w:hAnsi="Times New Roman" w:cs="Times New Roman"/>
          <w:i/>
          <w:sz w:val="24"/>
          <w:szCs w:val="24"/>
        </w:rPr>
        <w:t xml:space="preserve">funkcijai – ECM – </w:t>
      </w:r>
      <w:r w:rsidR="00811AF0" w:rsidRPr="00DF0CB1">
        <w:rPr>
          <w:rFonts w:ascii="Times New Roman" w:hAnsi="Times New Roman" w:cs="Times New Roman"/>
          <w:b/>
          <w:bCs/>
          <w:i/>
          <w:sz w:val="24"/>
          <w:szCs w:val="24"/>
        </w:rPr>
        <w:t>F3</w:t>
      </w:r>
      <w:r w:rsidR="00811AF0" w:rsidRPr="00DF0CB1">
        <w:rPr>
          <w:rFonts w:ascii="Times New Roman" w:hAnsi="Times New Roman" w:cs="Times New Roman"/>
          <w:i/>
          <w:sz w:val="24"/>
          <w:szCs w:val="24"/>
        </w:rPr>
        <w:t xml:space="preserve"> (ECM regulas II pielikuma III iedaļa)</w:t>
      </w:r>
    </w:p>
    <w:p w14:paraId="20738E6D" w14:textId="45BB3904" w:rsidR="00B15DB2" w:rsidRPr="00CF2D30" w:rsidRDefault="00811AF0" w:rsidP="00E1650A">
      <w:pPr>
        <w:pStyle w:val="BodyText"/>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0C2BB0FC" w14:textId="451DA8AF" w:rsidR="00B15DB2" w:rsidRPr="00CF2D30" w:rsidRDefault="00811AF0">
      <w:pPr>
        <w:pStyle w:val="ListParagraph"/>
        <w:numPr>
          <w:ilvl w:val="0"/>
          <w:numId w:val="14"/>
        </w:numPr>
        <w:tabs>
          <w:tab w:val="left" w:pos="541"/>
        </w:tab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w:t>
      </w:r>
      <w:r w:rsidRPr="00CF2D30">
        <w:rPr>
          <w:rFonts w:ascii="Times New Roman" w:hAnsi="Times New Roman" w:cs="Times New Roman"/>
          <w:b/>
          <w:bCs/>
          <w:sz w:val="24"/>
          <w:szCs w:val="24"/>
        </w:rPr>
        <w:t xml:space="preserve">pārbaudītu tehniskās apkopes </w:t>
      </w:r>
      <w:r w:rsidR="000040BC" w:rsidRPr="00CF2D30">
        <w:rPr>
          <w:rFonts w:ascii="Times New Roman" w:hAnsi="Times New Roman" w:cs="Times New Roman"/>
          <w:b/>
          <w:bCs/>
          <w:sz w:val="24"/>
          <w:szCs w:val="24"/>
        </w:rPr>
        <w:t>veikšanas</w:t>
      </w:r>
      <w:r w:rsidRPr="00CF2D30">
        <w:rPr>
          <w:rFonts w:ascii="Times New Roman" w:hAnsi="Times New Roman" w:cs="Times New Roman"/>
          <w:b/>
          <w:bCs/>
          <w:sz w:val="24"/>
          <w:szCs w:val="24"/>
        </w:rPr>
        <w:t xml:space="preserve"> funkciju kompetenci, pieejamību un spēju</w:t>
      </w:r>
      <w:r w:rsidRPr="00CF2D30">
        <w:rPr>
          <w:rFonts w:ascii="Times New Roman" w:hAnsi="Times New Roman" w:cs="Times New Roman"/>
          <w:sz w:val="24"/>
          <w:szCs w:val="24"/>
        </w:rPr>
        <w:t xml:space="preserve"> pirms tehniskās apkopes pasūtījumu veikšanas</w:t>
      </w:r>
      <w:r w:rsidR="00A50B83">
        <w:rPr>
          <w:rFonts w:ascii="Times New Roman" w:hAnsi="Times New Roman" w:cs="Times New Roman"/>
          <w:sz w:val="24"/>
          <w:szCs w:val="24"/>
        </w:rPr>
        <w:t>;</w:t>
      </w:r>
    </w:p>
    <w:p w14:paraId="03316EAB" w14:textId="1DDD0DD8" w:rsidR="00B15DB2" w:rsidRPr="00CF2D30" w:rsidRDefault="00811AF0">
      <w:pPr>
        <w:pStyle w:val="ListParagraph"/>
        <w:numPr>
          <w:ilvl w:val="0"/>
          <w:numId w:val="14"/>
        </w:numPr>
        <w:tabs>
          <w:tab w:val="left" w:pos="541"/>
        </w:tabs>
        <w:spacing w:before="1"/>
        <w:jc w:val="both"/>
        <w:rPr>
          <w:rFonts w:ascii="Times New Roman" w:hAnsi="Times New Roman" w:cs="Times New Roman"/>
          <w:sz w:val="24"/>
          <w:szCs w:val="24"/>
        </w:rPr>
      </w:pPr>
      <w:r w:rsidRPr="00CF2D30">
        <w:rPr>
          <w:rFonts w:ascii="Times New Roman" w:hAnsi="Times New Roman" w:cs="Times New Roman"/>
          <w:sz w:val="24"/>
          <w:szCs w:val="24"/>
        </w:rPr>
        <w:t>procedūru izveide</w:t>
      </w:r>
      <w:r w:rsidRPr="00CF2D30">
        <w:rPr>
          <w:rFonts w:ascii="Times New Roman" w:hAnsi="Times New Roman" w:cs="Times New Roman"/>
          <w:b/>
          <w:sz w:val="24"/>
          <w:szCs w:val="24"/>
        </w:rPr>
        <w:t>,</w:t>
      </w:r>
      <w:r w:rsidRPr="00CF2D30">
        <w:rPr>
          <w:rFonts w:ascii="Times New Roman" w:hAnsi="Times New Roman" w:cs="Times New Roman"/>
          <w:sz w:val="24"/>
          <w:szCs w:val="24"/>
        </w:rPr>
        <w:t xml:space="preserve"> lai vadītu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izņemšanu no ekspluatācijas (ja ir nepieciešama plānota vai korektīva apkope vai ja ir traucēta droša ekspluatācija), lai organizētu tehniskās apkopes darbu </w:t>
      </w:r>
      <w:r w:rsidRPr="00CF2D30">
        <w:rPr>
          <w:rFonts w:ascii="Times New Roman" w:hAnsi="Times New Roman" w:cs="Times New Roman"/>
          <w:sz w:val="24"/>
          <w:szCs w:val="24"/>
        </w:rPr>
        <w:lastRenderedPageBreak/>
        <w:t xml:space="preserve">kopumu un tehniskās apkopes rīkojumu izpildi, lai savlaicīgi nosūtītu </w:t>
      </w:r>
      <w:proofErr w:type="spellStart"/>
      <w:r w:rsidR="000040BC" w:rsidRPr="00CF2D30">
        <w:rPr>
          <w:rFonts w:ascii="Times New Roman" w:hAnsi="Times New Roman" w:cs="Times New Roman"/>
          <w:sz w:val="24"/>
          <w:szCs w:val="24"/>
        </w:rPr>
        <w:t>ritekli</w:t>
      </w:r>
      <w:proofErr w:type="spellEnd"/>
      <w:r w:rsidRPr="00CF2D30">
        <w:rPr>
          <w:rFonts w:ascii="Times New Roman" w:hAnsi="Times New Roman" w:cs="Times New Roman"/>
          <w:sz w:val="24"/>
          <w:szCs w:val="24"/>
        </w:rPr>
        <w:t xml:space="preserve"> apkopei</w:t>
      </w:r>
      <w:r w:rsidR="00A50B83">
        <w:rPr>
          <w:rFonts w:ascii="Times New Roman" w:hAnsi="Times New Roman" w:cs="Times New Roman"/>
          <w:sz w:val="24"/>
          <w:szCs w:val="24"/>
        </w:rPr>
        <w:t>;</w:t>
      </w:r>
    </w:p>
    <w:p w14:paraId="1A6F55AA" w14:textId="4468DE93" w:rsidR="00B15DB2" w:rsidRPr="00CF2D30" w:rsidRDefault="00811AF0">
      <w:pPr>
        <w:pStyle w:val="ListParagraph"/>
        <w:numPr>
          <w:ilvl w:val="0"/>
          <w:numId w:val="14"/>
        </w:numPr>
        <w:tabs>
          <w:tab w:val="left" w:pos="54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noteiktu vajadzīgos </w:t>
      </w:r>
      <w:r w:rsidRPr="00CF2D30">
        <w:rPr>
          <w:rFonts w:ascii="Times New Roman" w:hAnsi="Times New Roman" w:cs="Times New Roman"/>
          <w:b/>
          <w:sz w:val="24"/>
          <w:szCs w:val="24"/>
        </w:rPr>
        <w:t>pārbaudes pasākumus</w:t>
      </w:r>
      <w:r w:rsidRPr="00CF2D30">
        <w:rPr>
          <w:rFonts w:ascii="Times New Roman" w:hAnsi="Times New Roman" w:cs="Times New Roman"/>
          <w:sz w:val="24"/>
          <w:szCs w:val="24"/>
        </w:rPr>
        <w:t xml:space="preserve">, kas jāpiemēro </w:t>
      </w:r>
      <w:r w:rsidR="000115A9" w:rsidRPr="00CF2D30">
        <w:rPr>
          <w:rFonts w:ascii="Times New Roman" w:hAnsi="Times New Roman" w:cs="Times New Roman"/>
          <w:sz w:val="24"/>
          <w:szCs w:val="24"/>
        </w:rPr>
        <w:t>sniegtajai</w:t>
      </w:r>
      <w:r w:rsidRPr="00CF2D30">
        <w:rPr>
          <w:rFonts w:ascii="Times New Roman" w:hAnsi="Times New Roman" w:cs="Times New Roman"/>
          <w:sz w:val="24"/>
          <w:szCs w:val="24"/>
        </w:rPr>
        <w:t xml:space="preserve"> </w:t>
      </w:r>
      <w:r w:rsidR="000040BC" w:rsidRPr="00CF2D30">
        <w:rPr>
          <w:rFonts w:ascii="Times New Roman" w:hAnsi="Times New Roman" w:cs="Times New Roman"/>
          <w:sz w:val="24"/>
          <w:szCs w:val="24"/>
        </w:rPr>
        <w:t xml:space="preserve">tehniskajai </w:t>
      </w:r>
      <w:r w:rsidRPr="00CF2D30">
        <w:rPr>
          <w:rFonts w:ascii="Times New Roman" w:hAnsi="Times New Roman" w:cs="Times New Roman"/>
          <w:sz w:val="24"/>
          <w:szCs w:val="24"/>
        </w:rPr>
        <w:t xml:space="preserve">apkopei, lai definētu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nodošanu ekspluatācijā un paziņojumu par nodošanu ekspluatācijā (tostarp vajadzības gadījumā ierobežo</w:t>
      </w:r>
      <w:r w:rsidR="000040BC" w:rsidRPr="00CF2D30">
        <w:rPr>
          <w:rFonts w:ascii="Times New Roman" w:hAnsi="Times New Roman" w:cs="Times New Roman"/>
          <w:sz w:val="24"/>
          <w:szCs w:val="24"/>
        </w:rPr>
        <w:t>jošos</w:t>
      </w:r>
      <w:r w:rsidRPr="00CF2D30">
        <w:rPr>
          <w:rFonts w:ascii="Times New Roman" w:hAnsi="Times New Roman" w:cs="Times New Roman"/>
          <w:sz w:val="24"/>
          <w:szCs w:val="24"/>
        </w:rPr>
        <w:t xml:space="preserve"> pasākumus drošai ekspluatācijai)</w:t>
      </w:r>
      <w:r w:rsidR="00A50B83">
        <w:rPr>
          <w:rFonts w:ascii="Times New Roman" w:hAnsi="Times New Roman" w:cs="Times New Roman"/>
          <w:sz w:val="24"/>
          <w:szCs w:val="24"/>
        </w:rPr>
        <w:t>;</w:t>
      </w:r>
    </w:p>
    <w:p w14:paraId="3C360F6F" w14:textId="08565775" w:rsidR="00B15DB2" w:rsidRPr="00CF2D30" w:rsidRDefault="00811AF0">
      <w:pPr>
        <w:pStyle w:val="ListParagraph"/>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sz w:val="24"/>
          <w:szCs w:val="24"/>
        </w:rPr>
        <w:t xml:space="preserve">iesaistītais </w:t>
      </w:r>
      <w:r w:rsidRPr="00CF2D30">
        <w:rPr>
          <w:rFonts w:ascii="Times New Roman" w:hAnsi="Times New Roman" w:cs="Times New Roman"/>
          <w:b/>
          <w:sz w:val="24"/>
          <w:szCs w:val="24"/>
        </w:rPr>
        <w:t>personāls zina</w:t>
      </w:r>
      <w:r w:rsidRPr="00CF2D30">
        <w:rPr>
          <w:rFonts w:ascii="Times New Roman" w:hAnsi="Times New Roman" w:cs="Times New Roman"/>
          <w:sz w:val="24"/>
          <w:szCs w:val="24"/>
        </w:rPr>
        <w:t xml:space="preserve"> un </w:t>
      </w:r>
      <w:r w:rsidRPr="00CF2D30">
        <w:rPr>
          <w:rFonts w:ascii="Times New Roman" w:hAnsi="Times New Roman" w:cs="Times New Roman"/>
          <w:b/>
          <w:sz w:val="24"/>
          <w:szCs w:val="24"/>
        </w:rPr>
        <w:t>ir kompetents</w:t>
      </w:r>
      <w:r w:rsidRPr="00CF2D30">
        <w:rPr>
          <w:rFonts w:ascii="Times New Roman" w:hAnsi="Times New Roman" w:cs="Times New Roman"/>
          <w:sz w:val="24"/>
          <w:szCs w:val="24"/>
        </w:rPr>
        <w:t xml:space="preserve"> par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tehniskās apkopes plāna</w:t>
      </w:r>
      <w:r w:rsidRPr="00CF2D30">
        <w:rPr>
          <w:rFonts w:ascii="Times New Roman" w:hAnsi="Times New Roman" w:cs="Times New Roman"/>
          <w:sz w:val="24"/>
          <w:szCs w:val="24"/>
        </w:rPr>
        <w:t xml:space="preserve"> saturu un par </w:t>
      </w:r>
      <w:r w:rsidR="000040BC" w:rsidRPr="00CF2D30">
        <w:rPr>
          <w:rFonts w:ascii="Times New Roman" w:hAnsi="Times New Roman" w:cs="Times New Roman"/>
          <w:sz w:val="24"/>
          <w:szCs w:val="24"/>
        </w:rPr>
        <w:t>traucējumu, defektu un kļūmju</w:t>
      </w:r>
      <w:r w:rsidR="00A80DDE" w:rsidRPr="00CF2D30">
        <w:rPr>
          <w:rFonts w:ascii="Times New Roman" w:hAnsi="Times New Roman" w:cs="Times New Roman"/>
          <w:sz w:val="24"/>
          <w:szCs w:val="24"/>
        </w:rPr>
        <w:t>,</w:t>
      </w:r>
      <w:r w:rsidR="000040BC" w:rsidRPr="00CF2D30">
        <w:rPr>
          <w:rFonts w:ascii="Times New Roman" w:hAnsi="Times New Roman" w:cs="Times New Roman"/>
          <w:sz w:val="24"/>
          <w:szCs w:val="24"/>
        </w:rPr>
        <w:t xml:space="preserve"> </w:t>
      </w:r>
      <w:r w:rsidR="00A80DDE" w:rsidRPr="00CF2D30">
        <w:rPr>
          <w:rFonts w:ascii="Times New Roman" w:hAnsi="Times New Roman" w:cs="Times New Roman"/>
          <w:sz w:val="24"/>
          <w:szCs w:val="24"/>
        </w:rPr>
        <w:t>par negadījumu un starpgadījumu un par visu konstatējumu, par kuriem ziņots saistībā ar drošībai kritiskiem komponentiem,</w:t>
      </w:r>
      <w:r w:rsidR="00A80DDE" w:rsidRPr="00CF2D30">
        <w:rPr>
          <w:rFonts w:ascii="Times New Roman" w:hAnsi="Times New Roman" w:cs="Times New Roman"/>
          <w:b/>
          <w:sz w:val="24"/>
          <w:szCs w:val="24"/>
        </w:rPr>
        <w:t xml:space="preserve"> </w:t>
      </w:r>
      <w:r w:rsidRPr="00CF2D30">
        <w:rPr>
          <w:rFonts w:ascii="Times New Roman" w:hAnsi="Times New Roman" w:cs="Times New Roman"/>
          <w:b/>
          <w:sz w:val="24"/>
          <w:szCs w:val="24"/>
        </w:rPr>
        <w:t>iet</w:t>
      </w:r>
      <w:r w:rsidR="000040BC" w:rsidRPr="00CF2D30">
        <w:rPr>
          <w:rFonts w:ascii="Times New Roman" w:hAnsi="Times New Roman" w:cs="Times New Roman"/>
          <w:b/>
          <w:sz w:val="24"/>
          <w:szCs w:val="24"/>
        </w:rPr>
        <w:t>ekm</w:t>
      </w:r>
      <w:r w:rsidRPr="00CF2D30">
        <w:rPr>
          <w:rFonts w:ascii="Times New Roman" w:hAnsi="Times New Roman" w:cs="Times New Roman"/>
          <w:b/>
          <w:sz w:val="24"/>
          <w:szCs w:val="24"/>
        </w:rPr>
        <w:t xml:space="preserve">i uz </w:t>
      </w:r>
      <w:r w:rsidR="000040BC" w:rsidRPr="00CF2D30">
        <w:rPr>
          <w:rFonts w:ascii="Times New Roman" w:hAnsi="Times New Roman" w:cs="Times New Roman"/>
          <w:b/>
          <w:sz w:val="24"/>
          <w:szCs w:val="24"/>
        </w:rPr>
        <w:t>drošu ekspluatāciju</w:t>
      </w:r>
      <w:r w:rsidR="00A50B83">
        <w:rPr>
          <w:rFonts w:ascii="Times New Roman" w:hAnsi="Times New Roman" w:cs="Times New Roman"/>
          <w:b/>
          <w:sz w:val="24"/>
          <w:szCs w:val="24"/>
        </w:rPr>
        <w:t>;</w:t>
      </w:r>
    </w:p>
    <w:p w14:paraId="00FAFA68" w14:textId="7365C6F1" w:rsidR="00B15DB2" w:rsidRPr="00CF2D30" w:rsidRDefault="00811AF0">
      <w:pPr>
        <w:pStyle w:val="ListParagraph"/>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personāls</w:t>
      </w:r>
      <w:r w:rsidRPr="00CF2D30">
        <w:rPr>
          <w:rFonts w:ascii="Times New Roman" w:hAnsi="Times New Roman" w:cs="Times New Roman"/>
          <w:sz w:val="24"/>
          <w:szCs w:val="24"/>
        </w:rPr>
        <w:t xml:space="preserve">, kas iesaistīts ekspluatācijas pārbaudes pasākumos attiecībā uz sniegto </w:t>
      </w:r>
      <w:r w:rsidR="00A80DDE" w:rsidRPr="00CF2D30">
        <w:rPr>
          <w:rFonts w:ascii="Times New Roman" w:hAnsi="Times New Roman" w:cs="Times New Roman"/>
          <w:sz w:val="24"/>
          <w:szCs w:val="24"/>
        </w:rPr>
        <w:t xml:space="preserve">tehnisko </w:t>
      </w:r>
      <w:r w:rsidRPr="00CF2D30">
        <w:rPr>
          <w:rFonts w:ascii="Times New Roman" w:hAnsi="Times New Roman" w:cs="Times New Roman"/>
          <w:sz w:val="24"/>
          <w:szCs w:val="24"/>
        </w:rPr>
        <w:t xml:space="preserve">apkopi un attiecīgi </w:t>
      </w:r>
      <w:r w:rsidR="00A80DDE" w:rsidRPr="00CF2D30">
        <w:rPr>
          <w:rFonts w:ascii="Times New Roman" w:hAnsi="Times New Roman" w:cs="Times New Roman"/>
          <w:sz w:val="24"/>
          <w:szCs w:val="24"/>
        </w:rPr>
        <w:t>pieņem lēmumu par</w:t>
      </w:r>
      <w:r w:rsidRPr="00CF2D30">
        <w:rPr>
          <w:rFonts w:ascii="Times New Roman" w:hAnsi="Times New Roman" w:cs="Times New Roman"/>
          <w:sz w:val="24"/>
          <w:szCs w:val="24"/>
        </w:rPr>
        <w:t xml:space="preserve"> nodošanu ekspluatācijā un paziņojumu par nodošanu ekspluatācijā, ir </w:t>
      </w:r>
      <w:r w:rsidRPr="00CF2D30">
        <w:rPr>
          <w:rFonts w:ascii="Times New Roman" w:hAnsi="Times New Roman" w:cs="Times New Roman"/>
          <w:b/>
          <w:sz w:val="24"/>
          <w:szCs w:val="24"/>
        </w:rPr>
        <w:t>kompetents</w:t>
      </w:r>
      <w:r w:rsidRPr="00CF2D30">
        <w:rPr>
          <w:rFonts w:ascii="Times New Roman" w:hAnsi="Times New Roman" w:cs="Times New Roman"/>
          <w:sz w:val="24"/>
          <w:szCs w:val="24"/>
        </w:rPr>
        <w:t xml:space="preserve"> saskaņā ar izveidoto kompetences pārvaldības procedūru un ir informēts par piešķirto lomu</w:t>
      </w:r>
      <w:r w:rsidR="00A50B83">
        <w:rPr>
          <w:rFonts w:ascii="Times New Roman" w:hAnsi="Times New Roman" w:cs="Times New Roman"/>
          <w:sz w:val="24"/>
          <w:szCs w:val="24"/>
        </w:rPr>
        <w:t>;</w:t>
      </w:r>
    </w:p>
    <w:p w14:paraId="37651C88" w14:textId="228E0889" w:rsidR="00B15DB2" w:rsidRPr="00CF2D30" w:rsidRDefault="00811AF0">
      <w:pPr>
        <w:pStyle w:val="ListParagraph"/>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tehniskās apkopes </w:t>
      </w:r>
      <w:r w:rsidR="00A80DDE" w:rsidRPr="00CF2D30">
        <w:rPr>
          <w:rFonts w:ascii="Times New Roman" w:hAnsi="Times New Roman" w:cs="Times New Roman"/>
          <w:sz w:val="24"/>
          <w:szCs w:val="24"/>
        </w:rPr>
        <w:t>veikšanas</w:t>
      </w:r>
      <w:r w:rsidRPr="00CF2D30">
        <w:rPr>
          <w:rFonts w:ascii="Times New Roman" w:hAnsi="Times New Roman" w:cs="Times New Roman"/>
          <w:sz w:val="24"/>
          <w:szCs w:val="24"/>
        </w:rPr>
        <w:t xml:space="preserve"> funkciju attiecas vismaz uz piemērojamiem noteikumiem un tehnisko specifikāciju,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tehniskās apkopes plānu, rezerves daļām un materiālu dokumentiem, intervences pasākumu un lietošanas ierobežojumu specifikāciju, kas jāpiemēro darbībām vai sastāvdaļām, kuras iet</w:t>
      </w:r>
      <w:r w:rsidR="00A80DDE" w:rsidRPr="00CF2D30">
        <w:rPr>
          <w:rFonts w:ascii="Times New Roman" w:hAnsi="Times New Roman" w:cs="Times New Roman"/>
          <w:sz w:val="24"/>
          <w:szCs w:val="24"/>
        </w:rPr>
        <w:t>ekmē</w:t>
      </w:r>
      <w:r w:rsidRPr="00CF2D30">
        <w:rPr>
          <w:rFonts w:ascii="Times New Roman" w:hAnsi="Times New Roman" w:cs="Times New Roman"/>
          <w:sz w:val="24"/>
          <w:szCs w:val="24"/>
        </w:rPr>
        <w:t xml:space="preserve"> drošību, ar īpašu atsauci uz </w:t>
      </w:r>
      <w:r w:rsidR="00A80DDE"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to </w:t>
      </w:r>
      <w:r w:rsidR="005D33B8" w:rsidRPr="00CF2D30">
        <w:rPr>
          <w:rFonts w:ascii="Times New Roman" w:hAnsi="Times New Roman" w:cs="Times New Roman"/>
          <w:sz w:val="24"/>
          <w:szCs w:val="24"/>
        </w:rPr>
        <w:t>komponentu/sistēmu</w:t>
      </w:r>
      <w:r w:rsidRPr="00CF2D30">
        <w:rPr>
          <w:rFonts w:ascii="Times New Roman" w:hAnsi="Times New Roman" w:cs="Times New Roman"/>
          <w:sz w:val="24"/>
          <w:szCs w:val="24"/>
        </w:rPr>
        <w:t xml:space="preserve"> sarakstu, uz kurām attiecas juridiskās prasības un prasības, kas jāievēro, riska novērtējuma piemērošanas rezultātiem attiecībā uz izmaiņām, kas iet</w:t>
      </w:r>
      <w:r w:rsidR="005D33B8"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 </w:t>
      </w:r>
      <w:r w:rsidR="005D33B8" w:rsidRPr="00CF2D30">
        <w:rPr>
          <w:rFonts w:ascii="Times New Roman" w:hAnsi="Times New Roman" w:cs="Times New Roman"/>
          <w:sz w:val="24"/>
          <w:szCs w:val="24"/>
        </w:rPr>
        <w:t xml:space="preserve">tehniskās apkopes pārvaldības </w:t>
      </w:r>
      <w:r w:rsidRPr="00CF2D30">
        <w:rPr>
          <w:rFonts w:ascii="Times New Roman" w:hAnsi="Times New Roman" w:cs="Times New Roman"/>
          <w:sz w:val="24"/>
          <w:szCs w:val="24"/>
        </w:rPr>
        <w:t>funkciju</w:t>
      </w:r>
      <w:r w:rsidR="00A50B83">
        <w:rPr>
          <w:rFonts w:ascii="Times New Roman" w:hAnsi="Times New Roman" w:cs="Times New Roman"/>
          <w:sz w:val="24"/>
          <w:szCs w:val="24"/>
        </w:rPr>
        <w:t>;</w:t>
      </w:r>
    </w:p>
    <w:p w14:paraId="7B309F8D" w14:textId="3DEA2259" w:rsidR="00B15DB2" w:rsidRPr="00CF2D30" w:rsidRDefault="00811AF0">
      <w:pPr>
        <w:pStyle w:val="ListParagraph"/>
        <w:numPr>
          <w:ilvl w:val="0"/>
          <w:numId w:val="14"/>
        </w:numPr>
        <w:tabs>
          <w:tab w:val="left" w:pos="540"/>
          <w:tab w:val="left" w:pos="541"/>
        </w:tabs>
        <w:spacing w:before="57"/>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w:t>
      </w:r>
      <w:r w:rsidR="005D33B8" w:rsidRPr="00CF2D30">
        <w:rPr>
          <w:rFonts w:ascii="Times New Roman" w:hAnsi="Times New Roman" w:cs="Times New Roman"/>
          <w:sz w:val="24"/>
          <w:szCs w:val="24"/>
        </w:rPr>
        <w:t>pārvadātājiem</w:t>
      </w:r>
      <w:r w:rsidR="000115A9" w:rsidRPr="00CF2D30">
        <w:rPr>
          <w:rFonts w:ascii="Times New Roman" w:hAnsi="Times New Roman" w:cs="Times New Roman"/>
          <w:sz w:val="24"/>
          <w:szCs w:val="24"/>
        </w:rPr>
        <w:t>, manevru darbu veicējiem</w:t>
      </w:r>
      <w:r w:rsidRPr="00CF2D30">
        <w:rPr>
          <w:rFonts w:ascii="Times New Roman" w:hAnsi="Times New Roman" w:cs="Times New Roman"/>
          <w:sz w:val="24"/>
          <w:szCs w:val="24"/>
        </w:rPr>
        <w:t xml:space="preserve"> un infrastruktūras pārvaldītājiem </w:t>
      </w:r>
      <w:r w:rsidR="005D33B8" w:rsidRPr="00CF2D30">
        <w:rPr>
          <w:rFonts w:ascii="Times New Roman" w:hAnsi="Times New Roman" w:cs="Times New Roman"/>
          <w:sz w:val="24"/>
          <w:szCs w:val="24"/>
        </w:rPr>
        <w:t>attiecībā</w:t>
      </w:r>
      <w:r w:rsidRPr="00CF2D30">
        <w:rPr>
          <w:rFonts w:ascii="Times New Roman" w:hAnsi="Times New Roman" w:cs="Times New Roman"/>
          <w:sz w:val="24"/>
          <w:szCs w:val="24"/>
        </w:rPr>
        <w:t xml:space="preserve"> uz paziņojumu par atgriešanos ekspluatācijā, tostarp uz jebkādiem </w:t>
      </w:r>
      <w:r w:rsidR="005D33B8" w:rsidRPr="00CF2D30">
        <w:rPr>
          <w:rFonts w:ascii="Times New Roman" w:hAnsi="Times New Roman" w:cs="Times New Roman"/>
          <w:sz w:val="24"/>
          <w:szCs w:val="24"/>
        </w:rPr>
        <w:t xml:space="preserve">piemērojamajiem </w:t>
      </w:r>
      <w:r w:rsidRPr="00CF2D30">
        <w:rPr>
          <w:rFonts w:ascii="Times New Roman" w:hAnsi="Times New Roman" w:cs="Times New Roman"/>
          <w:sz w:val="24"/>
          <w:szCs w:val="24"/>
        </w:rPr>
        <w:t xml:space="preserve">ekspluatācijas ierobežojumiem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ekspluatācijā</w:t>
      </w:r>
      <w:r w:rsidR="00A50B83">
        <w:rPr>
          <w:rFonts w:ascii="Times New Roman" w:hAnsi="Times New Roman" w:cs="Times New Roman"/>
          <w:sz w:val="24"/>
          <w:szCs w:val="24"/>
        </w:rPr>
        <w:t>;</w:t>
      </w:r>
    </w:p>
    <w:p w14:paraId="1365E0AE" w14:textId="480008CC" w:rsidR="00B15DB2" w:rsidRPr="00CF2D30" w:rsidRDefault="00811AF0">
      <w:pPr>
        <w:pStyle w:val="ListParagraph"/>
        <w:numPr>
          <w:ilvl w:val="0"/>
          <w:numId w:val="14"/>
        </w:numPr>
        <w:tabs>
          <w:tab w:val="left" w:pos="540"/>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dokumentācijai</w:t>
      </w:r>
      <w:r w:rsidRPr="00CF2D30">
        <w:rPr>
          <w:rFonts w:ascii="Times New Roman" w:hAnsi="Times New Roman" w:cs="Times New Roman"/>
          <w:sz w:val="24"/>
          <w:szCs w:val="24"/>
        </w:rPr>
        <w:t xml:space="preserve"> par tehniskās apkopes pasūtījumiem, nodošanu ekspluatācijā, paziņojumam par atgriešanos ekspluatācijā, tostarp, ja nepieciešams, jebkur</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 xml:space="preserve">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ekspluatācijas ierobežojum</w:t>
      </w:r>
      <w:r w:rsidR="005D33B8" w:rsidRPr="00CF2D30">
        <w:rPr>
          <w:rFonts w:ascii="Times New Roman" w:hAnsi="Times New Roman" w:cs="Times New Roman"/>
          <w:sz w:val="24"/>
          <w:szCs w:val="24"/>
        </w:rPr>
        <w:t>ie</w:t>
      </w:r>
      <w:r w:rsidRPr="00CF2D30">
        <w:rPr>
          <w:rFonts w:ascii="Times New Roman" w:hAnsi="Times New Roman" w:cs="Times New Roman"/>
          <w:sz w:val="24"/>
          <w:szCs w:val="24"/>
        </w:rPr>
        <w:t>m, jābūt reģistrēt</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 xml:space="preserve"> un izsekojam</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w:t>
      </w:r>
    </w:p>
    <w:p w14:paraId="466941D0" w14:textId="77777777" w:rsidR="00B15DB2" w:rsidRPr="00CF2D30" w:rsidRDefault="00B15DB2" w:rsidP="00E1650A">
      <w:pPr>
        <w:pStyle w:val="BodyText"/>
        <w:spacing w:before="1"/>
        <w:ind w:left="0"/>
        <w:jc w:val="both"/>
        <w:rPr>
          <w:rFonts w:ascii="Times New Roman" w:hAnsi="Times New Roman" w:cs="Times New Roman"/>
          <w:sz w:val="24"/>
          <w:szCs w:val="24"/>
        </w:rPr>
      </w:pPr>
    </w:p>
    <w:p w14:paraId="4F0E90CB" w14:textId="10B2D18D" w:rsidR="00B15DB2" w:rsidRPr="00CF2D30" w:rsidRDefault="00811AF0">
      <w:pPr>
        <w:pStyle w:val="ListParagraph"/>
        <w:numPr>
          <w:ilvl w:val="3"/>
          <w:numId w:val="16"/>
        </w:numPr>
        <w:shd w:val="clear" w:color="auto" w:fill="F2F2F2" w:themeFill="background1" w:themeFillShade="F2"/>
        <w:tabs>
          <w:tab w:val="left" w:pos="810"/>
        </w:tabs>
        <w:spacing w:line="237" w:lineRule="auto"/>
        <w:ind w:left="112" w:firstLine="0"/>
        <w:jc w:val="both"/>
        <w:rPr>
          <w:rFonts w:ascii="Times New Roman" w:hAnsi="Times New Roman" w:cs="Times New Roman"/>
          <w:i/>
          <w:sz w:val="24"/>
          <w:szCs w:val="24"/>
        </w:rPr>
      </w:pPr>
      <w:bookmarkStart w:id="40" w:name="_bookmark21"/>
      <w:bookmarkEnd w:id="40"/>
      <w:r w:rsidRPr="00DF0CB1">
        <w:rPr>
          <w:rFonts w:ascii="Times New Roman" w:hAnsi="Times New Roman" w:cs="Times New Roman"/>
          <w:i/>
          <w:sz w:val="24"/>
          <w:szCs w:val="24"/>
        </w:rPr>
        <w:t xml:space="preserve">Īpašas </w:t>
      </w:r>
      <w:r w:rsidRPr="00DF0CB1">
        <w:rPr>
          <w:rFonts w:ascii="Times New Roman" w:hAnsi="Times New Roman" w:cs="Times New Roman"/>
          <w:i/>
          <w:sz w:val="24"/>
          <w:szCs w:val="24"/>
          <w:shd w:val="clear" w:color="auto" w:fill="F2F2F2" w:themeFill="background1" w:themeFillShade="F2"/>
        </w:rPr>
        <w:t xml:space="preserve">prasības tehniskās apkopes </w:t>
      </w:r>
      <w:r w:rsidR="005D33B8" w:rsidRPr="00DF0CB1">
        <w:rPr>
          <w:rFonts w:ascii="Times New Roman" w:hAnsi="Times New Roman" w:cs="Times New Roman"/>
          <w:i/>
          <w:sz w:val="24"/>
          <w:szCs w:val="24"/>
          <w:shd w:val="clear" w:color="auto" w:fill="F2F2F2" w:themeFill="background1" w:themeFillShade="F2"/>
        </w:rPr>
        <w:t>veikšanas</w:t>
      </w:r>
      <w:r w:rsidRPr="00DF0CB1">
        <w:rPr>
          <w:rFonts w:ascii="Times New Roman" w:hAnsi="Times New Roman" w:cs="Times New Roman"/>
          <w:i/>
          <w:sz w:val="24"/>
          <w:szCs w:val="24"/>
          <w:shd w:val="clear" w:color="auto" w:fill="F2F2F2" w:themeFill="background1" w:themeFillShade="F2"/>
        </w:rPr>
        <w:t xml:space="preserve"> funkcijai – ECM – </w:t>
      </w:r>
      <w:r w:rsidRPr="00DF0CB1">
        <w:rPr>
          <w:rFonts w:ascii="Times New Roman" w:hAnsi="Times New Roman" w:cs="Times New Roman"/>
          <w:b/>
          <w:bCs/>
          <w:i/>
          <w:sz w:val="24"/>
          <w:szCs w:val="24"/>
          <w:shd w:val="clear" w:color="auto" w:fill="F2F2F2" w:themeFill="background1" w:themeFillShade="F2"/>
        </w:rPr>
        <w:t>F4</w:t>
      </w:r>
      <w:r w:rsidRPr="00DF0CB1">
        <w:rPr>
          <w:rFonts w:ascii="Times New Roman" w:hAnsi="Times New Roman" w:cs="Times New Roman"/>
          <w:i/>
          <w:sz w:val="24"/>
          <w:szCs w:val="24"/>
          <w:shd w:val="clear" w:color="auto" w:fill="F2F2F2" w:themeFill="background1" w:themeFillShade="F2"/>
        </w:rPr>
        <w:t xml:space="preserve"> (ECM regulas II pielikuma IV iedaļa)</w:t>
      </w:r>
    </w:p>
    <w:p w14:paraId="7CD5997A" w14:textId="6C332D29" w:rsidR="00B15DB2" w:rsidRPr="00CF2D30" w:rsidRDefault="00811AF0" w:rsidP="00E1650A">
      <w:pPr>
        <w:pStyle w:val="BodyText"/>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296DE671" w14:textId="5A347B1C" w:rsidR="00B15DB2" w:rsidRPr="00CF2D30" w:rsidRDefault="00811AF0">
      <w:pPr>
        <w:pStyle w:val="ListParagraph"/>
        <w:numPr>
          <w:ilvl w:val="0"/>
          <w:numId w:val="13"/>
        </w:numPr>
        <w:tabs>
          <w:tab w:val="left" w:pos="397"/>
        </w:tabs>
        <w:spacing w:before="122"/>
        <w:jc w:val="both"/>
        <w:rPr>
          <w:rFonts w:ascii="Times New Roman" w:hAnsi="Times New Roman" w:cs="Times New Roman"/>
          <w:sz w:val="24"/>
          <w:szCs w:val="24"/>
        </w:rPr>
      </w:pPr>
      <w:r w:rsidRPr="00CF2D30">
        <w:rPr>
          <w:rFonts w:ascii="Times New Roman" w:hAnsi="Times New Roman" w:cs="Times New Roman"/>
          <w:sz w:val="24"/>
          <w:szCs w:val="24"/>
        </w:rPr>
        <w:t xml:space="preserve">procedūru noteikšana, lai pārbaudītu, vai </w:t>
      </w:r>
      <w:r w:rsidRPr="00CF2D30">
        <w:rPr>
          <w:rFonts w:ascii="Times New Roman" w:hAnsi="Times New Roman" w:cs="Times New Roman"/>
          <w:b/>
          <w:sz w:val="24"/>
          <w:szCs w:val="24"/>
        </w:rPr>
        <w:t>informācija</w:t>
      </w:r>
      <w:r w:rsidRPr="00CF2D30">
        <w:rPr>
          <w:rFonts w:ascii="Times New Roman" w:hAnsi="Times New Roman" w:cs="Times New Roman"/>
          <w:sz w:val="24"/>
          <w:szCs w:val="24"/>
        </w:rPr>
        <w:t xml:space="preserve">, kas ietverta tehniskās </w:t>
      </w:r>
      <w:r w:rsidRPr="00CF2D30">
        <w:rPr>
          <w:rFonts w:ascii="Times New Roman" w:hAnsi="Times New Roman" w:cs="Times New Roman"/>
          <w:b/>
          <w:sz w:val="24"/>
          <w:szCs w:val="24"/>
        </w:rPr>
        <w:t>apkopes pasūtījumos</w:t>
      </w:r>
      <w:r w:rsidRPr="00CF2D30">
        <w:rPr>
          <w:rFonts w:ascii="Times New Roman" w:hAnsi="Times New Roman" w:cs="Times New Roman"/>
          <w:sz w:val="24"/>
          <w:szCs w:val="24"/>
        </w:rPr>
        <w:t xml:space="preserve">, kuri nodoti </w:t>
      </w:r>
      <w:r w:rsidR="006579EE" w:rsidRPr="00CF2D30">
        <w:rPr>
          <w:rFonts w:ascii="Times New Roman" w:hAnsi="Times New Roman" w:cs="Times New Roman"/>
          <w:sz w:val="24"/>
          <w:szCs w:val="24"/>
        </w:rPr>
        <w:t>tehniskās apkopes veikšanai</w:t>
      </w:r>
      <w:r w:rsidRPr="00CF2D30">
        <w:rPr>
          <w:rFonts w:ascii="Times New Roman" w:hAnsi="Times New Roman" w:cs="Times New Roman"/>
          <w:sz w:val="24"/>
          <w:szCs w:val="24"/>
        </w:rPr>
        <w:t xml:space="preserve">, ir skaidra, pilnīga un atbilstoša vajadzīgajai </w:t>
      </w:r>
      <w:r w:rsidR="006579EE" w:rsidRPr="00CF2D30">
        <w:rPr>
          <w:rFonts w:ascii="Times New Roman" w:hAnsi="Times New Roman" w:cs="Times New Roman"/>
          <w:sz w:val="24"/>
          <w:szCs w:val="24"/>
        </w:rPr>
        <w:t xml:space="preserve">tehniskajai </w:t>
      </w:r>
      <w:r w:rsidRPr="00CF2D30">
        <w:rPr>
          <w:rFonts w:ascii="Times New Roman" w:hAnsi="Times New Roman" w:cs="Times New Roman"/>
          <w:sz w:val="24"/>
          <w:szCs w:val="24"/>
        </w:rPr>
        <w:t>apkopei, lai pārliecinātos, vai apkopes dokumenti, standarti, specifikācijas un citi dokumenti, kas saistīti ar nepieciešamo tehnisko apkopi, ir pieejami un izmantoti iesaistītajam personālam</w:t>
      </w:r>
      <w:r w:rsidR="00A50B83">
        <w:rPr>
          <w:rFonts w:ascii="Times New Roman" w:hAnsi="Times New Roman" w:cs="Times New Roman"/>
          <w:sz w:val="24"/>
          <w:szCs w:val="24"/>
        </w:rPr>
        <w:t>;</w:t>
      </w:r>
    </w:p>
    <w:p w14:paraId="782E401C" w14:textId="2A63C5A7" w:rsidR="00B15DB2" w:rsidRPr="00CF2D30" w:rsidRDefault="00811AF0">
      <w:pPr>
        <w:pStyle w:val="ListParagraph"/>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noteikšana, lai pārbaudītu, vai </w:t>
      </w:r>
      <w:r w:rsidRPr="00CF2D30">
        <w:rPr>
          <w:rFonts w:ascii="Times New Roman" w:hAnsi="Times New Roman" w:cs="Times New Roman"/>
          <w:b/>
          <w:sz w:val="24"/>
          <w:szCs w:val="24"/>
        </w:rPr>
        <w:t>rezerves daļas un materiālus</w:t>
      </w:r>
      <w:r w:rsidRPr="00CF2D30">
        <w:rPr>
          <w:rFonts w:ascii="Times New Roman" w:hAnsi="Times New Roman" w:cs="Times New Roman"/>
          <w:sz w:val="24"/>
          <w:szCs w:val="24"/>
        </w:rPr>
        <w:t xml:space="preserve"> uzglabā, </w:t>
      </w:r>
      <w:r w:rsidR="006579EE" w:rsidRPr="00CF2D30">
        <w:rPr>
          <w:rFonts w:ascii="Times New Roman" w:hAnsi="Times New Roman" w:cs="Times New Roman"/>
          <w:sz w:val="24"/>
          <w:szCs w:val="24"/>
        </w:rPr>
        <w:t>pārkrauj</w:t>
      </w:r>
      <w:r w:rsidRPr="00CF2D30">
        <w:rPr>
          <w:rFonts w:ascii="Times New Roman" w:hAnsi="Times New Roman" w:cs="Times New Roman"/>
          <w:sz w:val="24"/>
          <w:szCs w:val="24"/>
        </w:rPr>
        <w:t xml:space="preserve"> un transportē, lai novērstu nolietojumu un bojājumus, izmanto, kā norādīts tehniskās apkopes pasūtījumos un piegādātāja dokumentācijā, un </w:t>
      </w:r>
      <w:r w:rsidR="006579EE" w:rsidRPr="00CF2D30">
        <w:rPr>
          <w:rFonts w:ascii="Times New Roman" w:hAnsi="Times New Roman" w:cs="Times New Roman"/>
          <w:sz w:val="24"/>
          <w:szCs w:val="24"/>
        </w:rPr>
        <w:t xml:space="preserve">tie </w:t>
      </w:r>
      <w:r w:rsidRPr="00CF2D30">
        <w:rPr>
          <w:rFonts w:ascii="Times New Roman" w:hAnsi="Times New Roman" w:cs="Times New Roman"/>
          <w:sz w:val="24"/>
          <w:szCs w:val="24"/>
        </w:rPr>
        <w:t>atbilst valsts vai starptautiskiem noteikumiem un prasībām, kas ietvertas tehniskās apkopes pasūtījumos</w:t>
      </w:r>
      <w:r w:rsidR="00A50B83">
        <w:rPr>
          <w:rFonts w:ascii="Times New Roman" w:hAnsi="Times New Roman" w:cs="Times New Roman"/>
          <w:sz w:val="24"/>
          <w:szCs w:val="24"/>
        </w:rPr>
        <w:t>;</w:t>
      </w:r>
    </w:p>
    <w:p w14:paraId="215E61D1" w14:textId="07C3D5E5" w:rsidR="00B15DB2" w:rsidRPr="00CF2D30" w:rsidRDefault="00811AF0">
      <w:pPr>
        <w:pStyle w:val="ListParagraph"/>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procedūru izveide, lai noteiktu, identificētu, nodrošinātu, reģistrētu un uzturētu pieejamas</w:t>
      </w:r>
      <w:r w:rsidRPr="00532EB1">
        <w:rPr>
          <w:rFonts w:ascii="Times New Roman" w:hAnsi="Times New Roman" w:cs="Times New Roman"/>
          <w:sz w:val="24"/>
          <w:szCs w:val="24"/>
        </w:rPr>
        <w:t xml:space="preserve"> un piemērotas</w:t>
      </w:r>
      <w:r w:rsidRPr="00CF2D30">
        <w:rPr>
          <w:rFonts w:ascii="Times New Roman" w:hAnsi="Times New Roman" w:cs="Times New Roman"/>
          <w:sz w:val="24"/>
          <w:szCs w:val="24"/>
        </w:rPr>
        <w:t xml:space="preserve"> </w:t>
      </w:r>
      <w:r w:rsidR="006579EE" w:rsidRPr="00CF2D30">
        <w:rPr>
          <w:rFonts w:ascii="Times New Roman" w:hAnsi="Times New Roman" w:cs="Times New Roman"/>
          <w:b/>
          <w:bCs/>
          <w:sz w:val="24"/>
          <w:szCs w:val="24"/>
        </w:rPr>
        <w:t>telpas,</w:t>
      </w:r>
      <w:r w:rsidR="006579EE" w:rsidRPr="00CF2D30">
        <w:rPr>
          <w:rFonts w:ascii="Times New Roman" w:hAnsi="Times New Roman" w:cs="Times New Roman"/>
          <w:sz w:val="24"/>
          <w:szCs w:val="24"/>
        </w:rPr>
        <w:t xml:space="preserve"> </w:t>
      </w:r>
      <w:r w:rsidRPr="00CF2D30">
        <w:rPr>
          <w:rFonts w:ascii="Times New Roman" w:hAnsi="Times New Roman" w:cs="Times New Roman"/>
          <w:b/>
          <w:sz w:val="24"/>
          <w:szCs w:val="24"/>
        </w:rPr>
        <w:t>iekārtas un rīkus</w:t>
      </w:r>
      <w:r w:rsidRPr="00CF2D30">
        <w:rPr>
          <w:rFonts w:ascii="Times New Roman" w:hAnsi="Times New Roman" w:cs="Times New Roman"/>
          <w:sz w:val="24"/>
          <w:szCs w:val="24"/>
        </w:rPr>
        <w:t xml:space="preserve">, kas ļautu tai sniegt apkopes pakalpojumus saskaņā ar tehniskās apkopes pasūtījumiem un citām piemērojamām specifikācijām, nodrošinot drošu tehniskās apkopes sniegšanu, tostarp personāla veselību un drošību, izmantojot ergonomiku un veselības aizsardzību, </w:t>
      </w:r>
      <w:proofErr w:type="spellStart"/>
      <w:r w:rsidRPr="00CF2D30">
        <w:rPr>
          <w:rFonts w:ascii="Times New Roman" w:hAnsi="Times New Roman" w:cs="Times New Roman"/>
          <w:sz w:val="24"/>
          <w:szCs w:val="24"/>
        </w:rPr>
        <w:t>saskarnes</w:t>
      </w:r>
      <w:proofErr w:type="spellEnd"/>
      <w:r w:rsidRPr="00CF2D30">
        <w:rPr>
          <w:rFonts w:ascii="Times New Roman" w:hAnsi="Times New Roman" w:cs="Times New Roman"/>
          <w:sz w:val="24"/>
          <w:szCs w:val="24"/>
        </w:rPr>
        <w:t xml:space="preserve"> starp lietotājiem un </w:t>
      </w:r>
      <w:r w:rsidR="006579EE" w:rsidRPr="00CF2D30">
        <w:rPr>
          <w:rFonts w:ascii="Times New Roman" w:hAnsi="Times New Roman" w:cs="Times New Roman"/>
          <w:sz w:val="24"/>
          <w:szCs w:val="24"/>
        </w:rPr>
        <w:t>IT</w:t>
      </w:r>
      <w:r w:rsidRPr="00CF2D30">
        <w:rPr>
          <w:rFonts w:ascii="Times New Roman" w:hAnsi="Times New Roman" w:cs="Times New Roman"/>
          <w:sz w:val="24"/>
          <w:szCs w:val="24"/>
        </w:rPr>
        <w:t xml:space="preserve"> sistēmām vai diagnostikas iekārtām</w:t>
      </w:r>
      <w:r w:rsidR="00532EB1">
        <w:rPr>
          <w:rFonts w:ascii="Times New Roman" w:hAnsi="Times New Roman" w:cs="Times New Roman"/>
          <w:sz w:val="24"/>
          <w:szCs w:val="24"/>
        </w:rPr>
        <w:t>;</w:t>
      </w:r>
    </w:p>
    <w:p w14:paraId="3CDB5B47" w14:textId="7EF16B49" w:rsidR="00B15DB2" w:rsidRPr="00CF2D30" w:rsidRDefault="006579EE">
      <w:pPr>
        <w:pStyle w:val="ListParagraph"/>
        <w:numPr>
          <w:ilvl w:val="0"/>
          <w:numId w:val="13"/>
        </w:numPr>
        <w:tabs>
          <w:tab w:val="left" w:pos="397"/>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kur tas nepieciešams, lai nodrošinātu derīgus rezultātus, izveidotas procedūras, kas saistītas ar </w:t>
      </w:r>
      <w:r w:rsidRPr="00CF2D30">
        <w:rPr>
          <w:rFonts w:ascii="Times New Roman" w:hAnsi="Times New Roman" w:cs="Times New Roman"/>
          <w:b/>
          <w:sz w:val="24"/>
          <w:szCs w:val="24"/>
        </w:rPr>
        <w:t>mērierīcēm</w:t>
      </w:r>
      <w:r w:rsidRPr="00CF2D30">
        <w:rPr>
          <w:rFonts w:ascii="Times New Roman" w:hAnsi="Times New Roman" w:cs="Times New Roman"/>
          <w:sz w:val="24"/>
          <w:szCs w:val="24"/>
        </w:rPr>
        <w:t>, lai nodrošinātu to kalibrēšanu, periodisku pārbaudi saskaņā ar starptautiskiem, valsts vai rūpnieciskiem mērīšanas standartiem vai citu dokumentu, ko izmanto, lai nodrošinātu, ka mēr</w:t>
      </w:r>
      <w:r w:rsidR="00464778" w:rsidRPr="00CF2D30">
        <w:rPr>
          <w:rFonts w:ascii="Times New Roman" w:hAnsi="Times New Roman" w:cs="Times New Roman"/>
          <w:sz w:val="24"/>
          <w:szCs w:val="24"/>
        </w:rPr>
        <w:t>ierīces</w:t>
      </w:r>
      <w:r w:rsidRPr="00CF2D30">
        <w:rPr>
          <w:rFonts w:ascii="Times New Roman" w:hAnsi="Times New Roman" w:cs="Times New Roman"/>
          <w:sz w:val="24"/>
          <w:szCs w:val="24"/>
        </w:rPr>
        <w:t xml:space="preserve"> pirms katras lietošanas ir pilnībā kalibrēta</w:t>
      </w:r>
      <w:r w:rsidR="00464778" w:rsidRPr="00CF2D30">
        <w:rPr>
          <w:rFonts w:ascii="Times New Roman" w:hAnsi="Times New Roman" w:cs="Times New Roman"/>
          <w:sz w:val="24"/>
          <w:szCs w:val="24"/>
        </w:rPr>
        <w:t>s</w:t>
      </w:r>
      <w:r w:rsidRPr="00CF2D30">
        <w:rPr>
          <w:rFonts w:ascii="Times New Roman" w:hAnsi="Times New Roman" w:cs="Times New Roman"/>
          <w:sz w:val="24"/>
          <w:szCs w:val="24"/>
        </w:rPr>
        <w:t>, lai iegūtu derīgu rezultātu, lai apstiprinātu tās regulēšanas un kalibrēšanas nepieciešamību, lai izvairītos no nepiemērotām korekcijām, lai aizsargātu to no bojājumiem un bojāšanās, strādājot, uzturot un uzglab</w:t>
      </w:r>
      <w:r w:rsidR="00464778" w:rsidRPr="00CF2D30">
        <w:rPr>
          <w:rFonts w:ascii="Times New Roman" w:hAnsi="Times New Roman" w:cs="Times New Roman"/>
          <w:sz w:val="24"/>
          <w:szCs w:val="24"/>
        </w:rPr>
        <w:t>ājot</w:t>
      </w:r>
      <w:r w:rsidR="00532EB1">
        <w:rPr>
          <w:rFonts w:ascii="Times New Roman" w:hAnsi="Times New Roman" w:cs="Times New Roman"/>
          <w:sz w:val="24"/>
          <w:szCs w:val="24"/>
        </w:rPr>
        <w:t>;</w:t>
      </w:r>
    </w:p>
    <w:p w14:paraId="46499027" w14:textId="0EADB919" w:rsidR="00B15DB2" w:rsidRPr="00CF2D30" w:rsidRDefault="00811AF0">
      <w:pPr>
        <w:pStyle w:val="ListParagraph"/>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ka visas </w:t>
      </w:r>
      <w:r w:rsidR="00464778" w:rsidRPr="00CF2D30">
        <w:rPr>
          <w:rFonts w:ascii="Times New Roman" w:hAnsi="Times New Roman" w:cs="Times New Roman"/>
          <w:b/>
          <w:sz w:val="24"/>
          <w:szCs w:val="24"/>
        </w:rPr>
        <w:t xml:space="preserve">telpas, iekārtas un rīki </w:t>
      </w:r>
      <w:r w:rsidRPr="00CF2D30">
        <w:rPr>
          <w:rFonts w:ascii="Times New Roman" w:hAnsi="Times New Roman" w:cs="Times New Roman"/>
          <w:sz w:val="24"/>
          <w:szCs w:val="24"/>
        </w:rPr>
        <w:t>tiek pareizi izmantoti, kalibrēti, saglabāti un uzturēti saskaņā ar dokumentētām procedūrām</w:t>
      </w:r>
      <w:r w:rsidR="00532EB1">
        <w:rPr>
          <w:rFonts w:ascii="Times New Roman" w:hAnsi="Times New Roman" w:cs="Times New Roman"/>
          <w:sz w:val="24"/>
          <w:szCs w:val="24"/>
        </w:rPr>
        <w:t>;</w:t>
      </w:r>
    </w:p>
    <w:p w14:paraId="0F2C0E73" w14:textId="39A2A503" w:rsidR="00B15DB2" w:rsidRPr="00CF2D30" w:rsidRDefault="00811AF0">
      <w:pPr>
        <w:pStyle w:val="ListParagraph"/>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w:t>
      </w:r>
      <w:r w:rsidRPr="00CF2D30">
        <w:rPr>
          <w:rFonts w:ascii="Times New Roman" w:hAnsi="Times New Roman" w:cs="Times New Roman"/>
          <w:b/>
          <w:sz w:val="24"/>
          <w:szCs w:val="24"/>
        </w:rPr>
        <w:t>pārbaudītu</w:t>
      </w:r>
      <w:r w:rsidRPr="00CF2D30">
        <w:rPr>
          <w:rFonts w:ascii="Times New Roman" w:hAnsi="Times New Roman" w:cs="Times New Roman"/>
          <w:sz w:val="24"/>
          <w:szCs w:val="24"/>
        </w:rPr>
        <w:t xml:space="preserve">, vai </w:t>
      </w:r>
      <w:r w:rsidRPr="00CF2D30">
        <w:rPr>
          <w:rFonts w:ascii="Times New Roman" w:hAnsi="Times New Roman" w:cs="Times New Roman"/>
          <w:b/>
          <w:sz w:val="24"/>
          <w:szCs w:val="24"/>
        </w:rPr>
        <w:t>veiktie uzdevumi</w:t>
      </w:r>
      <w:r w:rsidRPr="00CF2D30">
        <w:rPr>
          <w:rFonts w:ascii="Times New Roman" w:hAnsi="Times New Roman" w:cs="Times New Roman"/>
          <w:sz w:val="24"/>
          <w:szCs w:val="24"/>
        </w:rPr>
        <w:t xml:space="preserve">, jo īpaši </w:t>
      </w:r>
      <w:r w:rsidR="00464778" w:rsidRPr="00CF2D30">
        <w:rPr>
          <w:rFonts w:ascii="Times New Roman" w:hAnsi="Times New Roman" w:cs="Times New Roman"/>
          <w:sz w:val="24"/>
          <w:szCs w:val="24"/>
        </w:rPr>
        <w:t xml:space="preserve">drošībai kritiskiem </w:t>
      </w:r>
      <w:r w:rsidR="00464778" w:rsidRPr="00CF2D30">
        <w:rPr>
          <w:rFonts w:ascii="Times New Roman" w:hAnsi="Times New Roman" w:cs="Times New Roman"/>
          <w:sz w:val="24"/>
          <w:szCs w:val="24"/>
        </w:rPr>
        <w:lastRenderedPageBreak/>
        <w:t>komponentiem</w:t>
      </w:r>
      <w:r w:rsidRPr="00CF2D30">
        <w:rPr>
          <w:rFonts w:ascii="Times New Roman" w:hAnsi="Times New Roman" w:cs="Times New Roman"/>
          <w:sz w:val="24"/>
          <w:szCs w:val="24"/>
        </w:rPr>
        <w:t>, atbilst tehniskās apkopes rīkojumiem, un</w:t>
      </w:r>
      <w:r w:rsidR="00464778" w:rsidRPr="00CF2D30">
        <w:rPr>
          <w:rFonts w:ascii="Times New Roman" w:hAnsi="Times New Roman" w:cs="Times New Roman"/>
          <w:sz w:val="24"/>
          <w:szCs w:val="24"/>
        </w:rPr>
        <w:t xml:space="preserve"> par</w:t>
      </w:r>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paziņojumu</w:t>
      </w:r>
      <w:r w:rsidRPr="00CF2D30">
        <w:rPr>
          <w:rFonts w:ascii="Times New Roman" w:hAnsi="Times New Roman" w:cs="Times New Roman"/>
          <w:sz w:val="24"/>
          <w:szCs w:val="24"/>
        </w:rPr>
        <w:t xml:space="preserve"> </w:t>
      </w:r>
      <w:r w:rsidR="00464778" w:rsidRPr="00CF2D30">
        <w:rPr>
          <w:rFonts w:ascii="Times New Roman" w:hAnsi="Times New Roman" w:cs="Times New Roman"/>
          <w:b/>
          <w:bCs/>
          <w:sz w:val="24"/>
          <w:szCs w:val="24"/>
        </w:rPr>
        <w:t>izdošanu</w:t>
      </w:r>
      <w:r w:rsidR="00464778" w:rsidRPr="00CF2D30">
        <w:rPr>
          <w:rFonts w:ascii="Times New Roman" w:hAnsi="Times New Roman" w:cs="Times New Roman"/>
          <w:sz w:val="24"/>
          <w:szCs w:val="24"/>
        </w:rPr>
        <w:t xml:space="preserve"> </w:t>
      </w:r>
      <w:r w:rsidRPr="00CF2D30">
        <w:rPr>
          <w:rFonts w:ascii="Times New Roman" w:hAnsi="Times New Roman" w:cs="Times New Roman"/>
          <w:b/>
          <w:sz w:val="24"/>
          <w:szCs w:val="24"/>
        </w:rPr>
        <w:t>par nodošanu ekspluatācijā</w:t>
      </w:r>
      <w:r w:rsidRPr="00CF2D30">
        <w:rPr>
          <w:rFonts w:ascii="Times New Roman" w:hAnsi="Times New Roman" w:cs="Times New Roman"/>
          <w:sz w:val="24"/>
          <w:szCs w:val="24"/>
        </w:rPr>
        <w:t>, tostarp visu informāciju, kas ir noderīga, lai definētu izmantošanas ierobežojumus</w:t>
      </w:r>
      <w:r w:rsidR="00532EB1">
        <w:rPr>
          <w:rFonts w:ascii="Times New Roman" w:hAnsi="Times New Roman" w:cs="Times New Roman"/>
          <w:sz w:val="24"/>
          <w:szCs w:val="24"/>
        </w:rPr>
        <w:t>;</w:t>
      </w:r>
    </w:p>
    <w:p w14:paraId="283302EF" w14:textId="2FA12F05" w:rsidR="00B15DB2" w:rsidRPr="00CF2D30" w:rsidRDefault="00733080">
      <w:pPr>
        <w:pStyle w:val="ListParagraph"/>
        <w:numPr>
          <w:ilvl w:val="0"/>
          <w:numId w:val="13"/>
        </w:numPr>
        <w:tabs>
          <w:tab w:val="left" w:pos="397"/>
        </w:tabs>
        <w:jc w:val="both"/>
        <w:rPr>
          <w:rFonts w:ascii="Times New Roman" w:hAnsi="Times New Roman" w:cs="Times New Roman"/>
          <w:b/>
          <w:sz w:val="24"/>
          <w:szCs w:val="24"/>
        </w:rPr>
      </w:pPr>
      <w:r w:rsidRPr="00CF2D30">
        <w:rPr>
          <w:rFonts w:ascii="Times New Roman" w:hAnsi="Times New Roman" w:cs="Times New Roman"/>
          <w:sz w:val="24"/>
          <w:szCs w:val="24"/>
        </w:rPr>
        <w:t xml:space="preserve">iesaistītais </w:t>
      </w:r>
      <w:r w:rsidRPr="00CF2D30">
        <w:rPr>
          <w:rFonts w:ascii="Times New Roman" w:hAnsi="Times New Roman" w:cs="Times New Roman"/>
          <w:b/>
          <w:sz w:val="24"/>
          <w:szCs w:val="24"/>
        </w:rPr>
        <w:t>personāls zina</w:t>
      </w:r>
      <w:r w:rsidRPr="00CF2D30">
        <w:rPr>
          <w:rFonts w:ascii="Times New Roman" w:hAnsi="Times New Roman" w:cs="Times New Roman"/>
          <w:sz w:val="24"/>
          <w:szCs w:val="24"/>
        </w:rPr>
        <w:t xml:space="preserve"> un </w:t>
      </w:r>
      <w:r w:rsidRPr="00CF2D30">
        <w:rPr>
          <w:rFonts w:ascii="Times New Roman" w:hAnsi="Times New Roman" w:cs="Times New Roman"/>
          <w:b/>
          <w:sz w:val="24"/>
          <w:szCs w:val="24"/>
        </w:rPr>
        <w:t>ir kompetents</w:t>
      </w:r>
      <w:r w:rsidRPr="00CF2D30">
        <w:rPr>
          <w:rFonts w:ascii="Times New Roman" w:hAnsi="Times New Roman" w:cs="Times New Roman"/>
          <w:sz w:val="24"/>
          <w:szCs w:val="24"/>
        </w:rPr>
        <w:t xml:space="preserve"> par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tehniskās apkopes plāna</w:t>
      </w:r>
      <w:r w:rsidRPr="00CF2D30">
        <w:rPr>
          <w:rFonts w:ascii="Times New Roman" w:hAnsi="Times New Roman" w:cs="Times New Roman"/>
          <w:sz w:val="24"/>
          <w:szCs w:val="24"/>
        </w:rPr>
        <w:t xml:space="preserve"> saturu un par traucējumu, defektu un kļūmju, par negadījumu un starpgadījumu un par visu konstatējumu, par kuriem ziņots saistībā ar drošībai kritiskiem komponentiem,</w:t>
      </w:r>
      <w:r w:rsidRPr="00CF2D30">
        <w:rPr>
          <w:rFonts w:ascii="Times New Roman" w:hAnsi="Times New Roman" w:cs="Times New Roman"/>
          <w:b/>
          <w:sz w:val="24"/>
          <w:szCs w:val="24"/>
        </w:rPr>
        <w:t xml:space="preserve"> </w:t>
      </w:r>
      <w:r w:rsidRPr="00CF2D30">
        <w:rPr>
          <w:rFonts w:ascii="Times New Roman" w:hAnsi="Times New Roman" w:cs="Times New Roman"/>
          <w:bCs/>
          <w:sz w:val="24"/>
          <w:szCs w:val="24"/>
        </w:rPr>
        <w:t>ietekmi uz drošu ekspluatāciju</w:t>
      </w:r>
      <w:r w:rsidR="00532EB1">
        <w:rPr>
          <w:rFonts w:ascii="Times New Roman" w:hAnsi="Times New Roman" w:cs="Times New Roman"/>
          <w:bCs/>
          <w:sz w:val="24"/>
          <w:szCs w:val="24"/>
        </w:rPr>
        <w:t>;</w:t>
      </w:r>
      <w:r w:rsidRPr="00CF2D30">
        <w:rPr>
          <w:rFonts w:ascii="Times New Roman" w:hAnsi="Times New Roman" w:cs="Times New Roman"/>
          <w:b/>
          <w:sz w:val="24"/>
          <w:szCs w:val="24"/>
        </w:rPr>
        <w:t xml:space="preserve"> </w:t>
      </w:r>
    </w:p>
    <w:p w14:paraId="4804444B" w14:textId="55959EDE" w:rsidR="00B15DB2" w:rsidRPr="00CF2D30" w:rsidRDefault="00811AF0">
      <w:pPr>
        <w:pStyle w:val="ListParagraph"/>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b/>
          <w:sz w:val="24"/>
          <w:szCs w:val="24"/>
        </w:rPr>
        <w:t>riska novērtēšan</w:t>
      </w:r>
      <w:r w:rsidR="00733080" w:rsidRPr="00CF2D30">
        <w:rPr>
          <w:rFonts w:ascii="Times New Roman" w:hAnsi="Times New Roman" w:cs="Times New Roman"/>
          <w:b/>
          <w:sz w:val="24"/>
          <w:szCs w:val="24"/>
        </w:rPr>
        <w:t>ā</w:t>
      </w:r>
      <w:r w:rsidRPr="00CF2D30">
        <w:rPr>
          <w:rFonts w:ascii="Times New Roman" w:hAnsi="Times New Roman" w:cs="Times New Roman"/>
          <w:sz w:val="24"/>
          <w:szCs w:val="24"/>
        </w:rPr>
        <w:t xml:space="preserve"> iesaistītais personāls apzinās, ka darba </w:t>
      </w:r>
      <w:r w:rsidRPr="00CF2D30">
        <w:rPr>
          <w:rFonts w:ascii="Times New Roman" w:hAnsi="Times New Roman" w:cs="Times New Roman"/>
          <w:b/>
          <w:sz w:val="24"/>
          <w:szCs w:val="24"/>
        </w:rPr>
        <w:t>vidē ņem</w:t>
      </w:r>
      <w:r w:rsidRPr="00CF2D30">
        <w:rPr>
          <w:rFonts w:ascii="Times New Roman" w:hAnsi="Times New Roman" w:cs="Times New Roman"/>
          <w:sz w:val="24"/>
          <w:szCs w:val="24"/>
        </w:rPr>
        <w:t xml:space="preserve"> vērā ne tikai darbnīcas, kurās tiek veikta tehniskā apkope, bet arī </w:t>
      </w:r>
      <w:r w:rsidR="00DC34DB" w:rsidRPr="00CF2D30">
        <w:rPr>
          <w:rFonts w:ascii="Times New Roman" w:hAnsi="Times New Roman" w:cs="Times New Roman"/>
          <w:sz w:val="24"/>
          <w:szCs w:val="24"/>
        </w:rPr>
        <w:t xml:space="preserve">sliežu </w:t>
      </w:r>
      <w:r w:rsidR="00733080" w:rsidRPr="00CF2D30">
        <w:rPr>
          <w:rFonts w:ascii="Times New Roman" w:hAnsi="Times New Roman" w:cs="Times New Roman"/>
          <w:sz w:val="24"/>
          <w:szCs w:val="24"/>
        </w:rPr>
        <w:t>ceļus</w:t>
      </w:r>
      <w:r w:rsidRPr="00CF2D30">
        <w:rPr>
          <w:rFonts w:ascii="Times New Roman" w:hAnsi="Times New Roman" w:cs="Times New Roman"/>
          <w:sz w:val="24"/>
          <w:szCs w:val="24"/>
        </w:rPr>
        <w:t xml:space="preserve"> ārpus darbnīcas ēkām un visas vietas, kur tiek veiktas tehniskās apkopes</w:t>
      </w:r>
      <w:r w:rsidR="00733080" w:rsidRPr="00CF2D30">
        <w:rPr>
          <w:rFonts w:ascii="Times New Roman" w:hAnsi="Times New Roman" w:cs="Times New Roman"/>
          <w:sz w:val="24"/>
          <w:szCs w:val="24"/>
        </w:rPr>
        <w:t xml:space="preserve"> darbības</w:t>
      </w:r>
      <w:r w:rsidR="00532EB1">
        <w:rPr>
          <w:rFonts w:ascii="Times New Roman" w:hAnsi="Times New Roman" w:cs="Times New Roman"/>
          <w:sz w:val="24"/>
          <w:szCs w:val="24"/>
        </w:rPr>
        <w:t>;</w:t>
      </w:r>
    </w:p>
    <w:p w14:paraId="66BCD74C" w14:textId="02BC60AB" w:rsidR="00B15DB2" w:rsidRPr="00532EB1" w:rsidRDefault="00733080">
      <w:pPr>
        <w:pStyle w:val="ListParagraph"/>
        <w:numPr>
          <w:ilvl w:val="0"/>
          <w:numId w:val="13"/>
        </w:numPr>
        <w:tabs>
          <w:tab w:val="left" w:pos="397"/>
        </w:tabs>
        <w:ind w:hanging="285"/>
        <w:jc w:val="both"/>
        <w:rPr>
          <w:rFonts w:ascii="Times New Roman" w:hAnsi="Times New Roman" w:cs="Times New Roman"/>
          <w:sz w:val="24"/>
          <w:szCs w:val="24"/>
        </w:rPr>
      </w:pPr>
      <w:r w:rsidRPr="00532EB1">
        <w:rPr>
          <w:rFonts w:ascii="Times New Roman" w:hAnsi="Times New Roman" w:cs="Times New Roman"/>
          <w:sz w:val="24"/>
          <w:szCs w:val="24"/>
        </w:rPr>
        <w:t xml:space="preserve">iesaistītais personāls, kurš  veic vismaz šādas </w:t>
      </w:r>
      <w:r w:rsidRPr="00532EB1">
        <w:rPr>
          <w:rFonts w:ascii="Times New Roman" w:hAnsi="Times New Roman" w:cs="Times New Roman"/>
          <w:b/>
          <w:sz w:val="24"/>
          <w:szCs w:val="24"/>
        </w:rPr>
        <w:t>darbības,</w:t>
      </w:r>
      <w:r w:rsidRPr="00532EB1">
        <w:rPr>
          <w:rFonts w:ascii="Times New Roman" w:hAnsi="Times New Roman" w:cs="Times New Roman"/>
          <w:sz w:val="24"/>
          <w:szCs w:val="24"/>
        </w:rPr>
        <w:t xml:space="preserve"> </w:t>
      </w:r>
      <w:r w:rsidRPr="00532EB1">
        <w:rPr>
          <w:rFonts w:ascii="Times New Roman" w:hAnsi="Times New Roman" w:cs="Times New Roman"/>
          <w:b/>
          <w:bCs/>
          <w:sz w:val="24"/>
          <w:szCs w:val="24"/>
        </w:rPr>
        <w:t>kas ietekmē drošību</w:t>
      </w:r>
      <w:r w:rsidRPr="00532EB1">
        <w:rPr>
          <w:rFonts w:ascii="Times New Roman" w:hAnsi="Times New Roman" w:cs="Times New Roman"/>
          <w:sz w:val="24"/>
          <w:szCs w:val="24"/>
        </w:rPr>
        <w:t>:</w:t>
      </w:r>
    </w:p>
    <w:p w14:paraId="759C6795" w14:textId="1D630FF6" w:rsidR="00B15DB2" w:rsidRPr="00532EB1" w:rsidRDefault="001D006D">
      <w:pPr>
        <w:pStyle w:val="ListParagraph"/>
        <w:numPr>
          <w:ilvl w:val="1"/>
          <w:numId w:val="54"/>
        </w:numPr>
        <w:tabs>
          <w:tab w:val="left" w:pos="885"/>
          <w:tab w:val="left" w:pos="887"/>
        </w:tabs>
        <w:jc w:val="both"/>
        <w:rPr>
          <w:rFonts w:ascii="Times New Roman" w:hAnsi="Times New Roman" w:cs="Times New Roman"/>
          <w:sz w:val="24"/>
          <w:szCs w:val="24"/>
        </w:rPr>
      </w:pPr>
      <w:r w:rsidRPr="00532EB1">
        <w:rPr>
          <w:rFonts w:ascii="Times New Roman" w:hAnsi="Times New Roman" w:cs="Times New Roman"/>
          <w:sz w:val="24"/>
          <w:szCs w:val="24"/>
        </w:rPr>
        <w:t>detaļu pastāvīgā savienošana (metināšana u.c. metodes)</w:t>
      </w:r>
      <w:r w:rsidR="00532EB1">
        <w:rPr>
          <w:rFonts w:ascii="Times New Roman" w:hAnsi="Times New Roman" w:cs="Times New Roman"/>
          <w:sz w:val="24"/>
          <w:szCs w:val="24"/>
        </w:rPr>
        <w:t>;</w:t>
      </w:r>
    </w:p>
    <w:p w14:paraId="0C3EAB54" w14:textId="4017483B" w:rsidR="00B15DB2" w:rsidRPr="00532EB1" w:rsidRDefault="00532EB1">
      <w:pPr>
        <w:pStyle w:val="ListParagraph"/>
        <w:numPr>
          <w:ilvl w:val="1"/>
          <w:numId w:val="54"/>
        </w:numPr>
        <w:tabs>
          <w:tab w:val="left" w:pos="885"/>
          <w:tab w:val="left" w:pos="887"/>
        </w:tabs>
        <w:jc w:val="both"/>
        <w:rPr>
          <w:rFonts w:ascii="Times New Roman" w:hAnsi="Times New Roman" w:cs="Times New Roman"/>
          <w:sz w:val="24"/>
          <w:szCs w:val="24"/>
        </w:rPr>
      </w:pPr>
      <w:r>
        <w:rPr>
          <w:rFonts w:ascii="Times New Roman" w:hAnsi="Times New Roman" w:cs="Times New Roman"/>
          <w:sz w:val="24"/>
          <w:szCs w:val="24"/>
        </w:rPr>
        <w:t>n</w:t>
      </w:r>
      <w:r w:rsidR="00811AF0" w:rsidRPr="00532EB1">
        <w:rPr>
          <w:rFonts w:ascii="Times New Roman" w:hAnsi="Times New Roman" w:cs="Times New Roman"/>
          <w:sz w:val="24"/>
          <w:szCs w:val="24"/>
        </w:rPr>
        <w:t>e</w:t>
      </w:r>
      <w:r w:rsidR="00733080" w:rsidRPr="00532EB1">
        <w:rPr>
          <w:rFonts w:ascii="Times New Roman" w:hAnsi="Times New Roman" w:cs="Times New Roman"/>
          <w:sz w:val="24"/>
          <w:szCs w:val="24"/>
        </w:rPr>
        <w:t>sagraujošā</w:t>
      </w:r>
      <w:r w:rsidR="00811AF0" w:rsidRPr="00532EB1">
        <w:rPr>
          <w:rFonts w:ascii="Times New Roman" w:hAnsi="Times New Roman" w:cs="Times New Roman"/>
          <w:sz w:val="24"/>
          <w:szCs w:val="24"/>
        </w:rPr>
        <w:t xml:space="preserve"> testēšana</w:t>
      </w:r>
      <w:r>
        <w:rPr>
          <w:rFonts w:ascii="Times New Roman" w:hAnsi="Times New Roman" w:cs="Times New Roman"/>
          <w:sz w:val="24"/>
          <w:szCs w:val="24"/>
        </w:rPr>
        <w:t>;</w:t>
      </w:r>
    </w:p>
    <w:p w14:paraId="5B3F7414" w14:textId="5F59DB45" w:rsidR="00B15DB2" w:rsidRPr="00532EB1" w:rsidRDefault="005F72CC">
      <w:pPr>
        <w:pStyle w:val="ListParagraph"/>
        <w:numPr>
          <w:ilvl w:val="1"/>
          <w:numId w:val="54"/>
        </w:numPr>
        <w:tabs>
          <w:tab w:val="left" w:pos="885"/>
          <w:tab w:val="left" w:pos="887"/>
        </w:tabs>
        <w:jc w:val="both"/>
        <w:rPr>
          <w:rFonts w:ascii="Times New Roman" w:hAnsi="Times New Roman" w:cs="Times New Roman"/>
          <w:sz w:val="24"/>
          <w:szCs w:val="24"/>
        </w:rPr>
      </w:pPr>
      <w:proofErr w:type="spellStart"/>
      <w:r w:rsidRPr="00532EB1">
        <w:rPr>
          <w:rFonts w:ascii="Times New Roman" w:hAnsi="Times New Roman" w:cs="Times New Roman"/>
          <w:sz w:val="24"/>
          <w:szCs w:val="24"/>
        </w:rPr>
        <w:t>ritekļa</w:t>
      </w:r>
      <w:proofErr w:type="spellEnd"/>
      <w:r w:rsidRPr="00532EB1">
        <w:rPr>
          <w:rFonts w:ascii="Times New Roman" w:hAnsi="Times New Roman" w:cs="Times New Roman"/>
          <w:sz w:val="24"/>
          <w:szCs w:val="24"/>
        </w:rPr>
        <w:t xml:space="preserve"> galīg</w:t>
      </w:r>
      <w:r w:rsidR="00733080" w:rsidRPr="00532EB1">
        <w:rPr>
          <w:rFonts w:ascii="Times New Roman" w:hAnsi="Times New Roman" w:cs="Times New Roman"/>
          <w:sz w:val="24"/>
          <w:szCs w:val="24"/>
        </w:rPr>
        <w:t>ā</w:t>
      </w:r>
      <w:r w:rsidRPr="00532EB1">
        <w:rPr>
          <w:rFonts w:ascii="Times New Roman" w:hAnsi="Times New Roman" w:cs="Times New Roman"/>
          <w:sz w:val="24"/>
          <w:szCs w:val="24"/>
        </w:rPr>
        <w:t xml:space="preserve"> testēšan</w:t>
      </w:r>
      <w:r w:rsidR="00733080" w:rsidRPr="00532EB1">
        <w:rPr>
          <w:rFonts w:ascii="Times New Roman" w:hAnsi="Times New Roman" w:cs="Times New Roman"/>
          <w:sz w:val="24"/>
          <w:szCs w:val="24"/>
        </w:rPr>
        <w:t>a</w:t>
      </w:r>
      <w:r w:rsidRPr="00532EB1">
        <w:rPr>
          <w:rFonts w:ascii="Times New Roman" w:hAnsi="Times New Roman" w:cs="Times New Roman"/>
          <w:sz w:val="24"/>
          <w:szCs w:val="24"/>
        </w:rPr>
        <w:t xml:space="preserve"> un nodošan</w:t>
      </w:r>
      <w:r w:rsidR="00733080" w:rsidRPr="00532EB1">
        <w:rPr>
          <w:rFonts w:ascii="Times New Roman" w:hAnsi="Times New Roman" w:cs="Times New Roman"/>
          <w:sz w:val="24"/>
          <w:szCs w:val="24"/>
        </w:rPr>
        <w:t>a</w:t>
      </w:r>
      <w:r w:rsidRPr="00532EB1">
        <w:rPr>
          <w:rFonts w:ascii="Times New Roman" w:hAnsi="Times New Roman" w:cs="Times New Roman"/>
          <w:sz w:val="24"/>
          <w:szCs w:val="24"/>
        </w:rPr>
        <w:t xml:space="preserve"> ekspluatācijā;</w:t>
      </w:r>
    </w:p>
    <w:p w14:paraId="2C5516CE" w14:textId="060194D5" w:rsidR="00B15DB2" w:rsidRPr="00532EB1" w:rsidRDefault="00811AF0">
      <w:pPr>
        <w:pStyle w:val="ListParagraph"/>
        <w:numPr>
          <w:ilvl w:val="1"/>
          <w:numId w:val="54"/>
        </w:numPr>
        <w:tabs>
          <w:tab w:val="left" w:pos="887"/>
        </w:tabs>
        <w:spacing w:before="1"/>
        <w:jc w:val="both"/>
        <w:rPr>
          <w:rFonts w:ascii="Times New Roman" w:hAnsi="Times New Roman" w:cs="Times New Roman"/>
          <w:sz w:val="24"/>
          <w:szCs w:val="24"/>
        </w:rPr>
      </w:pPr>
      <w:r w:rsidRPr="00532EB1">
        <w:rPr>
          <w:rFonts w:ascii="Times New Roman" w:hAnsi="Times New Roman" w:cs="Times New Roman"/>
          <w:sz w:val="24"/>
          <w:szCs w:val="24"/>
        </w:rPr>
        <w:t xml:space="preserve">tehniskās apkopes darbības </w:t>
      </w:r>
      <w:r w:rsidR="00733080" w:rsidRPr="00532EB1">
        <w:rPr>
          <w:rFonts w:ascii="Times New Roman" w:hAnsi="Times New Roman" w:cs="Times New Roman"/>
          <w:sz w:val="24"/>
          <w:szCs w:val="24"/>
        </w:rPr>
        <w:t xml:space="preserve">attiecībā uz </w:t>
      </w:r>
      <w:r w:rsidRPr="00532EB1">
        <w:rPr>
          <w:rFonts w:ascii="Times New Roman" w:hAnsi="Times New Roman" w:cs="Times New Roman"/>
          <w:sz w:val="24"/>
          <w:szCs w:val="24"/>
        </w:rPr>
        <w:t>bremžu sistēmām, riteņu komplektiem un vilces iekārtām, kā arī tehniskās apkopes darbības uz konkrētām kravas vagonu sastāvdaļām bīstamu kravu pārvadāšanai, piemēram, cisternām, vārstiem utt.;</w:t>
      </w:r>
    </w:p>
    <w:p w14:paraId="5758BA1F" w14:textId="736F2813" w:rsidR="00B15DB2" w:rsidRPr="00532EB1" w:rsidRDefault="008B62B2">
      <w:pPr>
        <w:pStyle w:val="ListParagraph"/>
        <w:numPr>
          <w:ilvl w:val="1"/>
          <w:numId w:val="54"/>
        </w:numPr>
        <w:tabs>
          <w:tab w:val="left" w:pos="887"/>
        </w:tabs>
        <w:spacing w:line="267" w:lineRule="exact"/>
        <w:jc w:val="both"/>
        <w:rPr>
          <w:rFonts w:ascii="Times New Roman" w:hAnsi="Times New Roman" w:cs="Times New Roman"/>
          <w:sz w:val="24"/>
          <w:szCs w:val="24"/>
        </w:rPr>
      </w:pPr>
      <w:r w:rsidRPr="00532EB1">
        <w:rPr>
          <w:rFonts w:ascii="Times New Roman" w:hAnsi="Times New Roman" w:cs="Times New Roman"/>
          <w:sz w:val="24"/>
          <w:szCs w:val="24"/>
        </w:rPr>
        <w:t>Drošībai kritisku komponentu tehniskās apkopes darbības;</w:t>
      </w:r>
    </w:p>
    <w:p w14:paraId="01E91693" w14:textId="77777777" w:rsidR="00B15DB2" w:rsidRPr="00532EB1" w:rsidRDefault="00811AF0">
      <w:pPr>
        <w:pStyle w:val="ListParagraph"/>
        <w:numPr>
          <w:ilvl w:val="1"/>
          <w:numId w:val="54"/>
        </w:numPr>
        <w:tabs>
          <w:tab w:val="left" w:pos="887"/>
        </w:tabs>
        <w:jc w:val="both"/>
        <w:rPr>
          <w:rFonts w:ascii="Times New Roman" w:hAnsi="Times New Roman" w:cs="Times New Roman"/>
          <w:sz w:val="24"/>
          <w:szCs w:val="24"/>
        </w:rPr>
      </w:pPr>
      <w:r w:rsidRPr="00532EB1">
        <w:rPr>
          <w:rFonts w:ascii="Times New Roman" w:hAnsi="Times New Roman" w:cs="Times New Roman"/>
          <w:sz w:val="24"/>
          <w:szCs w:val="24"/>
        </w:rPr>
        <w:t>tehniskās apkopes darbības vadības un signalizācijas sistēmās;</w:t>
      </w:r>
    </w:p>
    <w:p w14:paraId="70ED89CE" w14:textId="77777777" w:rsidR="00B15DB2" w:rsidRPr="00532EB1" w:rsidRDefault="00811AF0">
      <w:pPr>
        <w:pStyle w:val="ListParagraph"/>
        <w:numPr>
          <w:ilvl w:val="1"/>
          <w:numId w:val="54"/>
        </w:numPr>
        <w:tabs>
          <w:tab w:val="left" w:pos="887"/>
        </w:tabs>
        <w:jc w:val="both"/>
        <w:rPr>
          <w:rFonts w:ascii="Times New Roman" w:hAnsi="Times New Roman" w:cs="Times New Roman"/>
          <w:sz w:val="24"/>
          <w:szCs w:val="24"/>
        </w:rPr>
      </w:pPr>
      <w:r w:rsidRPr="00532EB1">
        <w:rPr>
          <w:rFonts w:ascii="Times New Roman" w:hAnsi="Times New Roman" w:cs="Times New Roman"/>
          <w:sz w:val="24"/>
          <w:szCs w:val="24"/>
        </w:rPr>
        <w:t xml:space="preserve">durvju vadības sistēmu </w:t>
      </w:r>
      <w:r w:rsidR="008B62B2" w:rsidRPr="00532EB1">
        <w:rPr>
          <w:rFonts w:ascii="Times New Roman" w:hAnsi="Times New Roman" w:cs="Times New Roman"/>
          <w:sz w:val="24"/>
          <w:szCs w:val="24"/>
        </w:rPr>
        <w:t>tehniskās apkopes</w:t>
      </w:r>
      <w:r w:rsidRPr="00532EB1">
        <w:rPr>
          <w:rFonts w:ascii="Times New Roman" w:hAnsi="Times New Roman" w:cs="Times New Roman"/>
          <w:sz w:val="24"/>
          <w:szCs w:val="24"/>
        </w:rPr>
        <w:t xml:space="preserve"> darbības;</w:t>
      </w:r>
    </w:p>
    <w:p w14:paraId="50E8564A" w14:textId="2DAE3A89" w:rsidR="008B62B2" w:rsidRPr="00532EB1" w:rsidRDefault="00811AF0">
      <w:pPr>
        <w:pStyle w:val="ListParagraph"/>
        <w:numPr>
          <w:ilvl w:val="1"/>
          <w:numId w:val="54"/>
        </w:numPr>
        <w:tabs>
          <w:tab w:val="left" w:pos="887"/>
        </w:tabs>
        <w:spacing w:before="57"/>
        <w:jc w:val="both"/>
        <w:rPr>
          <w:rFonts w:ascii="Times New Roman" w:hAnsi="Times New Roman" w:cs="Times New Roman"/>
          <w:sz w:val="24"/>
          <w:szCs w:val="24"/>
        </w:rPr>
      </w:pPr>
      <w:r w:rsidRPr="00532EB1">
        <w:rPr>
          <w:rFonts w:ascii="Times New Roman" w:hAnsi="Times New Roman" w:cs="Times New Roman"/>
          <w:sz w:val="24"/>
          <w:szCs w:val="24"/>
        </w:rPr>
        <w:t>citas identificētās specializētās jomas, kas iet</w:t>
      </w:r>
      <w:r w:rsidR="008B62B2" w:rsidRPr="00532EB1">
        <w:rPr>
          <w:rFonts w:ascii="Times New Roman" w:hAnsi="Times New Roman" w:cs="Times New Roman"/>
          <w:sz w:val="24"/>
          <w:szCs w:val="24"/>
        </w:rPr>
        <w:t>ekm</w:t>
      </w:r>
      <w:r w:rsidRPr="00532EB1">
        <w:rPr>
          <w:rFonts w:ascii="Times New Roman" w:hAnsi="Times New Roman" w:cs="Times New Roman"/>
          <w:sz w:val="24"/>
          <w:szCs w:val="24"/>
        </w:rPr>
        <w:t>ē drošību (</w:t>
      </w:r>
      <w:r w:rsidR="00B91DB5" w:rsidRPr="00532EB1">
        <w:rPr>
          <w:rFonts w:ascii="Times New Roman" w:hAnsi="Times New Roman" w:cs="Times New Roman"/>
          <w:sz w:val="24"/>
          <w:szCs w:val="24"/>
        </w:rPr>
        <w:t>ECM</w:t>
      </w:r>
      <w:r w:rsidRPr="00532EB1">
        <w:rPr>
          <w:rFonts w:ascii="Times New Roman" w:hAnsi="Times New Roman" w:cs="Times New Roman"/>
          <w:sz w:val="24"/>
          <w:szCs w:val="24"/>
        </w:rPr>
        <w:t xml:space="preserve"> regulas II pielikuma II iedaļas 1. punkta a) apakšpunkts)</w:t>
      </w:r>
    </w:p>
    <w:p w14:paraId="7FB5EFF2" w14:textId="7D2864C3" w:rsidR="00B15DB2" w:rsidRPr="00CF2D30" w:rsidRDefault="00811AF0" w:rsidP="00E1650A">
      <w:pPr>
        <w:tabs>
          <w:tab w:val="left" w:pos="887"/>
        </w:tabs>
        <w:spacing w:before="57"/>
        <w:ind w:firstLine="284"/>
        <w:jc w:val="both"/>
        <w:rPr>
          <w:rFonts w:ascii="Times New Roman" w:hAnsi="Times New Roman" w:cs="Times New Roman"/>
          <w:sz w:val="24"/>
          <w:szCs w:val="24"/>
        </w:rPr>
      </w:pPr>
      <w:r w:rsidRPr="00CF2D30">
        <w:rPr>
          <w:rFonts w:ascii="Times New Roman" w:hAnsi="Times New Roman" w:cs="Times New Roman"/>
          <w:sz w:val="24"/>
          <w:szCs w:val="24"/>
        </w:rPr>
        <w:t xml:space="preserve"> ir </w:t>
      </w:r>
      <w:r w:rsidRPr="00CF2D30">
        <w:rPr>
          <w:rFonts w:ascii="Times New Roman" w:hAnsi="Times New Roman" w:cs="Times New Roman"/>
          <w:b/>
          <w:sz w:val="24"/>
          <w:szCs w:val="24"/>
        </w:rPr>
        <w:t>kompetents</w:t>
      </w:r>
      <w:r w:rsidRPr="00CF2D30">
        <w:rPr>
          <w:rFonts w:ascii="Times New Roman" w:hAnsi="Times New Roman" w:cs="Times New Roman"/>
          <w:sz w:val="24"/>
          <w:szCs w:val="24"/>
        </w:rPr>
        <w:t xml:space="preserve"> saskaņā ar izveidoto kompetences pārvaldības procedūru un apzinās piešķirto lomu</w:t>
      </w:r>
      <w:r w:rsidR="00532EB1">
        <w:rPr>
          <w:rFonts w:ascii="Times New Roman" w:hAnsi="Times New Roman" w:cs="Times New Roman"/>
          <w:sz w:val="24"/>
          <w:szCs w:val="24"/>
        </w:rPr>
        <w:t>;</w:t>
      </w:r>
    </w:p>
    <w:p w14:paraId="01C30D15" w14:textId="6D6BF316" w:rsidR="00B15DB2" w:rsidRPr="00CF2D30" w:rsidRDefault="00811AF0">
      <w:pPr>
        <w:pStyle w:val="ListParagraph"/>
        <w:numPr>
          <w:ilvl w:val="0"/>
          <w:numId w:val="13"/>
        </w:numPr>
        <w:tabs>
          <w:tab w:val="left" w:pos="452"/>
        </w:tabs>
        <w:spacing w:before="1"/>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w:t>
      </w:r>
      <w:r w:rsidR="00B4119B" w:rsidRPr="00CF2D30">
        <w:rPr>
          <w:rFonts w:ascii="Times New Roman" w:hAnsi="Times New Roman" w:cs="Times New Roman"/>
          <w:sz w:val="24"/>
          <w:szCs w:val="24"/>
        </w:rPr>
        <w:t xml:space="preserve">tehniskās apkopes pārvaldības funkciju </w:t>
      </w:r>
      <w:r w:rsidRPr="00CF2D30">
        <w:rPr>
          <w:rFonts w:ascii="Times New Roman" w:hAnsi="Times New Roman" w:cs="Times New Roman"/>
          <w:sz w:val="24"/>
          <w:szCs w:val="24"/>
        </w:rPr>
        <w:t xml:space="preserve">un </w:t>
      </w:r>
      <w:r w:rsidR="00B4119B" w:rsidRPr="00CF2D30">
        <w:rPr>
          <w:rFonts w:ascii="Times New Roman" w:hAnsi="Times New Roman" w:cs="Times New Roman"/>
          <w:sz w:val="24"/>
          <w:szCs w:val="24"/>
        </w:rPr>
        <w:t xml:space="preserve">tehniskās apkopes pilnveidošanas </w:t>
      </w:r>
      <w:r w:rsidRPr="00CF2D30">
        <w:rPr>
          <w:rFonts w:ascii="Times New Roman" w:hAnsi="Times New Roman" w:cs="Times New Roman"/>
          <w:sz w:val="24"/>
          <w:szCs w:val="24"/>
        </w:rPr>
        <w:t xml:space="preserve">funkciju attiecas vismaz uz tehnisko apkopi, kas veikta saskaņā ar tehniskās apkopes rīkojumiem, visiem konstatētajiem defektiem vai </w:t>
      </w:r>
      <w:r w:rsidR="00B4119B" w:rsidRPr="00CF2D30">
        <w:rPr>
          <w:rFonts w:ascii="Times New Roman" w:hAnsi="Times New Roman" w:cs="Times New Roman"/>
          <w:sz w:val="24"/>
          <w:szCs w:val="24"/>
        </w:rPr>
        <w:t>kļūmēm</w:t>
      </w:r>
      <w:r w:rsidRPr="00CF2D30">
        <w:rPr>
          <w:rFonts w:ascii="Times New Roman" w:hAnsi="Times New Roman" w:cs="Times New Roman"/>
          <w:sz w:val="24"/>
          <w:szCs w:val="24"/>
        </w:rPr>
        <w:t>,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 drošību, visiem paziņotajiem konstatējumiem par </w:t>
      </w:r>
      <w:r w:rsidR="00B4119B"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vai kad ir konstatēt</w:t>
      </w:r>
      <w:r w:rsidR="00DC34DB" w:rsidRPr="00CF2D30">
        <w:rPr>
          <w:rFonts w:ascii="Times New Roman" w:hAnsi="Times New Roman" w:cs="Times New Roman"/>
          <w:sz w:val="24"/>
          <w:szCs w:val="24"/>
        </w:rPr>
        <w:t>s</w:t>
      </w:r>
      <w:r w:rsidRPr="00CF2D30">
        <w:rPr>
          <w:rFonts w:ascii="Times New Roman" w:hAnsi="Times New Roman" w:cs="Times New Roman"/>
          <w:sz w:val="24"/>
          <w:szCs w:val="24"/>
        </w:rPr>
        <w:t xml:space="preserve"> jebkād</w:t>
      </w:r>
      <w:r w:rsidR="00B4119B" w:rsidRPr="00CF2D30">
        <w:rPr>
          <w:rFonts w:ascii="Times New Roman" w:hAnsi="Times New Roman" w:cs="Times New Roman"/>
          <w:sz w:val="24"/>
          <w:szCs w:val="24"/>
        </w:rPr>
        <w:t>s</w:t>
      </w:r>
      <w:r w:rsidRPr="00CF2D30">
        <w:rPr>
          <w:rFonts w:ascii="Times New Roman" w:hAnsi="Times New Roman" w:cs="Times New Roman"/>
          <w:sz w:val="24"/>
          <w:szCs w:val="24"/>
        </w:rPr>
        <w:t xml:space="preserve"> iespējam</w:t>
      </w:r>
      <w:r w:rsidR="00B4119B" w:rsidRPr="00CF2D30">
        <w:rPr>
          <w:rFonts w:ascii="Times New Roman" w:hAnsi="Times New Roman" w:cs="Times New Roman"/>
          <w:sz w:val="24"/>
          <w:szCs w:val="24"/>
        </w:rPr>
        <w:t>ais</w:t>
      </w:r>
      <w:r w:rsidRPr="00CF2D30">
        <w:rPr>
          <w:rFonts w:ascii="Times New Roman" w:hAnsi="Times New Roman" w:cs="Times New Roman"/>
          <w:sz w:val="24"/>
          <w:szCs w:val="24"/>
        </w:rPr>
        <w:t xml:space="preserve"> </w:t>
      </w:r>
      <w:r w:rsidR="00B4119B" w:rsidRPr="00CF2D30">
        <w:rPr>
          <w:rFonts w:ascii="Times New Roman" w:hAnsi="Times New Roman" w:cs="Times New Roman"/>
          <w:sz w:val="24"/>
          <w:szCs w:val="24"/>
        </w:rPr>
        <w:t>drošībai kritisks komponents</w:t>
      </w:r>
      <w:r w:rsidRPr="00CF2D30">
        <w:rPr>
          <w:rFonts w:ascii="Times New Roman" w:hAnsi="Times New Roman" w:cs="Times New Roman"/>
          <w:sz w:val="24"/>
          <w:szCs w:val="24"/>
        </w:rPr>
        <w:t>, paziņojum</w:t>
      </w:r>
      <w:r w:rsidR="00B4119B" w:rsidRPr="00CF2D30">
        <w:rPr>
          <w:rFonts w:ascii="Times New Roman" w:hAnsi="Times New Roman" w:cs="Times New Roman"/>
          <w:sz w:val="24"/>
          <w:szCs w:val="24"/>
        </w:rPr>
        <w:t>iem</w:t>
      </w:r>
      <w:r w:rsidRPr="00CF2D30">
        <w:rPr>
          <w:rFonts w:ascii="Times New Roman" w:hAnsi="Times New Roman" w:cs="Times New Roman"/>
          <w:sz w:val="24"/>
          <w:szCs w:val="24"/>
        </w:rPr>
        <w:t xml:space="preserve"> par nodošanu ekspluatācijā, tostarp vis</w:t>
      </w:r>
      <w:r w:rsidR="00B4119B" w:rsidRPr="00CF2D30">
        <w:rPr>
          <w:rFonts w:ascii="Times New Roman" w:hAnsi="Times New Roman" w:cs="Times New Roman"/>
          <w:sz w:val="24"/>
          <w:szCs w:val="24"/>
        </w:rPr>
        <w:t>u</w:t>
      </w:r>
      <w:r w:rsidRPr="00CF2D30">
        <w:rPr>
          <w:rFonts w:ascii="Times New Roman" w:hAnsi="Times New Roman" w:cs="Times New Roman"/>
          <w:sz w:val="24"/>
          <w:szCs w:val="24"/>
        </w:rPr>
        <w:t xml:space="preserve"> informācij</w:t>
      </w:r>
      <w:r w:rsidR="00B4119B" w:rsidRPr="00CF2D30">
        <w:rPr>
          <w:rFonts w:ascii="Times New Roman" w:hAnsi="Times New Roman" w:cs="Times New Roman"/>
          <w:sz w:val="24"/>
          <w:szCs w:val="24"/>
        </w:rPr>
        <w:t>u</w:t>
      </w:r>
      <w:r w:rsidRPr="00CF2D30">
        <w:rPr>
          <w:rFonts w:ascii="Times New Roman" w:hAnsi="Times New Roman" w:cs="Times New Roman"/>
          <w:sz w:val="24"/>
          <w:szCs w:val="24"/>
        </w:rPr>
        <w:t xml:space="preserve">, kas ir noderīga, lai definētu </w:t>
      </w:r>
      <w:r w:rsidR="00B4119B" w:rsidRPr="00CF2D30">
        <w:rPr>
          <w:rFonts w:ascii="Times New Roman" w:hAnsi="Times New Roman" w:cs="Times New Roman"/>
          <w:sz w:val="24"/>
          <w:szCs w:val="24"/>
        </w:rPr>
        <w:t>ekspluatācijas</w:t>
      </w:r>
      <w:r w:rsidRPr="00CF2D30">
        <w:rPr>
          <w:rFonts w:ascii="Times New Roman" w:hAnsi="Times New Roman" w:cs="Times New Roman"/>
          <w:sz w:val="24"/>
          <w:szCs w:val="24"/>
        </w:rPr>
        <w:t xml:space="preserve"> ierobežojumus</w:t>
      </w:r>
      <w:r w:rsidR="00532EB1">
        <w:rPr>
          <w:rFonts w:ascii="Times New Roman" w:hAnsi="Times New Roman" w:cs="Times New Roman"/>
          <w:sz w:val="24"/>
          <w:szCs w:val="24"/>
        </w:rPr>
        <w:t>;</w:t>
      </w:r>
    </w:p>
    <w:p w14:paraId="32D97CFA" w14:textId="61598C39" w:rsidR="00B15DB2" w:rsidRPr="00CF2D30" w:rsidRDefault="00811AF0">
      <w:pPr>
        <w:pStyle w:val="ListParagraph"/>
        <w:numPr>
          <w:ilvl w:val="0"/>
          <w:numId w:val="13"/>
        </w:numPr>
        <w:tabs>
          <w:tab w:val="left" w:pos="452"/>
        </w:tabs>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par tehniskās apkopes darbībām,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ē drošību, attiec</w:t>
      </w:r>
      <w:r w:rsidR="00B4119B" w:rsidRPr="00CF2D30">
        <w:rPr>
          <w:rFonts w:ascii="Times New Roman" w:hAnsi="Times New Roman" w:cs="Times New Roman"/>
          <w:sz w:val="24"/>
          <w:szCs w:val="24"/>
        </w:rPr>
        <w:t>ībā</w:t>
      </w:r>
      <w:r w:rsidRPr="00CF2D30">
        <w:rPr>
          <w:rFonts w:ascii="Times New Roman" w:hAnsi="Times New Roman" w:cs="Times New Roman"/>
          <w:sz w:val="24"/>
          <w:szCs w:val="24"/>
        </w:rPr>
        <w:t xml:space="preserve"> uz </w:t>
      </w:r>
      <w:r w:rsidR="00B4119B" w:rsidRPr="00CF2D30">
        <w:rPr>
          <w:rFonts w:ascii="Times New Roman" w:hAnsi="Times New Roman" w:cs="Times New Roman"/>
          <w:sz w:val="24"/>
          <w:szCs w:val="24"/>
        </w:rPr>
        <w:t>telpām</w:t>
      </w:r>
      <w:r w:rsidRPr="00CF2D30">
        <w:rPr>
          <w:rFonts w:ascii="Times New Roman" w:hAnsi="Times New Roman" w:cs="Times New Roman"/>
          <w:sz w:val="24"/>
          <w:szCs w:val="24"/>
        </w:rPr>
        <w:t>, iekārt</w:t>
      </w:r>
      <w:r w:rsidR="00B4119B" w:rsidRPr="00CF2D30">
        <w:rPr>
          <w:rFonts w:ascii="Times New Roman" w:hAnsi="Times New Roman" w:cs="Times New Roman"/>
          <w:sz w:val="24"/>
          <w:szCs w:val="24"/>
        </w:rPr>
        <w:t>ām</w:t>
      </w:r>
      <w:r w:rsidRPr="00CF2D30">
        <w:rPr>
          <w:rFonts w:ascii="Times New Roman" w:hAnsi="Times New Roman" w:cs="Times New Roman"/>
          <w:sz w:val="24"/>
          <w:szCs w:val="24"/>
        </w:rPr>
        <w:t xml:space="preserve"> un </w:t>
      </w:r>
      <w:r w:rsidR="00B4119B" w:rsidRPr="00CF2D30">
        <w:rPr>
          <w:rFonts w:ascii="Times New Roman" w:hAnsi="Times New Roman" w:cs="Times New Roman"/>
          <w:sz w:val="24"/>
          <w:szCs w:val="24"/>
        </w:rPr>
        <w:t>rīkiem ir</w:t>
      </w:r>
      <w:r w:rsidRPr="00CF2D30">
        <w:rPr>
          <w:rFonts w:ascii="Times New Roman" w:hAnsi="Times New Roman" w:cs="Times New Roman"/>
          <w:sz w:val="24"/>
          <w:szCs w:val="24"/>
        </w:rPr>
        <w:t xml:space="preserve"> skaidr</w:t>
      </w:r>
      <w:r w:rsidR="00B4119B" w:rsidRPr="00CF2D30">
        <w:rPr>
          <w:rFonts w:ascii="Times New Roman" w:hAnsi="Times New Roman" w:cs="Times New Roman"/>
          <w:sz w:val="24"/>
          <w:szCs w:val="24"/>
        </w:rPr>
        <w:t>i</w:t>
      </w:r>
      <w:r w:rsidRPr="00CF2D30">
        <w:rPr>
          <w:rFonts w:ascii="Times New Roman" w:hAnsi="Times New Roman" w:cs="Times New Roman"/>
          <w:sz w:val="24"/>
          <w:szCs w:val="24"/>
        </w:rPr>
        <w:t xml:space="preserve"> identifi</w:t>
      </w:r>
      <w:r w:rsidR="00B4119B" w:rsidRPr="00CF2D30">
        <w:rPr>
          <w:rFonts w:ascii="Times New Roman" w:hAnsi="Times New Roman" w:cs="Times New Roman"/>
          <w:sz w:val="24"/>
          <w:szCs w:val="24"/>
        </w:rPr>
        <w:t>cējama</w:t>
      </w:r>
      <w:r w:rsidRPr="00CF2D30">
        <w:rPr>
          <w:rFonts w:ascii="Times New Roman" w:hAnsi="Times New Roman" w:cs="Times New Roman"/>
          <w:sz w:val="24"/>
          <w:szCs w:val="24"/>
        </w:rPr>
        <w:t xml:space="preserve"> un izsekojama</w:t>
      </w:r>
      <w:r w:rsidR="00532EB1">
        <w:rPr>
          <w:rFonts w:ascii="Times New Roman" w:hAnsi="Times New Roman" w:cs="Times New Roman"/>
          <w:sz w:val="24"/>
          <w:szCs w:val="24"/>
        </w:rPr>
        <w:t>;</w:t>
      </w:r>
    </w:p>
    <w:p w14:paraId="5C9C4BF4" w14:textId="07846016" w:rsidR="00B15DB2" w:rsidRPr="00CF2D30" w:rsidRDefault="00811AF0">
      <w:pPr>
        <w:pStyle w:val="ListParagraph"/>
        <w:numPr>
          <w:ilvl w:val="0"/>
          <w:numId w:val="13"/>
        </w:numPr>
        <w:tabs>
          <w:tab w:val="left" w:pos="452"/>
        </w:tabs>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par tehniskās apkopes darbībām,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ē drošību, attiec</w:t>
      </w:r>
      <w:r w:rsidR="005C5A60" w:rsidRPr="00CF2D30">
        <w:rPr>
          <w:rFonts w:ascii="Times New Roman" w:hAnsi="Times New Roman" w:cs="Times New Roman"/>
          <w:sz w:val="24"/>
          <w:szCs w:val="24"/>
        </w:rPr>
        <w:t>ībā</w:t>
      </w:r>
      <w:r w:rsidRPr="00CF2D30">
        <w:rPr>
          <w:rFonts w:ascii="Times New Roman" w:hAnsi="Times New Roman" w:cs="Times New Roman"/>
          <w:sz w:val="24"/>
          <w:szCs w:val="24"/>
        </w:rPr>
        <w:t xml:space="preserve"> uz veiktajiem tehniskās apkopes darbiem (tostarp informācij</w:t>
      </w:r>
      <w:r w:rsidR="005C5A60" w:rsidRPr="00CF2D30">
        <w:rPr>
          <w:rFonts w:ascii="Times New Roman" w:hAnsi="Times New Roman" w:cs="Times New Roman"/>
          <w:sz w:val="24"/>
          <w:szCs w:val="24"/>
        </w:rPr>
        <w:t>a</w:t>
      </w:r>
      <w:r w:rsidRPr="00CF2D30">
        <w:rPr>
          <w:rFonts w:ascii="Times New Roman" w:hAnsi="Times New Roman" w:cs="Times New Roman"/>
          <w:sz w:val="24"/>
          <w:szCs w:val="24"/>
        </w:rPr>
        <w:t xml:space="preserve"> par personālu, instrumentiem, aprīkojumu, rezerves daļām un izmantotajiem materiāliem) </w:t>
      </w:r>
      <w:r w:rsidR="005C5A60" w:rsidRPr="00CF2D30">
        <w:rPr>
          <w:rFonts w:ascii="Times New Roman" w:hAnsi="Times New Roman" w:cs="Times New Roman"/>
          <w:sz w:val="24"/>
          <w:szCs w:val="24"/>
        </w:rPr>
        <w:t>attiecībā uz</w:t>
      </w:r>
      <w:r w:rsidRPr="00CF2D30">
        <w:rPr>
          <w:rFonts w:ascii="Times New Roman" w:hAnsi="Times New Roman" w:cs="Times New Roman"/>
          <w:sz w:val="24"/>
          <w:szCs w:val="24"/>
        </w:rPr>
        <w:t>:</w:t>
      </w:r>
    </w:p>
    <w:p w14:paraId="731AA4E8" w14:textId="43656303" w:rsidR="00B15DB2" w:rsidRPr="00CF2D30" w:rsidRDefault="00811AF0">
      <w:pPr>
        <w:pStyle w:val="ListParagraph"/>
        <w:numPr>
          <w:ilvl w:val="1"/>
          <w:numId w:val="55"/>
        </w:numPr>
        <w:tabs>
          <w:tab w:val="left" w:pos="887"/>
        </w:tabs>
        <w:jc w:val="both"/>
        <w:rPr>
          <w:rFonts w:ascii="Times New Roman" w:hAnsi="Times New Roman" w:cs="Times New Roman"/>
          <w:sz w:val="24"/>
          <w:szCs w:val="24"/>
        </w:rPr>
      </w:pPr>
      <w:r w:rsidRPr="00CF2D30">
        <w:rPr>
          <w:rFonts w:ascii="Times New Roman" w:hAnsi="Times New Roman" w:cs="Times New Roman"/>
          <w:sz w:val="24"/>
          <w:szCs w:val="24"/>
        </w:rPr>
        <w:t>attiecīgie</w:t>
      </w:r>
      <w:r w:rsidR="005C5A60" w:rsidRPr="00CF2D30">
        <w:rPr>
          <w:rFonts w:ascii="Times New Roman" w:hAnsi="Times New Roman" w:cs="Times New Roman"/>
          <w:sz w:val="24"/>
          <w:szCs w:val="24"/>
        </w:rPr>
        <w:t>m</w:t>
      </w:r>
      <w:r w:rsidRPr="00CF2D30">
        <w:rPr>
          <w:rFonts w:ascii="Times New Roman" w:hAnsi="Times New Roman" w:cs="Times New Roman"/>
          <w:sz w:val="24"/>
          <w:szCs w:val="24"/>
        </w:rPr>
        <w:t xml:space="preserve"> valsts noteikumi</w:t>
      </w:r>
      <w:r w:rsidR="005C5A60" w:rsidRPr="00CF2D30">
        <w:rPr>
          <w:rFonts w:ascii="Times New Roman" w:hAnsi="Times New Roman" w:cs="Times New Roman"/>
          <w:sz w:val="24"/>
          <w:szCs w:val="24"/>
        </w:rPr>
        <w:t>em</w:t>
      </w:r>
      <w:r w:rsidR="00532EB1">
        <w:rPr>
          <w:rFonts w:ascii="Times New Roman" w:hAnsi="Times New Roman" w:cs="Times New Roman"/>
          <w:sz w:val="24"/>
          <w:szCs w:val="24"/>
        </w:rPr>
        <w:t>,</w:t>
      </w:r>
    </w:p>
    <w:p w14:paraId="60354D3E" w14:textId="2394510B" w:rsidR="00B15DB2" w:rsidRPr="00CF2D30" w:rsidRDefault="00811AF0">
      <w:pPr>
        <w:pStyle w:val="ListParagraph"/>
        <w:numPr>
          <w:ilvl w:val="1"/>
          <w:numId w:val="55"/>
        </w:numPr>
        <w:tabs>
          <w:tab w:val="left" w:pos="887"/>
        </w:tabs>
        <w:jc w:val="both"/>
        <w:rPr>
          <w:rFonts w:ascii="Times New Roman" w:hAnsi="Times New Roman" w:cs="Times New Roman"/>
          <w:sz w:val="24"/>
          <w:szCs w:val="24"/>
        </w:rPr>
      </w:pPr>
      <w:r w:rsidRPr="00CF2D30">
        <w:rPr>
          <w:rFonts w:ascii="Times New Roman" w:hAnsi="Times New Roman" w:cs="Times New Roman"/>
          <w:sz w:val="24"/>
          <w:szCs w:val="24"/>
        </w:rPr>
        <w:t>prasīb</w:t>
      </w:r>
      <w:r w:rsidR="005C5A60" w:rsidRPr="00CF2D30">
        <w:rPr>
          <w:rFonts w:ascii="Times New Roman" w:hAnsi="Times New Roman" w:cs="Times New Roman"/>
          <w:sz w:val="24"/>
          <w:szCs w:val="24"/>
        </w:rPr>
        <w:t>ām</w:t>
      </w:r>
      <w:r w:rsidRPr="00CF2D30">
        <w:rPr>
          <w:rFonts w:ascii="Times New Roman" w:hAnsi="Times New Roman" w:cs="Times New Roman"/>
          <w:sz w:val="24"/>
          <w:szCs w:val="24"/>
        </w:rPr>
        <w:t>, kas noteiktas tehniskās apkopes pasūtījumos, tostarp prasīb</w:t>
      </w:r>
      <w:r w:rsidR="005C5A60" w:rsidRPr="00CF2D30">
        <w:rPr>
          <w:rFonts w:ascii="Times New Roman" w:hAnsi="Times New Roman" w:cs="Times New Roman"/>
          <w:sz w:val="24"/>
          <w:szCs w:val="24"/>
        </w:rPr>
        <w:t>ā</w:t>
      </w:r>
      <w:r w:rsidRPr="00CF2D30">
        <w:rPr>
          <w:rFonts w:ascii="Times New Roman" w:hAnsi="Times New Roman" w:cs="Times New Roman"/>
          <w:sz w:val="24"/>
          <w:szCs w:val="24"/>
        </w:rPr>
        <w:t>s attiecībā uz uzskaiti</w:t>
      </w:r>
      <w:r w:rsidR="00532EB1">
        <w:rPr>
          <w:rFonts w:ascii="Times New Roman" w:hAnsi="Times New Roman" w:cs="Times New Roman"/>
          <w:sz w:val="24"/>
          <w:szCs w:val="24"/>
        </w:rPr>
        <w:t>,</w:t>
      </w:r>
    </w:p>
    <w:p w14:paraId="77E13230" w14:textId="0BF5DC81" w:rsidR="00B15DB2" w:rsidRPr="00CF2D30" w:rsidRDefault="00811AF0">
      <w:pPr>
        <w:pStyle w:val="ListParagraph"/>
        <w:numPr>
          <w:ilvl w:val="1"/>
          <w:numId w:val="55"/>
        </w:numPr>
        <w:tabs>
          <w:tab w:val="left" w:pos="885"/>
          <w:tab w:val="left" w:pos="887"/>
        </w:tabs>
        <w:jc w:val="both"/>
        <w:rPr>
          <w:rFonts w:ascii="Times New Roman" w:hAnsi="Times New Roman" w:cs="Times New Roman"/>
          <w:sz w:val="24"/>
          <w:szCs w:val="24"/>
        </w:rPr>
      </w:pPr>
      <w:r w:rsidRPr="00CF2D30">
        <w:rPr>
          <w:rFonts w:ascii="Times New Roman" w:hAnsi="Times New Roman" w:cs="Times New Roman"/>
          <w:sz w:val="24"/>
          <w:szCs w:val="24"/>
        </w:rPr>
        <w:t>galīg</w:t>
      </w:r>
      <w:r w:rsidR="005C5A60" w:rsidRPr="00CF2D30">
        <w:rPr>
          <w:rFonts w:ascii="Times New Roman" w:hAnsi="Times New Roman" w:cs="Times New Roman"/>
          <w:sz w:val="24"/>
          <w:szCs w:val="24"/>
        </w:rPr>
        <w:t>o</w:t>
      </w:r>
      <w:r w:rsidRPr="00CF2D30">
        <w:rPr>
          <w:rFonts w:ascii="Times New Roman" w:hAnsi="Times New Roman" w:cs="Times New Roman"/>
          <w:sz w:val="24"/>
          <w:szCs w:val="24"/>
        </w:rPr>
        <w:t xml:space="preserve"> testēšan</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lēmum</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par nodošanu ekspluatācijā, tostarp visa informācij</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kas ir noderīga, lai noteiktu </w:t>
      </w:r>
      <w:r w:rsidR="005C5A60" w:rsidRPr="00CF2D30">
        <w:rPr>
          <w:rFonts w:ascii="Times New Roman" w:hAnsi="Times New Roman" w:cs="Times New Roman"/>
          <w:sz w:val="24"/>
          <w:szCs w:val="24"/>
        </w:rPr>
        <w:t>ekspluatācijas</w:t>
      </w:r>
      <w:r w:rsidRPr="00CF2D30">
        <w:rPr>
          <w:rFonts w:ascii="Times New Roman" w:hAnsi="Times New Roman" w:cs="Times New Roman"/>
          <w:sz w:val="24"/>
          <w:szCs w:val="24"/>
        </w:rPr>
        <w:t xml:space="preserve"> ierobežojumus</w:t>
      </w:r>
      <w:r w:rsidR="00532EB1">
        <w:rPr>
          <w:rFonts w:ascii="Times New Roman" w:hAnsi="Times New Roman" w:cs="Times New Roman"/>
          <w:sz w:val="24"/>
          <w:szCs w:val="24"/>
        </w:rPr>
        <w:t>,</w:t>
      </w:r>
    </w:p>
    <w:p w14:paraId="154F6682" w14:textId="7218FB9B" w:rsidR="00B15DB2" w:rsidRPr="00CF2D30" w:rsidRDefault="00811AF0">
      <w:pPr>
        <w:pStyle w:val="ListParagraph"/>
        <w:numPr>
          <w:ilvl w:val="1"/>
          <w:numId w:val="55"/>
        </w:numPr>
        <w:tabs>
          <w:tab w:val="left" w:pos="885"/>
          <w:tab w:val="left" w:pos="887"/>
        </w:tabs>
        <w:spacing w:line="267" w:lineRule="exact"/>
        <w:jc w:val="both"/>
        <w:rPr>
          <w:rFonts w:ascii="Times New Roman" w:hAnsi="Times New Roman" w:cs="Times New Roman"/>
          <w:sz w:val="24"/>
          <w:szCs w:val="24"/>
        </w:rPr>
      </w:pPr>
      <w:r w:rsidRPr="00CF2D30">
        <w:rPr>
          <w:rFonts w:ascii="Times New Roman" w:hAnsi="Times New Roman" w:cs="Times New Roman"/>
          <w:sz w:val="24"/>
          <w:szCs w:val="24"/>
        </w:rPr>
        <w:t>tehniskās apkopes rīkojumos pieprasīt</w:t>
      </w:r>
      <w:r w:rsidR="005C5A60" w:rsidRPr="00CF2D30">
        <w:rPr>
          <w:rFonts w:ascii="Times New Roman" w:hAnsi="Times New Roman" w:cs="Times New Roman"/>
          <w:sz w:val="24"/>
          <w:szCs w:val="24"/>
        </w:rPr>
        <w:t>ajiem</w:t>
      </w:r>
      <w:r w:rsidRPr="00CF2D30">
        <w:rPr>
          <w:rFonts w:ascii="Times New Roman" w:hAnsi="Times New Roman" w:cs="Times New Roman"/>
          <w:sz w:val="24"/>
          <w:szCs w:val="24"/>
        </w:rPr>
        <w:t xml:space="preserve"> kontroles pasākumi</w:t>
      </w:r>
      <w:r w:rsidR="005C5A60" w:rsidRPr="00CF2D30">
        <w:rPr>
          <w:rFonts w:ascii="Times New Roman" w:hAnsi="Times New Roman" w:cs="Times New Roman"/>
          <w:sz w:val="24"/>
          <w:szCs w:val="24"/>
        </w:rPr>
        <w:t>em</w:t>
      </w:r>
      <w:r w:rsidRPr="00CF2D30">
        <w:rPr>
          <w:rFonts w:ascii="Times New Roman" w:hAnsi="Times New Roman" w:cs="Times New Roman"/>
          <w:sz w:val="24"/>
          <w:szCs w:val="24"/>
        </w:rPr>
        <w:t xml:space="preserve"> un nodošan</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ekspluatācijā</w:t>
      </w:r>
      <w:r w:rsidR="00532EB1">
        <w:rPr>
          <w:rFonts w:ascii="Times New Roman" w:hAnsi="Times New Roman" w:cs="Times New Roman"/>
          <w:sz w:val="24"/>
          <w:szCs w:val="24"/>
        </w:rPr>
        <w:t>,</w:t>
      </w:r>
    </w:p>
    <w:p w14:paraId="221C4180" w14:textId="437952BC" w:rsidR="00B15DB2" w:rsidRPr="00CF2D30" w:rsidRDefault="00811AF0">
      <w:pPr>
        <w:pStyle w:val="ListParagraph"/>
        <w:numPr>
          <w:ilvl w:val="1"/>
          <w:numId w:val="55"/>
        </w:numPr>
        <w:tabs>
          <w:tab w:val="left" w:pos="885"/>
          <w:tab w:val="left" w:pos="887"/>
        </w:tabs>
        <w:spacing w:before="1"/>
        <w:jc w:val="both"/>
        <w:rPr>
          <w:rFonts w:ascii="Times New Roman" w:hAnsi="Times New Roman" w:cs="Times New Roman"/>
          <w:sz w:val="24"/>
          <w:szCs w:val="24"/>
        </w:rPr>
      </w:pPr>
      <w:r w:rsidRPr="00CF2D30">
        <w:rPr>
          <w:rFonts w:ascii="Times New Roman" w:hAnsi="Times New Roman" w:cs="Times New Roman"/>
          <w:sz w:val="24"/>
          <w:szCs w:val="24"/>
        </w:rPr>
        <w:t>kalibrēšanas un verifikācijas rezultāt</w:t>
      </w:r>
      <w:r w:rsidR="005C5A60" w:rsidRPr="00CF2D30">
        <w:rPr>
          <w:rFonts w:ascii="Times New Roman" w:hAnsi="Times New Roman" w:cs="Times New Roman"/>
          <w:sz w:val="24"/>
          <w:szCs w:val="24"/>
        </w:rPr>
        <w:t>iem</w:t>
      </w:r>
      <w:r w:rsidR="00532EB1">
        <w:rPr>
          <w:rFonts w:ascii="Times New Roman" w:hAnsi="Times New Roman" w:cs="Times New Roman"/>
          <w:sz w:val="24"/>
          <w:szCs w:val="24"/>
        </w:rPr>
        <w:t>,</w:t>
      </w:r>
    </w:p>
    <w:p w14:paraId="31098EC9" w14:textId="3EB21220" w:rsidR="00B15DB2" w:rsidRPr="00CF2D30" w:rsidRDefault="00811AF0">
      <w:pPr>
        <w:pStyle w:val="ListParagraph"/>
        <w:numPr>
          <w:ilvl w:val="1"/>
          <w:numId w:val="55"/>
        </w:numPr>
        <w:tabs>
          <w:tab w:val="left" w:pos="885"/>
          <w:tab w:val="left" w:pos="887"/>
        </w:tabs>
        <w:jc w:val="both"/>
        <w:rPr>
          <w:rFonts w:ascii="Times New Roman" w:hAnsi="Times New Roman" w:cs="Times New Roman"/>
          <w:sz w:val="24"/>
          <w:szCs w:val="24"/>
        </w:rPr>
      </w:pPr>
      <w:r w:rsidRPr="00CF2D30">
        <w:rPr>
          <w:rFonts w:ascii="Times New Roman" w:hAnsi="Times New Roman" w:cs="Times New Roman"/>
          <w:sz w:val="24"/>
          <w:szCs w:val="24"/>
        </w:rPr>
        <w:t>iepriekšējo mērījumu rezultātu derīgum</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ja tiek konstatēts, ka mērinstruments neatbilst prasībām</w:t>
      </w:r>
    </w:p>
    <w:p w14:paraId="56B79334" w14:textId="2716D31B" w:rsidR="00B15DB2" w:rsidRDefault="00811AF0" w:rsidP="00E1650A">
      <w:pPr>
        <w:pStyle w:val="BodyText"/>
        <w:jc w:val="both"/>
        <w:rPr>
          <w:rFonts w:ascii="Times New Roman" w:hAnsi="Times New Roman" w:cs="Times New Roman"/>
          <w:sz w:val="24"/>
          <w:szCs w:val="24"/>
        </w:rPr>
      </w:pPr>
      <w:r w:rsidRPr="00CF2D30">
        <w:rPr>
          <w:rFonts w:ascii="Times New Roman" w:hAnsi="Times New Roman" w:cs="Times New Roman"/>
          <w:sz w:val="24"/>
          <w:szCs w:val="24"/>
        </w:rPr>
        <w:t xml:space="preserve">ir pareizi </w:t>
      </w:r>
      <w:r w:rsidR="005C5A60" w:rsidRPr="00CF2D30">
        <w:rPr>
          <w:rFonts w:ascii="Times New Roman" w:hAnsi="Times New Roman" w:cs="Times New Roman"/>
          <w:sz w:val="24"/>
          <w:szCs w:val="24"/>
        </w:rPr>
        <w:t>sastādīta</w:t>
      </w:r>
      <w:r w:rsidRPr="00CF2D30">
        <w:rPr>
          <w:rFonts w:ascii="Times New Roman" w:hAnsi="Times New Roman" w:cs="Times New Roman"/>
          <w:sz w:val="24"/>
          <w:szCs w:val="24"/>
        </w:rPr>
        <w:t xml:space="preserve"> un izsekojam</w:t>
      </w:r>
      <w:r w:rsidR="005C5A60" w:rsidRPr="00CF2D30">
        <w:rPr>
          <w:rFonts w:ascii="Times New Roman" w:hAnsi="Times New Roman" w:cs="Times New Roman"/>
          <w:sz w:val="24"/>
          <w:szCs w:val="24"/>
        </w:rPr>
        <w:t>a</w:t>
      </w:r>
      <w:r w:rsidRPr="00CF2D30">
        <w:rPr>
          <w:rFonts w:ascii="Times New Roman" w:hAnsi="Times New Roman" w:cs="Times New Roman"/>
          <w:sz w:val="24"/>
          <w:szCs w:val="24"/>
        </w:rPr>
        <w:t>.</w:t>
      </w:r>
    </w:p>
    <w:p w14:paraId="779A3C6C" w14:textId="77777777" w:rsidR="00C37A5C" w:rsidRPr="00CF2D30" w:rsidRDefault="00C37A5C" w:rsidP="00E1650A">
      <w:pPr>
        <w:pStyle w:val="BodyText"/>
        <w:jc w:val="both"/>
        <w:rPr>
          <w:rFonts w:ascii="Times New Roman" w:hAnsi="Times New Roman" w:cs="Times New Roman"/>
          <w:sz w:val="24"/>
          <w:szCs w:val="24"/>
        </w:rPr>
      </w:pPr>
    </w:p>
    <w:p w14:paraId="5B971817" w14:textId="0D31A9EE" w:rsidR="00B15DB2" w:rsidRPr="003F7B3D" w:rsidRDefault="00811AF0" w:rsidP="00F138AE">
      <w:pPr>
        <w:pStyle w:val="Heading3"/>
        <w:numPr>
          <w:ilvl w:val="2"/>
          <w:numId w:val="20"/>
        </w:numPr>
        <w:shd w:val="clear" w:color="auto" w:fill="F2F2F2" w:themeFill="background1" w:themeFillShade="F2"/>
        <w:rPr>
          <w:rFonts w:ascii="Times New Roman" w:hAnsi="Times New Roman" w:cs="Times New Roman"/>
          <w:i/>
          <w:iCs/>
          <w:sz w:val="24"/>
          <w:szCs w:val="24"/>
        </w:rPr>
      </w:pPr>
      <w:bookmarkStart w:id="41" w:name="_bookmark22"/>
      <w:bookmarkStart w:id="42" w:name="_Toc220496505"/>
      <w:bookmarkEnd w:id="41"/>
      <w:r w:rsidRPr="003F7B3D">
        <w:rPr>
          <w:rFonts w:ascii="Times New Roman" w:hAnsi="Times New Roman" w:cs="Times New Roman"/>
          <w:i/>
          <w:iCs/>
          <w:sz w:val="24"/>
          <w:szCs w:val="24"/>
        </w:rPr>
        <w:t xml:space="preserve">Sertifikāta </w:t>
      </w:r>
      <w:r w:rsidR="00443A49" w:rsidRPr="003F7B3D">
        <w:rPr>
          <w:rFonts w:ascii="Times New Roman" w:hAnsi="Times New Roman" w:cs="Times New Roman"/>
          <w:i/>
          <w:iCs/>
          <w:sz w:val="24"/>
          <w:szCs w:val="24"/>
        </w:rPr>
        <w:t>izdošana</w:t>
      </w:r>
      <w:bookmarkEnd w:id="42"/>
    </w:p>
    <w:p w14:paraId="441F79EE" w14:textId="77777777" w:rsidR="00C37A5C" w:rsidRPr="00CF2D30" w:rsidRDefault="00C37A5C" w:rsidP="00C37A5C">
      <w:pPr>
        <w:pStyle w:val="ListParagraph"/>
      </w:pPr>
    </w:p>
    <w:p w14:paraId="4E842144" w14:textId="14D6BA44" w:rsidR="00B15DB2" w:rsidRPr="00CF2D30" w:rsidRDefault="006A1E50">
      <w:pPr>
        <w:pStyle w:val="ListParagraph"/>
        <w:numPr>
          <w:ilvl w:val="3"/>
          <w:numId w:val="12"/>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43" w:name="_bookmark23"/>
      <w:bookmarkEnd w:id="43"/>
      <w:r w:rsidRPr="00CF2D30">
        <w:rPr>
          <w:rFonts w:ascii="Times New Roman" w:hAnsi="Times New Roman" w:cs="Times New Roman"/>
          <w:i/>
          <w:sz w:val="24"/>
          <w:szCs w:val="24"/>
        </w:rPr>
        <w:t>Sertifikācijas novērtējuma ziņojums</w:t>
      </w:r>
    </w:p>
    <w:p w14:paraId="3DFD11A8" w14:textId="2A1BD46E" w:rsidR="00B15DB2" w:rsidRPr="00CF2D30" w:rsidRDefault="00811AF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izdod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kas būs </w:t>
      </w:r>
      <w:r w:rsidR="00E24FF0" w:rsidRPr="00CF2D30">
        <w:rPr>
          <w:rFonts w:ascii="Times New Roman" w:hAnsi="Times New Roman" w:cs="Times New Roman"/>
          <w:sz w:val="24"/>
          <w:szCs w:val="24"/>
        </w:rPr>
        <w:t>par pamatu</w:t>
      </w:r>
      <w:r w:rsidRPr="00CF2D30">
        <w:rPr>
          <w:rFonts w:ascii="Times New Roman" w:hAnsi="Times New Roman" w:cs="Times New Roman"/>
          <w:sz w:val="24"/>
          <w:szCs w:val="24"/>
        </w:rPr>
        <w:t xml:space="preserve"> lēmum</w:t>
      </w:r>
      <w:r w:rsidR="00E24FF0" w:rsidRPr="00CF2D30">
        <w:rPr>
          <w:rFonts w:ascii="Times New Roman" w:hAnsi="Times New Roman" w:cs="Times New Roman"/>
          <w:sz w:val="24"/>
          <w:szCs w:val="24"/>
        </w:rPr>
        <w:t>am</w:t>
      </w:r>
      <w:r w:rsidRPr="00CF2D30">
        <w:rPr>
          <w:rFonts w:ascii="Times New Roman" w:hAnsi="Times New Roman" w:cs="Times New Roman"/>
          <w:sz w:val="24"/>
          <w:szCs w:val="24"/>
        </w:rPr>
        <w:t xml:space="preserve"> par </w:t>
      </w:r>
      <w:r w:rsidRPr="00CF2D30">
        <w:rPr>
          <w:rFonts w:ascii="Times New Roman" w:hAnsi="Times New Roman" w:cs="Times New Roman"/>
          <w:sz w:val="24"/>
          <w:szCs w:val="24"/>
        </w:rPr>
        <w:lastRenderedPageBreak/>
        <w:t xml:space="preserve">sertifikāciju.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apkopo, izmantojot novērtējuma rezultātus, </w:t>
      </w:r>
      <w:r w:rsidR="00F62067" w:rsidRPr="00CF2D30">
        <w:rPr>
          <w:rFonts w:ascii="Times New Roman" w:hAnsi="Times New Roman" w:cs="Times New Roman"/>
          <w:sz w:val="24"/>
          <w:szCs w:val="24"/>
        </w:rPr>
        <w:t xml:space="preserve">kas </w:t>
      </w:r>
      <w:r w:rsidRPr="00CF2D30">
        <w:rPr>
          <w:rFonts w:ascii="Times New Roman" w:hAnsi="Times New Roman" w:cs="Times New Roman"/>
          <w:sz w:val="24"/>
          <w:szCs w:val="24"/>
        </w:rPr>
        <w:t>pamato</w:t>
      </w:r>
      <w:r w:rsidR="00F62067" w:rsidRPr="00CF2D30">
        <w:rPr>
          <w:rFonts w:ascii="Times New Roman" w:hAnsi="Times New Roman" w:cs="Times New Roman"/>
          <w:sz w:val="24"/>
          <w:szCs w:val="24"/>
        </w:rPr>
        <w:t>ti</w:t>
      </w:r>
      <w:r w:rsidRPr="00CF2D30">
        <w:rPr>
          <w:rFonts w:ascii="Times New Roman" w:hAnsi="Times New Roman" w:cs="Times New Roman"/>
          <w:sz w:val="24"/>
          <w:szCs w:val="24"/>
        </w:rPr>
        <w:t xml:space="preserve"> </w:t>
      </w:r>
      <w:r w:rsidR="00F62067" w:rsidRPr="00CF2D30">
        <w:rPr>
          <w:rFonts w:ascii="Times New Roman" w:hAnsi="Times New Roman" w:cs="Times New Roman"/>
          <w:sz w:val="24"/>
          <w:szCs w:val="24"/>
        </w:rPr>
        <w:t>ar</w:t>
      </w:r>
      <w:r w:rsidRPr="00CF2D30">
        <w:rPr>
          <w:rFonts w:ascii="Times New Roman" w:hAnsi="Times New Roman" w:cs="Times New Roman"/>
          <w:sz w:val="24"/>
          <w:szCs w:val="24"/>
        </w:rPr>
        <w:t xml:space="preserve"> pierādījumiem. </w:t>
      </w:r>
    </w:p>
    <w:p w14:paraId="309B3FB6" w14:textId="7ECC2DF5" w:rsidR="00B15DB2" w:rsidRPr="00CF2D30" w:rsidRDefault="006A1E50" w:rsidP="00A14536">
      <w:pPr>
        <w:pStyle w:val="BodyText"/>
        <w:ind w:firstLine="361"/>
        <w:jc w:val="both"/>
        <w:rPr>
          <w:rFonts w:ascii="Times New Roman" w:hAnsi="Times New Roman" w:cs="Times New Roman"/>
          <w:sz w:val="24"/>
          <w:szCs w:val="24"/>
        </w:rPr>
      </w:pPr>
      <w:r w:rsidRPr="00CF2D30">
        <w:rPr>
          <w:rFonts w:ascii="Times New Roman" w:hAnsi="Times New Roman" w:cs="Times New Roman"/>
          <w:sz w:val="24"/>
          <w:szCs w:val="24"/>
        </w:rPr>
        <w:t>Sertifikācijas ziņojumā ir vismaz šādi kopīgi punkti:</w:t>
      </w:r>
    </w:p>
    <w:p w14:paraId="4EE7EF40" w14:textId="175CDDBA" w:rsidR="00B15DB2" w:rsidRPr="00532EB1" w:rsidRDefault="00273E09" w:rsidP="00A14536">
      <w:pPr>
        <w:pStyle w:val="ListParagraph"/>
        <w:numPr>
          <w:ilvl w:val="4"/>
          <w:numId w:val="43"/>
        </w:numPr>
        <w:tabs>
          <w:tab w:val="left" w:pos="833"/>
          <w:tab w:val="left" w:pos="834"/>
        </w:tabs>
        <w:jc w:val="both"/>
        <w:rPr>
          <w:rFonts w:ascii="Times New Roman" w:hAnsi="Times New Roman" w:cs="Times New Roman"/>
          <w:sz w:val="24"/>
          <w:szCs w:val="24"/>
        </w:rPr>
      </w:pPr>
      <w:r w:rsidRPr="00532EB1">
        <w:rPr>
          <w:rFonts w:ascii="Times New Roman" w:hAnsi="Times New Roman" w:cs="Times New Roman"/>
          <w:sz w:val="24"/>
          <w:szCs w:val="24"/>
        </w:rPr>
        <w:t xml:space="preserve">novērtēšanas grupas </w:t>
      </w:r>
      <w:r w:rsidR="004E02F0" w:rsidRPr="00532EB1">
        <w:rPr>
          <w:rFonts w:ascii="Times New Roman" w:hAnsi="Times New Roman" w:cs="Times New Roman"/>
          <w:sz w:val="24"/>
          <w:szCs w:val="24"/>
        </w:rPr>
        <w:t>dalībnieku</w:t>
      </w:r>
      <w:r w:rsidRPr="00532EB1">
        <w:rPr>
          <w:rFonts w:ascii="Times New Roman" w:hAnsi="Times New Roman" w:cs="Times New Roman"/>
          <w:sz w:val="24"/>
          <w:szCs w:val="24"/>
        </w:rPr>
        <w:t xml:space="preserve"> saraksts ar to darbības jomu;</w:t>
      </w:r>
    </w:p>
    <w:p w14:paraId="32D244B1" w14:textId="18F1810B" w:rsidR="00B15DB2" w:rsidRPr="00532EB1" w:rsidRDefault="00811AF0">
      <w:pPr>
        <w:pStyle w:val="ListParagraph"/>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pieteikuma iesniedzēja dat</w:t>
      </w:r>
      <w:r w:rsidR="004E02F0" w:rsidRPr="00532EB1">
        <w:rPr>
          <w:rFonts w:ascii="Times New Roman" w:hAnsi="Times New Roman" w:cs="Times New Roman"/>
          <w:sz w:val="24"/>
          <w:szCs w:val="24"/>
        </w:rPr>
        <w:t>i</w:t>
      </w:r>
      <w:r w:rsidRPr="00532EB1">
        <w:rPr>
          <w:rFonts w:ascii="Times New Roman" w:hAnsi="Times New Roman" w:cs="Times New Roman"/>
          <w:sz w:val="24"/>
          <w:szCs w:val="24"/>
        </w:rPr>
        <w:t>, kas norādīti pieteikuma veidlapā;</w:t>
      </w:r>
    </w:p>
    <w:p w14:paraId="47A1F6FE" w14:textId="2067BFA7" w:rsidR="00B15DB2" w:rsidRPr="00532EB1" w:rsidRDefault="006A1E50">
      <w:pPr>
        <w:pStyle w:val="ListParagraph"/>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sertifikācijas joma</w:t>
      </w:r>
      <w:r w:rsidR="00532EB1">
        <w:rPr>
          <w:rFonts w:ascii="Times New Roman" w:hAnsi="Times New Roman" w:cs="Times New Roman"/>
          <w:sz w:val="24"/>
          <w:szCs w:val="24"/>
        </w:rPr>
        <w:t>;</w:t>
      </w:r>
    </w:p>
    <w:p w14:paraId="2B8D4D0F" w14:textId="6AE005BB" w:rsidR="00B15DB2" w:rsidRPr="00532EB1" w:rsidRDefault="00811AF0">
      <w:pPr>
        <w:pStyle w:val="ListParagraph"/>
        <w:numPr>
          <w:ilvl w:val="4"/>
          <w:numId w:val="43"/>
        </w:numPr>
        <w:tabs>
          <w:tab w:val="left" w:pos="833"/>
          <w:tab w:val="left" w:pos="834"/>
        </w:tabs>
        <w:spacing w:before="2" w:line="237" w:lineRule="auto"/>
        <w:jc w:val="both"/>
        <w:rPr>
          <w:rFonts w:ascii="Times New Roman" w:hAnsi="Times New Roman" w:cs="Times New Roman"/>
          <w:sz w:val="24"/>
          <w:szCs w:val="24"/>
        </w:rPr>
      </w:pPr>
      <w:r w:rsidRPr="00532EB1">
        <w:rPr>
          <w:rFonts w:ascii="Times New Roman" w:hAnsi="Times New Roman" w:cs="Times New Roman"/>
          <w:sz w:val="24"/>
          <w:szCs w:val="24"/>
        </w:rPr>
        <w:t xml:space="preserve">to objektu sarakstu, uz kuriem attiecas </w:t>
      </w:r>
      <w:r w:rsidR="006A1E50" w:rsidRPr="00532EB1">
        <w:rPr>
          <w:rFonts w:ascii="Times New Roman" w:hAnsi="Times New Roman" w:cs="Times New Roman"/>
          <w:sz w:val="24"/>
          <w:szCs w:val="24"/>
        </w:rPr>
        <w:t>sertifikācija</w:t>
      </w:r>
      <w:r w:rsidRPr="00532EB1">
        <w:rPr>
          <w:rFonts w:ascii="Times New Roman" w:hAnsi="Times New Roman" w:cs="Times New Roman"/>
          <w:sz w:val="24"/>
          <w:szCs w:val="24"/>
        </w:rPr>
        <w:t xml:space="preserve">, norādot veikto darbību veidu, ārpakalpojumu funkciju (- </w:t>
      </w:r>
      <w:proofErr w:type="spellStart"/>
      <w:r w:rsidRPr="00532EB1">
        <w:rPr>
          <w:rFonts w:ascii="Times New Roman" w:hAnsi="Times New Roman" w:cs="Times New Roman"/>
          <w:sz w:val="24"/>
          <w:szCs w:val="24"/>
        </w:rPr>
        <w:t>as</w:t>
      </w:r>
      <w:proofErr w:type="spellEnd"/>
      <w:r w:rsidRPr="00532EB1">
        <w:rPr>
          <w:rFonts w:ascii="Times New Roman" w:hAnsi="Times New Roman" w:cs="Times New Roman"/>
          <w:sz w:val="24"/>
          <w:szCs w:val="24"/>
        </w:rPr>
        <w:t xml:space="preserve">), </w:t>
      </w:r>
      <w:proofErr w:type="spellStart"/>
      <w:r w:rsidR="005F72CC" w:rsidRPr="00532EB1">
        <w:rPr>
          <w:rFonts w:ascii="Times New Roman" w:hAnsi="Times New Roman" w:cs="Times New Roman"/>
          <w:sz w:val="24"/>
          <w:szCs w:val="24"/>
        </w:rPr>
        <w:t>ritekļ</w:t>
      </w:r>
      <w:r w:rsidRPr="00532EB1">
        <w:rPr>
          <w:rFonts w:ascii="Times New Roman" w:hAnsi="Times New Roman" w:cs="Times New Roman"/>
          <w:sz w:val="24"/>
          <w:szCs w:val="24"/>
        </w:rPr>
        <w:t>u</w:t>
      </w:r>
      <w:proofErr w:type="spellEnd"/>
      <w:r w:rsidRPr="00532EB1">
        <w:rPr>
          <w:rFonts w:ascii="Times New Roman" w:hAnsi="Times New Roman" w:cs="Times New Roman"/>
          <w:sz w:val="24"/>
          <w:szCs w:val="24"/>
        </w:rPr>
        <w:t xml:space="preserve"> kategorijas;</w:t>
      </w:r>
    </w:p>
    <w:p w14:paraId="66D209AB" w14:textId="47303CD7" w:rsidR="00B15DB2" w:rsidRPr="00532EB1" w:rsidRDefault="00811AF0">
      <w:pPr>
        <w:pStyle w:val="ListParagraph"/>
        <w:numPr>
          <w:ilvl w:val="4"/>
          <w:numId w:val="43"/>
        </w:numPr>
        <w:tabs>
          <w:tab w:val="left" w:pos="833"/>
          <w:tab w:val="left" w:pos="834"/>
        </w:tabs>
        <w:spacing w:before="2"/>
        <w:jc w:val="both"/>
        <w:rPr>
          <w:rFonts w:ascii="Times New Roman" w:hAnsi="Times New Roman" w:cs="Times New Roman"/>
          <w:sz w:val="24"/>
          <w:szCs w:val="24"/>
        </w:rPr>
      </w:pPr>
      <w:r w:rsidRPr="00532EB1">
        <w:rPr>
          <w:rFonts w:ascii="Times New Roman" w:hAnsi="Times New Roman" w:cs="Times New Roman"/>
          <w:sz w:val="24"/>
          <w:szCs w:val="24"/>
        </w:rPr>
        <w:t>veiktās novērtēšanas plāns</w:t>
      </w:r>
      <w:r w:rsidR="00532EB1">
        <w:rPr>
          <w:rFonts w:ascii="Times New Roman" w:hAnsi="Times New Roman" w:cs="Times New Roman"/>
          <w:sz w:val="24"/>
          <w:szCs w:val="24"/>
        </w:rPr>
        <w:t>;</w:t>
      </w:r>
    </w:p>
    <w:p w14:paraId="22C9E16E" w14:textId="603D537B" w:rsidR="00B15DB2" w:rsidRPr="00532EB1" w:rsidRDefault="00811AF0">
      <w:pPr>
        <w:pStyle w:val="ListParagraph"/>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 xml:space="preserve">novērtējuma </w:t>
      </w:r>
      <w:r w:rsidR="00E24FF0" w:rsidRPr="00532EB1">
        <w:rPr>
          <w:rFonts w:ascii="Times New Roman" w:hAnsi="Times New Roman" w:cs="Times New Roman"/>
          <w:sz w:val="24"/>
          <w:szCs w:val="24"/>
        </w:rPr>
        <w:t>apkopojums</w:t>
      </w:r>
      <w:r w:rsidRPr="00532EB1">
        <w:rPr>
          <w:rFonts w:ascii="Times New Roman" w:hAnsi="Times New Roman" w:cs="Times New Roman"/>
          <w:sz w:val="24"/>
          <w:szCs w:val="24"/>
        </w:rPr>
        <w:t xml:space="preserve"> – katrai vietai pārbaudīto prasību un neatbilstību saraksts</w:t>
      </w:r>
      <w:r w:rsidR="005D102E">
        <w:rPr>
          <w:rFonts w:ascii="Times New Roman" w:hAnsi="Times New Roman" w:cs="Times New Roman"/>
          <w:sz w:val="24"/>
          <w:szCs w:val="24"/>
        </w:rPr>
        <w:t xml:space="preserve"> (skatīt 1. pielikumu, neatbilstības definīcija un klasifikācija)</w:t>
      </w:r>
      <w:r w:rsidR="00532EB1">
        <w:rPr>
          <w:rFonts w:ascii="Times New Roman" w:hAnsi="Times New Roman" w:cs="Times New Roman"/>
          <w:sz w:val="24"/>
          <w:szCs w:val="24"/>
        </w:rPr>
        <w:t>;</w:t>
      </w:r>
    </w:p>
    <w:p w14:paraId="35D9F98D" w14:textId="6E13B7AC" w:rsidR="00B15DB2" w:rsidRPr="00532EB1" w:rsidRDefault="00811AF0">
      <w:pPr>
        <w:pStyle w:val="ListParagraph"/>
        <w:numPr>
          <w:ilvl w:val="4"/>
          <w:numId w:val="43"/>
        </w:numPr>
        <w:tabs>
          <w:tab w:val="left" w:pos="833"/>
          <w:tab w:val="left" w:pos="834"/>
        </w:tabs>
        <w:jc w:val="both"/>
        <w:rPr>
          <w:rFonts w:ascii="Times New Roman" w:hAnsi="Times New Roman" w:cs="Times New Roman"/>
          <w:sz w:val="24"/>
          <w:szCs w:val="24"/>
        </w:rPr>
      </w:pPr>
      <w:r w:rsidRPr="00532EB1">
        <w:rPr>
          <w:rFonts w:ascii="Times New Roman" w:hAnsi="Times New Roman" w:cs="Times New Roman"/>
          <w:sz w:val="24"/>
          <w:szCs w:val="24"/>
        </w:rPr>
        <w:t>novērtējuma secinājumi (pamatojums ieteikumiem par sertifikāciju)</w:t>
      </w:r>
      <w:r w:rsidR="00532EB1">
        <w:rPr>
          <w:rFonts w:ascii="Times New Roman" w:hAnsi="Times New Roman" w:cs="Times New Roman"/>
          <w:sz w:val="24"/>
          <w:szCs w:val="24"/>
        </w:rPr>
        <w:t>.</w:t>
      </w:r>
    </w:p>
    <w:p w14:paraId="06475FBB" w14:textId="4013742A" w:rsidR="00B15DB2" w:rsidRPr="00CF2D30" w:rsidRDefault="00811AF0" w:rsidP="00CF2D30">
      <w:pPr>
        <w:pStyle w:val="BodyText"/>
        <w:spacing w:before="121"/>
        <w:ind w:firstLine="361"/>
        <w:jc w:val="both"/>
        <w:rPr>
          <w:rFonts w:ascii="Times New Roman" w:hAnsi="Times New Roman" w:cs="Times New Roman"/>
          <w:sz w:val="24"/>
          <w:szCs w:val="24"/>
        </w:rPr>
      </w:pPr>
      <w:r w:rsidRPr="00532EB1">
        <w:rPr>
          <w:rFonts w:ascii="Times New Roman" w:hAnsi="Times New Roman" w:cs="Times New Roman"/>
          <w:sz w:val="24"/>
          <w:szCs w:val="24"/>
        </w:rPr>
        <w:t xml:space="preserve">Ja konstatēta neatbilstība, novērtēšanas grupa </w:t>
      </w:r>
      <w:r w:rsidR="006A1E50" w:rsidRPr="00532EB1">
        <w:rPr>
          <w:rFonts w:ascii="Times New Roman" w:hAnsi="Times New Roman" w:cs="Times New Roman"/>
          <w:sz w:val="24"/>
          <w:szCs w:val="24"/>
        </w:rPr>
        <w:t>sertifikācija</w:t>
      </w:r>
      <w:r w:rsidRPr="00532EB1">
        <w:rPr>
          <w:rFonts w:ascii="Times New Roman" w:hAnsi="Times New Roman" w:cs="Times New Roman"/>
          <w:sz w:val="24"/>
          <w:szCs w:val="24"/>
        </w:rPr>
        <w:t xml:space="preserve">s ziņojuma projektā norāda </w:t>
      </w:r>
      <w:r w:rsidR="00A25ADE" w:rsidRPr="00532EB1">
        <w:rPr>
          <w:rFonts w:ascii="Times New Roman" w:hAnsi="Times New Roman" w:cs="Times New Roman"/>
          <w:sz w:val="24"/>
          <w:szCs w:val="24"/>
        </w:rPr>
        <w:t>šādu</w:t>
      </w:r>
      <w:r w:rsidR="00A25ADE" w:rsidRPr="00CF2D30">
        <w:rPr>
          <w:rFonts w:ascii="Times New Roman" w:hAnsi="Times New Roman" w:cs="Times New Roman"/>
          <w:sz w:val="24"/>
          <w:szCs w:val="24"/>
        </w:rPr>
        <w:t xml:space="preserve"> </w:t>
      </w:r>
      <w:r w:rsidRPr="00CF2D30">
        <w:rPr>
          <w:rFonts w:ascii="Times New Roman" w:hAnsi="Times New Roman" w:cs="Times New Roman"/>
          <w:sz w:val="24"/>
          <w:szCs w:val="24"/>
        </w:rPr>
        <w:t>informāciju par katru neatbilstību (sk</w:t>
      </w:r>
      <w:r w:rsidR="005D102E">
        <w:rPr>
          <w:rFonts w:ascii="Times New Roman" w:hAnsi="Times New Roman" w:cs="Times New Roman"/>
          <w:sz w:val="24"/>
          <w:szCs w:val="24"/>
        </w:rPr>
        <w:t>atīt</w:t>
      </w:r>
      <w:r w:rsidRPr="00CF2D30">
        <w:rPr>
          <w:rFonts w:ascii="Times New Roman" w:hAnsi="Times New Roman" w:cs="Times New Roman"/>
          <w:sz w:val="24"/>
          <w:szCs w:val="24"/>
        </w:rPr>
        <w:t xml:space="preserve"> 2. pielikumu, neatbilstības veidlap</w:t>
      </w:r>
      <w:r w:rsidR="00E24FF0" w:rsidRPr="00CF2D30">
        <w:rPr>
          <w:rFonts w:ascii="Times New Roman" w:hAnsi="Times New Roman" w:cs="Times New Roman"/>
          <w:sz w:val="24"/>
          <w:szCs w:val="24"/>
        </w:rPr>
        <w:t>as paraugs</w:t>
      </w:r>
      <w:r w:rsidRPr="00CF2D30">
        <w:rPr>
          <w:rFonts w:ascii="Times New Roman" w:hAnsi="Times New Roman" w:cs="Times New Roman"/>
          <w:sz w:val="24"/>
          <w:szCs w:val="24"/>
        </w:rPr>
        <w:t>)</w:t>
      </w:r>
      <w:r w:rsidR="00A25ADE" w:rsidRPr="00CF2D30">
        <w:rPr>
          <w:rFonts w:ascii="Times New Roman" w:hAnsi="Times New Roman" w:cs="Times New Roman"/>
          <w:sz w:val="24"/>
          <w:szCs w:val="24"/>
        </w:rPr>
        <w:t>:</w:t>
      </w:r>
    </w:p>
    <w:p w14:paraId="7B3043AD" w14:textId="057A3B19" w:rsidR="00B15DB2" w:rsidRPr="00CF2D30" w:rsidRDefault="00A25ADE">
      <w:pPr>
        <w:pStyle w:val="ListParagraph"/>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skartās attiecīgās atbilstības prasības</w:t>
      </w:r>
      <w:r w:rsidR="00532EB1">
        <w:rPr>
          <w:rFonts w:ascii="Times New Roman" w:hAnsi="Times New Roman" w:cs="Times New Roman"/>
          <w:sz w:val="24"/>
          <w:szCs w:val="24"/>
        </w:rPr>
        <w:t>;</w:t>
      </w:r>
    </w:p>
    <w:p w14:paraId="05A12D47" w14:textId="3D39DA11" w:rsidR="00B15DB2" w:rsidRPr="00CF2D30" w:rsidRDefault="00811AF0">
      <w:pPr>
        <w:pStyle w:val="ListParagraph"/>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neatbilstības cēloņi un sekas (pēc </w:t>
      </w:r>
      <w:r w:rsidR="00103F06" w:rsidRPr="00CF2D30">
        <w:rPr>
          <w:rFonts w:ascii="Times New Roman" w:hAnsi="Times New Roman" w:cs="Times New Roman"/>
          <w:sz w:val="24"/>
          <w:szCs w:val="24"/>
        </w:rPr>
        <w:t>novērtēšanas</w:t>
      </w:r>
      <w:r w:rsidR="004E02F0" w:rsidRPr="00CF2D30">
        <w:rPr>
          <w:rFonts w:ascii="Times New Roman" w:hAnsi="Times New Roman" w:cs="Times New Roman"/>
          <w:sz w:val="24"/>
          <w:szCs w:val="24"/>
        </w:rPr>
        <w:t xml:space="preserve"> grupas</w:t>
      </w:r>
      <w:r w:rsidRPr="00CF2D30">
        <w:rPr>
          <w:rFonts w:ascii="Times New Roman" w:hAnsi="Times New Roman" w:cs="Times New Roman"/>
          <w:sz w:val="24"/>
          <w:szCs w:val="24"/>
        </w:rPr>
        <w:t xml:space="preserve"> domām)</w:t>
      </w:r>
      <w:r w:rsidR="00532EB1">
        <w:rPr>
          <w:rFonts w:ascii="Times New Roman" w:hAnsi="Times New Roman" w:cs="Times New Roman"/>
          <w:sz w:val="24"/>
          <w:szCs w:val="24"/>
        </w:rPr>
        <w:t>;</w:t>
      </w:r>
    </w:p>
    <w:p w14:paraId="13529FCA" w14:textId="6F6F898D" w:rsidR="00B15DB2" w:rsidRPr="00CF2D30" w:rsidRDefault="00811AF0">
      <w:pPr>
        <w:pStyle w:val="ListParagraph"/>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saistītā drošības riska apraksts</w:t>
      </w:r>
      <w:r w:rsidR="00532EB1">
        <w:rPr>
          <w:rFonts w:ascii="Times New Roman" w:hAnsi="Times New Roman" w:cs="Times New Roman"/>
          <w:sz w:val="24"/>
          <w:szCs w:val="24"/>
        </w:rPr>
        <w:t>;</w:t>
      </w:r>
    </w:p>
    <w:p w14:paraId="63C8B530" w14:textId="07A94D5F" w:rsidR="00B15DB2" w:rsidRPr="00CF2D30" w:rsidRDefault="00811AF0">
      <w:pPr>
        <w:pStyle w:val="ListParagraph"/>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norāde, vai </w:t>
      </w:r>
      <w:r w:rsidR="004E02F0" w:rsidRPr="00CF2D30">
        <w:rPr>
          <w:rFonts w:ascii="Times New Roman" w:hAnsi="Times New Roman" w:cs="Times New Roman"/>
          <w:sz w:val="24"/>
          <w:szCs w:val="24"/>
        </w:rPr>
        <w:t xml:space="preserve">ir iespējamas </w:t>
      </w:r>
      <w:r w:rsidRPr="00CF2D30">
        <w:rPr>
          <w:rFonts w:ascii="Times New Roman" w:hAnsi="Times New Roman" w:cs="Times New Roman"/>
          <w:sz w:val="24"/>
          <w:szCs w:val="24"/>
        </w:rPr>
        <w:t>ECM pieteikuma iesniedzēja veikt</w:t>
      </w:r>
      <w:r w:rsidR="004E02F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4E02F0" w:rsidRPr="00CF2D30">
        <w:rPr>
          <w:rFonts w:ascii="Times New Roman" w:hAnsi="Times New Roman" w:cs="Times New Roman"/>
          <w:sz w:val="24"/>
          <w:szCs w:val="24"/>
        </w:rPr>
        <w:t>korektīvas</w:t>
      </w:r>
      <w:r w:rsidRPr="00CF2D30">
        <w:rPr>
          <w:rFonts w:ascii="Times New Roman" w:hAnsi="Times New Roman" w:cs="Times New Roman"/>
          <w:sz w:val="24"/>
          <w:szCs w:val="24"/>
        </w:rPr>
        <w:t xml:space="preserve"> darbības lēmuma pieņemšanas laikā.</w:t>
      </w:r>
    </w:p>
    <w:p w14:paraId="25DBE41B" w14:textId="411054CA" w:rsidR="00B15DB2" w:rsidRPr="00CF2D30" w:rsidRDefault="006A1E50" w:rsidP="00CF2D30">
      <w:pPr>
        <w:pStyle w:val="BodyText"/>
        <w:spacing w:before="117"/>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ziņojuma projektu ECM pieteikuma iesniedzējam </w:t>
      </w:r>
      <w:r w:rsidR="002A09BE" w:rsidRPr="00CF2D30">
        <w:rPr>
          <w:rFonts w:ascii="Times New Roman" w:hAnsi="Times New Roman" w:cs="Times New Roman"/>
          <w:sz w:val="24"/>
          <w:szCs w:val="24"/>
        </w:rPr>
        <w:t>iz</w:t>
      </w:r>
      <w:r w:rsidRPr="00CF2D30">
        <w:rPr>
          <w:rFonts w:ascii="Times New Roman" w:hAnsi="Times New Roman" w:cs="Times New Roman"/>
          <w:sz w:val="24"/>
          <w:szCs w:val="24"/>
        </w:rPr>
        <w:t>sniedz novērtējuma beigās kopā ar konstatētajām neatbilstībām vai vēlākais 2 nedēļu laikā pēc novērtēšanas beigām.</w:t>
      </w:r>
    </w:p>
    <w:p w14:paraId="7FCAA856" w14:textId="13940732" w:rsidR="00B15DB2" w:rsidRPr="00CF2D30" w:rsidRDefault="002A09BE" w:rsidP="00CF2D30">
      <w:pPr>
        <w:pStyle w:val="BodyText"/>
        <w:spacing w:before="121"/>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Neatbilstību gadījumā novērtēšanas grupa norāda cēloņus un sekas, kā arī drošības risku, kas saistīts ar šo neatbilstību. Norāda arī to, vai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iesniedzēja veiktās korektīvās darbības ir ticamas un reālas laikā, kas atvēlēts </w:t>
      </w:r>
      <w:r w:rsidR="009C79AE" w:rsidRPr="00532EB1">
        <w:rPr>
          <w:rFonts w:ascii="Times New Roman" w:hAnsi="Times New Roman" w:cs="Times New Roman"/>
          <w:sz w:val="24"/>
          <w:szCs w:val="24"/>
        </w:rPr>
        <w:t>sertif</w:t>
      </w:r>
      <w:r w:rsidR="00532EB1">
        <w:rPr>
          <w:rFonts w:ascii="Times New Roman" w:hAnsi="Times New Roman" w:cs="Times New Roman"/>
          <w:sz w:val="24"/>
          <w:szCs w:val="24"/>
        </w:rPr>
        <w:t>ik</w:t>
      </w:r>
      <w:r w:rsidR="009C79AE" w:rsidRPr="00532EB1">
        <w:rPr>
          <w:rFonts w:ascii="Times New Roman" w:hAnsi="Times New Roman" w:cs="Times New Roman"/>
          <w:sz w:val="24"/>
          <w:szCs w:val="24"/>
        </w:rPr>
        <w:t>ācijas</w:t>
      </w:r>
      <w:r w:rsidRPr="00CF2D30">
        <w:rPr>
          <w:rFonts w:ascii="Times New Roman" w:hAnsi="Times New Roman" w:cs="Times New Roman"/>
          <w:sz w:val="24"/>
          <w:szCs w:val="24"/>
        </w:rPr>
        <w:t xml:space="preserve"> lēmumam.</w:t>
      </w:r>
    </w:p>
    <w:p w14:paraId="0F9B7D26" w14:textId="142F7F2E" w:rsidR="00B15DB2" w:rsidRPr="00CF2D30" w:rsidRDefault="00811AF0" w:rsidP="00CF2D30">
      <w:pPr>
        <w:spacing w:before="63"/>
        <w:ind w:left="142" w:hanging="142"/>
        <w:jc w:val="both"/>
        <w:rPr>
          <w:rFonts w:ascii="Times New Roman" w:hAnsi="Times New Roman" w:cs="Times New Roman"/>
          <w:sz w:val="24"/>
          <w:szCs w:val="24"/>
        </w:rPr>
      </w:pPr>
      <w:r w:rsidRPr="00CF2D30">
        <w:rPr>
          <w:rFonts w:ascii="Times New Roman" w:hAnsi="Times New Roman" w:cs="Times New Roman"/>
          <w:sz w:val="24"/>
          <w:szCs w:val="24"/>
        </w:rPr>
        <w:t xml:space="preserve"> </w:t>
      </w:r>
      <w:r w:rsidR="00CF2D30">
        <w:rPr>
          <w:rFonts w:ascii="Times New Roman" w:hAnsi="Times New Roman" w:cs="Times New Roman"/>
          <w:sz w:val="24"/>
          <w:szCs w:val="24"/>
        </w:rPr>
        <w:tab/>
      </w:r>
      <w:r w:rsidR="00CF2D30">
        <w:rPr>
          <w:rFonts w:ascii="Times New Roman" w:hAnsi="Times New Roman" w:cs="Times New Roman"/>
          <w:sz w:val="24"/>
          <w:szCs w:val="24"/>
        </w:rPr>
        <w:tab/>
      </w:r>
      <w:r w:rsidR="00CD2122" w:rsidRPr="00CF2D30">
        <w:rPr>
          <w:rFonts w:ascii="Times New Roman" w:hAnsi="Times New Roman" w:cs="Times New Roman"/>
          <w:sz w:val="24"/>
          <w:szCs w:val="24"/>
        </w:rPr>
        <w:t xml:space="preserve">Par iespējamām </w:t>
      </w:r>
      <w:r w:rsidR="00FE7670" w:rsidRPr="00CF2D30">
        <w:rPr>
          <w:rFonts w:ascii="Times New Roman" w:hAnsi="Times New Roman" w:cs="Times New Roman"/>
          <w:sz w:val="24"/>
          <w:szCs w:val="24"/>
        </w:rPr>
        <w:t>korektīvā</w:t>
      </w:r>
      <w:r w:rsidR="00CD2122" w:rsidRPr="00CF2D30">
        <w:rPr>
          <w:rFonts w:ascii="Times New Roman" w:hAnsi="Times New Roman" w:cs="Times New Roman"/>
          <w:sz w:val="24"/>
          <w:szCs w:val="24"/>
        </w:rPr>
        <w:t>m</w:t>
      </w:r>
      <w:r w:rsidR="00FE7670" w:rsidRPr="00CF2D30">
        <w:rPr>
          <w:rFonts w:ascii="Times New Roman" w:hAnsi="Times New Roman" w:cs="Times New Roman"/>
          <w:sz w:val="24"/>
          <w:szCs w:val="24"/>
        </w:rPr>
        <w:t xml:space="preserve"> </w:t>
      </w:r>
      <w:r w:rsidR="004721DE" w:rsidRPr="00CF2D30">
        <w:rPr>
          <w:rFonts w:ascii="Times New Roman" w:hAnsi="Times New Roman" w:cs="Times New Roman"/>
          <w:sz w:val="24"/>
          <w:szCs w:val="24"/>
        </w:rPr>
        <w:t>darbībām</w:t>
      </w:r>
      <w:r w:rsidR="00CD2122"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00CD2122" w:rsidRPr="00CF2D30">
        <w:rPr>
          <w:rFonts w:ascii="Times New Roman" w:hAnsi="Times New Roman" w:cs="Times New Roman"/>
          <w:sz w:val="24"/>
          <w:szCs w:val="24"/>
        </w:rPr>
        <w:t xml:space="preserve"> pieteikuma iesniedzējs 2 nedēļu laikā pēc neatbilstības saņemšanas iesniedz novērtēšanas grupai rīcības plānu.</w:t>
      </w:r>
    </w:p>
    <w:p w14:paraId="5B1CDBB1" w14:textId="455C44AD" w:rsidR="00B15DB2" w:rsidRPr="00CF2D30" w:rsidRDefault="00811AF0" w:rsidP="00CF2D30">
      <w:pPr>
        <w:pStyle w:val="BodyText"/>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Rīcības plānā ir </w:t>
      </w:r>
      <w:r w:rsidR="00FE7670" w:rsidRPr="00CF2D30">
        <w:rPr>
          <w:rFonts w:ascii="Times New Roman" w:hAnsi="Times New Roman" w:cs="Times New Roman"/>
          <w:sz w:val="24"/>
          <w:szCs w:val="24"/>
        </w:rPr>
        <w:t>jāiekļauj</w:t>
      </w:r>
      <w:r w:rsidRPr="00CF2D30">
        <w:rPr>
          <w:rFonts w:ascii="Times New Roman" w:hAnsi="Times New Roman" w:cs="Times New Roman"/>
          <w:sz w:val="24"/>
          <w:szCs w:val="24"/>
        </w:rPr>
        <w:t xml:space="preserve"> </w:t>
      </w:r>
      <w:r w:rsidR="00CD2122" w:rsidRPr="00CF2D30">
        <w:rPr>
          <w:rFonts w:ascii="Times New Roman" w:hAnsi="Times New Roman" w:cs="Times New Roman"/>
          <w:sz w:val="24"/>
          <w:szCs w:val="24"/>
        </w:rPr>
        <w:t xml:space="preserve">paredzētie </w:t>
      </w:r>
      <w:r w:rsidRPr="00CF2D30">
        <w:rPr>
          <w:rFonts w:ascii="Times New Roman" w:hAnsi="Times New Roman" w:cs="Times New Roman"/>
          <w:sz w:val="24"/>
          <w:szCs w:val="24"/>
        </w:rPr>
        <w:t>pasākumi, kā un k</w:t>
      </w:r>
      <w:r w:rsidR="00CD2122" w:rsidRPr="00CF2D30">
        <w:rPr>
          <w:rFonts w:ascii="Times New Roman" w:hAnsi="Times New Roman" w:cs="Times New Roman"/>
          <w:sz w:val="24"/>
          <w:szCs w:val="24"/>
        </w:rPr>
        <w:t>ādā</w:t>
      </w:r>
      <w:r w:rsidRPr="00CF2D30">
        <w:rPr>
          <w:rFonts w:ascii="Times New Roman" w:hAnsi="Times New Roman" w:cs="Times New Roman"/>
          <w:sz w:val="24"/>
          <w:szCs w:val="24"/>
        </w:rPr>
        <w:t xml:space="preserve"> termiņā </w:t>
      </w:r>
      <w:r w:rsidR="00FE7670" w:rsidRPr="00CF2D30">
        <w:rPr>
          <w:rFonts w:ascii="Times New Roman" w:hAnsi="Times New Roman" w:cs="Times New Roman"/>
          <w:sz w:val="24"/>
          <w:szCs w:val="24"/>
        </w:rPr>
        <w:t>neatbilstība</w:t>
      </w:r>
      <w:r w:rsidRPr="00CF2D30">
        <w:rPr>
          <w:rFonts w:ascii="Times New Roman" w:hAnsi="Times New Roman" w:cs="Times New Roman"/>
          <w:sz w:val="24"/>
          <w:szCs w:val="24"/>
        </w:rPr>
        <w:t xml:space="preserve"> tiks slēgta (par </w:t>
      </w:r>
      <w:r w:rsidR="00CD2122" w:rsidRPr="00CF2D30">
        <w:rPr>
          <w:rFonts w:ascii="Times New Roman" w:hAnsi="Times New Roman" w:cs="Times New Roman"/>
          <w:sz w:val="24"/>
          <w:szCs w:val="24"/>
        </w:rPr>
        <w:t>neatbilstību novēršanu</w:t>
      </w:r>
      <w:r w:rsidRPr="00CF2D30">
        <w:rPr>
          <w:rFonts w:ascii="Times New Roman" w:hAnsi="Times New Roman" w:cs="Times New Roman"/>
          <w:sz w:val="24"/>
          <w:szCs w:val="24"/>
        </w:rPr>
        <w:t xml:space="preserve"> un lēmumu pieņemšanai atvēlēto laiku </w:t>
      </w:r>
      <w:r w:rsidR="005D102E">
        <w:rPr>
          <w:rFonts w:ascii="Times New Roman" w:hAnsi="Times New Roman" w:cs="Times New Roman"/>
          <w:sz w:val="24"/>
          <w:szCs w:val="24"/>
        </w:rPr>
        <w:t>(</w:t>
      </w:r>
      <w:r w:rsidRPr="00CF2D30">
        <w:rPr>
          <w:rFonts w:ascii="Times New Roman" w:hAnsi="Times New Roman" w:cs="Times New Roman"/>
          <w:sz w:val="24"/>
          <w:szCs w:val="24"/>
        </w:rPr>
        <w:t>skatīt 1. pielikumu).</w:t>
      </w:r>
    </w:p>
    <w:p w14:paraId="7D24FAAD" w14:textId="2D4714E0" w:rsidR="00B15DB2" w:rsidRPr="00CF2D30" w:rsidRDefault="00B47C9F"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Noslēguma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ziņojumā, kad tas ir nepieciešams, iekļauj ar ECM pieteikuma iesniedzēju saskaņotu rīcības plānu, kur ir aprakstīti ierosinātie korektīvie pasākumi un definēts īstenošanas laiks.</w:t>
      </w:r>
    </w:p>
    <w:p w14:paraId="0EB1B5D6" w14:textId="219DDA8F" w:rsidR="00B15DB2" w:rsidRDefault="003677ED" w:rsidP="00CF2D30">
      <w:pPr>
        <w:pStyle w:val="BodyText"/>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S</w:t>
      </w:r>
      <w:r w:rsidR="006A1E50" w:rsidRPr="00CF2D30">
        <w:rPr>
          <w:rFonts w:ascii="Times New Roman" w:hAnsi="Times New Roman" w:cs="Times New Roman"/>
          <w:sz w:val="24"/>
          <w:szCs w:val="24"/>
        </w:rPr>
        <w:t>ertifikācija</w:t>
      </w:r>
      <w:r w:rsidRPr="00CF2D30">
        <w:rPr>
          <w:rFonts w:ascii="Times New Roman" w:hAnsi="Times New Roman" w:cs="Times New Roman"/>
          <w:sz w:val="24"/>
          <w:szCs w:val="24"/>
        </w:rPr>
        <w:t>s ziņojumu reģistrē un no</w:t>
      </w:r>
      <w:r w:rsidR="00B47C9F" w:rsidRPr="00CF2D30">
        <w:rPr>
          <w:rFonts w:ascii="Times New Roman" w:hAnsi="Times New Roman" w:cs="Times New Roman"/>
          <w:sz w:val="24"/>
          <w:szCs w:val="24"/>
        </w:rPr>
        <w:t>dod</w:t>
      </w:r>
      <w:r w:rsidRPr="00CF2D30">
        <w:rPr>
          <w:rFonts w:ascii="Times New Roman" w:hAnsi="Times New Roman" w:cs="Times New Roman"/>
          <w:sz w:val="24"/>
          <w:szCs w:val="24"/>
        </w:rPr>
        <w:t xml:space="preserve"> lēmuma pieņemšanai </w:t>
      </w:r>
      <w:r w:rsidR="004721DE" w:rsidRPr="00CF2D30">
        <w:rPr>
          <w:rFonts w:ascii="Times New Roman" w:hAnsi="Times New Roman" w:cs="Times New Roman"/>
          <w:sz w:val="24"/>
          <w:szCs w:val="24"/>
        </w:rPr>
        <w:t xml:space="preserve">Inspekcijas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komitejai.</w:t>
      </w:r>
    </w:p>
    <w:p w14:paraId="3FD66961" w14:textId="77777777" w:rsidR="004A754A" w:rsidRPr="00CF2D30" w:rsidRDefault="004A754A" w:rsidP="00CF2D30">
      <w:pPr>
        <w:pStyle w:val="BodyText"/>
        <w:spacing w:before="118"/>
        <w:ind w:firstLine="608"/>
        <w:jc w:val="both"/>
        <w:rPr>
          <w:rFonts w:ascii="Times New Roman" w:hAnsi="Times New Roman" w:cs="Times New Roman"/>
          <w:sz w:val="24"/>
          <w:szCs w:val="24"/>
        </w:rPr>
      </w:pPr>
    </w:p>
    <w:p w14:paraId="5299974D" w14:textId="77777777" w:rsidR="00B15DB2" w:rsidRPr="00CF2D30" w:rsidRDefault="00811AF0">
      <w:pPr>
        <w:pStyle w:val="ListParagraph"/>
        <w:numPr>
          <w:ilvl w:val="3"/>
          <w:numId w:val="12"/>
        </w:numPr>
        <w:shd w:val="clear" w:color="auto" w:fill="F2F2F2" w:themeFill="background1" w:themeFillShade="F2"/>
        <w:tabs>
          <w:tab w:val="left" w:pos="833"/>
        </w:tabs>
        <w:spacing w:before="120"/>
        <w:ind w:left="832"/>
        <w:jc w:val="both"/>
        <w:rPr>
          <w:rFonts w:ascii="Times New Roman" w:hAnsi="Times New Roman" w:cs="Times New Roman"/>
          <w:i/>
          <w:sz w:val="24"/>
          <w:szCs w:val="24"/>
        </w:rPr>
      </w:pPr>
      <w:bookmarkStart w:id="44" w:name="_bookmark24"/>
      <w:bookmarkEnd w:id="44"/>
      <w:r w:rsidRPr="00CF2D30">
        <w:rPr>
          <w:rFonts w:ascii="Times New Roman" w:hAnsi="Times New Roman" w:cs="Times New Roman"/>
          <w:i/>
          <w:sz w:val="24"/>
          <w:szCs w:val="24"/>
        </w:rPr>
        <w:t>Lēmums par sertifikāciju</w:t>
      </w:r>
    </w:p>
    <w:p w14:paraId="3193B20A" w14:textId="6C31BEBE" w:rsidR="00044A45" w:rsidRPr="00C10EC4" w:rsidRDefault="00044A45" w:rsidP="00CF2D30">
      <w:pPr>
        <w:pStyle w:val="BodyText"/>
        <w:spacing w:before="121"/>
        <w:ind w:firstLine="608"/>
        <w:jc w:val="both"/>
        <w:rPr>
          <w:rFonts w:ascii="Times New Roman" w:hAnsi="Times New Roman" w:cs="Times New Roman"/>
          <w:i/>
          <w:iCs/>
          <w:sz w:val="24"/>
          <w:szCs w:val="24"/>
        </w:rPr>
      </w:pPr>
      <w:r w:rsidRPr="00C10EC4">
        <w:rPr>
          <w:rFonts w:ascii="Times New Roman" w:hAnsi="Times New Roman" w:cs="Times New Roman"/>
          <w:i/>
          <w:iCs/>
          <w:sz w:val="24"/>
          <w:szCs w:val="24"/>
        </w:rPr>
        <w:t>3.3.4.2.1. Kvalitātes pārbaudes ziņojums</w:t>
      </w:r>
      <w:r w:rsidR="005E09E5" w:rsidRPr="00C10EC4">
        <w:rPr>
          <w:rFonts w:ascii="Times New Roman" w:hAnsi="Times New Roman" w:cs="Times New Roman"/>
          <w:i/>
          <w:iCs/>
          <w:sz w:val="24"/>
          <w:szCs w:val="24"/>
        </w:rPr>
        <w:t xml:space="preserve"> (papildināts </w:t>
      </w:r>
      <w:r w:rsidR="003F5652" w:rsidRPr="00C10EC4">
        <w:rPr>
          <w:rFonts w:ascii="Times New Roman" w:hAnsi="Times New Roman" w:cs="Times New Roman"/>
          <w:i/>
          <w:iCs/>
          <w:sz w:val="24"/>
          <w:szCs w:val="24"/>
        </w:rPr>
        <w:t>28</w:t>
      </w:r>
      <w:r w:rsidR="005E09E5" w:rsidRPr="00C10EC4">
        <w:rPr>
          <w:rFonts w:ascii="Times New Roman" w:hAnsi="Times New Roman" w:cs="Times New Roman"/>
          <w:i/>
          <w:iCs/>
          <w:sz w:val="24"/>
          <w:szCs w:val="24"/>
        </w:rPr>
        <w:t>.01.2026.)</w:t>
      </w:r>
    </w:p>
    <w:p w14:paraId="235BB06C" w14:textId="16B86BB1" w:rsidR="00A14536" w:rsidRDefault="00F25531" w:rsidP="005E09E5">
      <w:pPr>
        <w:pStyle w:val="BodyText"/>
        <w:spacing w:before="121"/>
        <w:ind w:firstLine="597"/>
        <w:jc w:val="both"/>
        <w:rPr>
          <w:rFonts w:ascii="Times New Roman" w:hAnsi="Times New Roman" w:cs="Times New Roman"/>
          <w:sz w:val="24"/>
          <w:szCs w:val="24"/>
        </w:rPr>
      </w:pPr>
      <w:r w:rsidRPr="00F25531">
        <w:rPr>
          <w:rFonts w:ascii="Times New Roman" w:hAnsi="Times New Roman" w:cs="Times New Roman"/>
          <w:sz w:val="24"/>
          <w:szCs w:val="24"/>
        </w:rPr>
        <w:t xml:space="preserve">Pirms sertifikācijas lēmuma pieņemšanas pārbaudītājs, kurš nav </w:t>
      </w:r>
      <w:r>
        <w:rPr>
          <w:rFonts w:ascii="Times New Roman" w:hAnsi="Times New Roman" w:cs="Times New Roman"/>
          <w:sz w:val="24"/>
          <w:szCs w:val="24"/>
        </w:rPr>
        <w:t xml:space="preserve">bijis </w:t>
      </w:r>
      <w:r w:rsidRPr="00F25531">
        <w:rPr>
          <w:rFonts w:ascii="Times New Roman" w:hAnsi="Times New Roman" w:cs="Times New Roman"/>
          <w:sz w:val="24"/>
          <w:szCs w:val="24"/>
        </w:rPr>
        <w:t>iesaistīts attiecīgajā novērtēšanas procesā, veic sertifikācijas ziņojuma un novērtēšanas dokumentācijas pārskatīšanu, lai pārliecinātos, ka novērtēšana ir veikta atbilstoši noteiktajām prasībām</w:t>
      </w:r>
      <w:r>
        <w:rPr>
          <w:rFonts w:ascii="Times New Roman" w:hAnsi="Times New Roman" w:cs="Times New Roman"/>
          <w:sz w:val="24"/>
          <w:szCs w:val="24"/>
        </w:rPr>
        <w:t>.</w:t>
      </w:r>
      <w:r w:rsidRPr="00F25531">
        <w:rPr>
          <w:rFonts w:ascii="Times New Roman" w:hAnsi="Times New Roman" w:cs="Times New Roman"/>
          <w:sz w:val="24"/>
          <w:szCs w:val="24"/>
        </w:rPr>
        <w:t xml:space="preserve"> Pārskatīšanas rezultāti tiek dokumentēti kvalitātes pār</w:t>
      </w:r>
      <w:r>
        <w:rPr>
          <w:rFonts w:ascii="Times New Roman" w:hAnsi="Times New Roman" w:cs="Times New Roman"/>
          <w:sz w:val="24"/>
          <w:szCs w:val="24"/>
        </w:rPr>
        <w:t>baudes</w:t>
      </w:r>
      <w:r w:rsidRPr="00F25531">
        <w:rPr>
          <w:rFonts w:ascii="Times New Roman" w:hAnsi="Times New Roman" w:cs="Times New Roman"/>
          <w:sz w:val="24"/>
          <w:szCs w:val="24"/>
        </w:rPr>
        <w:t xml:space="preserve"> ziņojumā, kas tiek reģistrēts un iesniegts sertifikācijas komitejas lēmuma pieņēmējam</w:t>
      </w:r>
      <w:r>
        <w:rPr>
          <w:rFonts w:ascii="Times New Roman" w:hAnsi="Times New Roman" w:cs="Times New Roman"/>
          <w:sz w:val="24"/>
          <w:szCs w:val="24"/>
        </w:rPr>
        <w:t xml:space="preserve">, lai nodrošinātu </w:t>
      </w:r>
      <w:r w:rsidRPr="00F25531">
        <w:rPr>
          <w:rFonts w:ascii="Times New Roman" w:hAnsi="Times New Roman" w:cs="Times New Roman"/>
          <w:sz w:val="24"/>
          <w:szCs w:val="24"/>
        </w:rPr>
        <w:t>pietiekama</w:t>
      </w:r>
      <w:r>
        <w:rPr>
          <w:rFonts w:ascii="Times New Roman" w:hAnsi="Times New Roman" w:cs="Times New Roman"/>
          <w:sz w:val="24"/>
          <w:szCs w:val="24"/>
        </w:rPr>
        <w:t>s</w:t>
      </w:r>
      <w:r w:rsidRPr="00F25531">
        <w:rPr>
          <w:rFonts w:ascii="Times New Roman" w:hAnsi="Times New Roman" w:cs="Times New Roman"/>
          <w:sz w:val="24"/>
          <w:szCs w:val="24"/>
        </w:rPr>
        <w:t xml:space="preserve"> informācija</w:t>
      </w:r>
      <w:r w:rsidR="005E09E5">
        <w:rPr>
          <w:rFonts w:ascii="Times New Roman" w:hAnsi="Times New Roman" w:cs="Times New Roman"/>
          <w:sz w:val="24"/>
          <w:szCs w:val="24"/>
        </w:rPr>
        <w:t>s</w:t>
      </w:r>
      <w:r w:rsidRPr="00F25531">
        <w:rPr>
          <w:rFonts w:ascii="Times New Roman" w:hAnsi="Times New Roman" w:cs="Times New Roman"/>
          <w:sz w:val="24"/>
          <w:szCs w:val="24"/>
        </w:rPr>
        <w:t xml:space="preserve"> </w:t>
      </w:r>
      <w:r w:rsidR="005E09E5">
        <w:rPr>
          <w:rFonts w:ascii="Times New Roman" w:hAnsi="Times New Roman" w:cs="Times New Roman"/>
          <w:sz w:val="24"/>
          <w:szCs w:val="24"/>
        </w:rPr>
        <w:t xml:space="preserve">pieejamību. </w:t>
      </w:r>
      <w:r w:rsidRPr="00F25531">
        <w:rPr>
          <w:rFonts w:ascii="Times New Roman" w:hAnsi="Times New Roman" w:cs="Times New Roman"/>
          <w:sz w:val="24"/>
          <w:szCs w:val="24"/>
        </w:rPr>
        <w:t>Pārskatīšanas secinājumi tiek ņemti vērā, pieņemot sertifikācijas lēmumu.</w:t>
      </w:r>
      <w:r w:rsidR="00A14536">
        <w:rPr>
          <w:rFonts w:ascii="Times New Roman" w:hAnsi="Times New Roman" w:cs="Times New Roman"/>
          <w:sz w:val="24"/>
          <w:szCs w:val="24"/>
        </w:rPr>
        <w:t xml:space="preserve"> </w:t>
      </w:r>
    </w:p>
    <w:p w14:paraId="6B1D9418" w14:textId="1C0267FA" w:rsidR="00044A45" w:rsidRPr="00C10EC4" w:rsidRDefault="00044A45" w:rsidP="00CF2D30">
      <w:pPr>
        <w:pStyle w:val="BodyText"/>
        <w:spacing w:before="121"/>
        <w:ind w:firstLine="608"/>
        <w:jc w:val="both"/>
        <w:rPr>
          <w:rFonts w:ascii="Times New Roman" w:hAnsi="Times New Roman" w:cs="Times New Roman"/>
          <w:i/>
          <w:iCs/>
          <w:sz w:val="24"/>
          <w:szCs w:val="24"/>
        </w:rPr>
      </w:pPr>
      <w:r w:rsidRPr="00C10EC4">
        <w:rPr>
          <w:rFonts w:ascii="Times New Roman" w:hAnsi="Times New Roman" w:cs="Times New Roman"/>
          <w:i/>
          <w:iCs/>
          <w:sz w:val="24"/>
          <w:szCs w:val="24"/>
        </w:rPr>
        <w:t>3.3.4.2.2. Lēmums</w:t>
      </w:r>
    </w:p>
    <w:p w14:paraId="694E4687" w14:textId="505ECF6E" w:rsidR="00B15DB2" w:rsidRPr="00CF2D30" w:rsidRDefault="00F25531" w:rsidP="00CF2D30">
      <w:pPr>
        <w:pStyle w:val="BodyText"/>
        <w:spacing w:before="121"/>
        <w:ind w:firstLine="608"/>
        <w:jc w:val="both"/>
        <w:rPr>
          <w:rFonts w:ascii="Times New Roman" w:hAnsi="Times New Roman" w:cs="Times New Roman"/>
          <w:sz w:val="24"/>
          <w:szCs w:val="24"/>
        </w:rPr>
      </w:pPr>
      <w:r>
        <w:rPr>
          <w:rFonts w:ascii="Times New Roman" w:hAnsi="Times New Roman" w:cs="Times New Roman"/>
          <w:sz w:val="24"/>
          <w:szCs w:val="24"/>
        </w:rPr>
        <w:t>Lēmumu</w:t>
      </w:r>
      <w:r w:rsidRPr="00CF2D30">
        <w:rPr>
          <w:rFonts w:ascii="Times New Roman" w:hAnsi="Times New Roman" w:cs="Times New Roman"/>
          <w:sz w:val="24"/>
          <w:szCs w:val="24"/>
        </w:rPr>
        <w:t xml:space="preserve"> </w:t>
      </w:r>
      <w:r>
        <w:rPr>
          <w:rFonts w:ascii="Times New Roman" w:hAnsi="Times New Roman" w:cs="Times New Roman"/>
          <w:sz w:val="24"/>
          <w:szCs w:val="24"/>
        </w:rPr>
        <w:t>pieņem s</w:t>
      </w:r>
      <w:r w:rsidR="006A1E50" w:rsidRPr="00CF2D30">
        <w:rPr>
          <w:rFonts w:ascii="Times New Roman" w:hAnsi="Times New Roman" w:cs="Times New Roman"/>
          <w:sz w:val="24"/>
          <w:szCs w:val="24"/>
        </w:rPr>
        <w:t>ertifikācijas komiteja</w:t>
      </w:r>
      <w:r>
        <w:rPr>
          <w:rFonts w:ascii="Times New Roman" w:hAnsi="Times New Roman" w:cs="Times New Roman"/>
          <w:sz w:val="24"/>
          <w:szCs w:val="24"/>
        </w:rPr>
        <w:t>s</w:t>
      </w:r>
      <w:r w:rsidR="00C856FC">
        <w:rPr>
          <w:rFonts w:ascii="Times New Roman" w:hAnsi="Times New Roman" w:cs="Times New Roman"/>
          <w:sz w:val="24"/>
          <w:szCs w:val="24"/>
        </w:rPr>
        <w:t xml:space="preserve"> </w:t>
      </w:r>
      <w:r>
        <w:rPr>
          <w:rFonts w:ascii="Times New Roman" w:hAnsi="Times New Roman" w:cs="Times New Roman"/>
          <w:sz w:val="24"/>
          <w:szCs w:val="24"/>
        </w:rPr>
        <w:t>lēmuma pieņēmējs</w:t>
      </w:r>
      <w:r w:rsidR="006A1E50" w:rsidRPr="00CF2D30">
        <w:rPr>
          <w:rFonts w:ascii="Times New Roman" w:hAnsi="Times New Roman" w:cs="Times New Roman"/>
          <w:sz w:val="24"/>
          <w:szCs w:val="24"/>
        </w:rPr>
        <w:t>, pamatojoties uz novērtē</w:t>
      </w:r>
      <w:r w:rsidR="004721DE" w:rsidRPr="00CF2D30">
        <w:rPr>
          <w:rFonts w:ascii="Times New Roman" w:hAnsi="Times New Roman" w:cs="Times New Roman"/>
          <w:sz w:val="24"/>
          <w:szCs w:val="24"/>
        </w:rPr>
        <w:t>šanas</w:t>
      </w:r>
      <w:r w:rsidR="006A1E50" w:rsidRPr="00CF2D30">
        <w:rPr>
          <w:rFonts w:ascii="Times New Roman" w:hAnsi="Times New Roman" w:cs="Times New Roman"/>
          <w:sz w:val="24"/>
          <w:szCs w:val="24"/>
        </w:rPr>
        <w:t xml:space="preserve"> grupas sniegto sertifikācijas ziņojumu un ieteikumiem</w:t>
      </w:r>
      <w:r w:rsidR="00044A45" w:rsidRPr="005E09E5">
        <w:rPr>
          <w:rFonts w:ascii="Times New Roman" w:hAnsi="Times New Roman" w:cs="Times New Roman"/>
          <w:sz w:val="24"/>
          <w:szCs w:val="24"/>
        </w:rPr>
        <w:t>, kā arī uz kvalitātes pārbaudes ziņojumu</w:t>
      </w:r>
      <w:r w:rsidR="006A1E50" w:rsidRPr="005E09E5">
        <w:rPr>
          <w:rFonts w:ascii="Times New Roman" w:hAnsi="Times New Roman" w:cs="Times New Roman"/>
          <w:sz w:val="24"/>
          <w:szCs w:val="24"/>
        </w:rPr>
        <w:t>.</w:t>
      </w:r>
    </w:p>
    <w:p w14:paraId="7AF495E9" w14:textId="69D9927C" w:rsidR="00B15DB2" w:rsidRPr="00CF2D30" w:rsidRDefault="00C856FC" w:rsidP="00CF2D30">
      <w:pPr>
        <w:pStyle w:val="BodyText"/>
        <w:spacing w:before="120"/>
        <w:ind w:firstLine="608"/>
        <w:jc w:val="both"/>
        <w:rPr>
          <w:rFonts w:ascii="Times New Roman" w:hAnsi="Times New Roman" w:cs="Times New Roman"/>
          <w:sz w:val="24"/>
          <w:szCs w:val="24"/>
        </w:rPr>
      </w:pPr>
      <w:r>
        <w:rPr>
          <w:rFonts w:ascii="Times New Roman" w:hAnsi="Times New Roman" w:cs="Times New Roman"/>
          <w:sz w:val="24"/>
          <w:szCs w:val="24"/>
        </w:rPr>
        <w:t>Lēmumu</w:t>
      </w:r>
      <w:r w:rsidR="006A1E50" w:rsidRPr="00CF2D30">
        <w:rPr>
          <w:rFonts w:ascii="Times New Roman" w:hAnsi="Times New Roman" w:cs="Times New Roman"/>
          <w:sz w:val="24"/>
          <w:szCs w:val="24"/>
        </w:rPr>
        <w:t xml:space="preserve"> pieņem vēlākais 2 nedēļu laikā pēc tam, kad novērtēšanas grupa ir izdevusi </w:t>
      </w:r>
      <w:r w:rsidR="006A1E50" w:rsidRPr="00CF2D30">
        <w:rPr>
          <w:rFonts w:ascii="Times New Roman" w:hAnsi="Times New Roman" w:cs="Times New Roman"/>
          <w:sz w:val="24"/>
          <w:szCs w:val="24"/>
        </w:rPr>
        <w:lastRenderedPageBreak/>
        <w:t xml:space="preserve">sertifikācijas ziņojumu, neskarot </w:t>
      </w:r>
      <w:r w:rsidR="00B91DB5" w:rsidRPr="00CF2D30">
        <w:rPr>
          <w:rFonts w:ascii="Times New Roman" w:hAnsi="Times New Roman" w:cs="Times New Roman"/>
          <w:sz w:val="24"/>
          <w:szCs w:val="24"/>
        </w:rPr>
        <w:t>ECM</w:t>
      </w:r>
      <w:r w:rsidR="006A1E50" w:rsidRPr="00CF2D30">
        <w:rPr>
          <w:rFonts w:ascii="Times New Roman" w:hAnsi="Times New Roman" w:cs="Times New Roman"/>
          <w:sz w:val="24"/>
          <w:szCs w:val="24"/>
        </w:rPr>
        <w:t xml:space="preserve"> regulas 7. panta 5. </w:t>
      </w:r>
      <w:r w:rsidR="00103F06" w:rsidRPr="00CF2D30">
        <w:rPr>
          <w:rFonts w:ascii="Times New Roman" w:hAnsi="Times New Roman" w:cs="Times New Roman"/>
          <w:sz w:val="24"/>
          <w:szCs w:val="24"/>
        </w:rPr>
        <w:t>p</w:t>
      </w:r>
      <w:r w:rsidR="006A1E50" w:rsidRPr="00CF2D30">
        <w:rPr>
          <w:rFonts w:ascii="Times New Roman" w:hAnsi="Times New Roman" w:cs="Times New Roman"/>
          <w:sz w:val="24"/>
          <w:szCs w:val="24"/>
        </w:rPr>
        <w:t>unktu</w:t>
      </w:r>
      <w:r w:rsidR="00926F0D" w:rsidRPr="00CF2D30">
        <w:rPr>
          <w:rFonts w:ascii="Times New Roman" w:hAnsi="Times New Roman" w:cs="Times New Roman"/>
          <w:sz w:val="24"/>
          <w:szCs w:val="24"/>
        </w:rPr>
        <w:t xml:space="preserve"> (4 mēneši)</w:t>
      </w:r>
      <w:r w:rsidR="006A1E50" w:rsidRPr="00CF2D30">
        <w:rPr>
          <w:rFonts w:ascii="Times New Roman" w:hAnsi="Times New Roman" w:cs="Times New Roman"/>
          <w:sz w:val="24"/>
          <w:szCs w:val="24"/>
        </w:rPr>
        <w:t>. Atjaunošanas gadījumā skatīt 3.3.6. nodaļu.</w:t>
      </w:r>
    </w:p>
    <w:p w14:paraId="142808ED" w14:textId="73FA768D" w:rsidR="00B15DB2" w:rsidRPr="00CF2D30" w:rsidRDefault="00811AF0" w:rsidP="00CF2D30">
      <w:pPr>
        <w:pStyle w:val="BodyText"/>
        <w:spacing w:before="121" w:line="348" w:lineRule="auto"/>
        <w:ind w:left="720"/>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8. punkt</w:t>
      </w:r>
      <w:r w:rsidR="00926F0D" w:rsidRPr="00CF2D30">
        <w:rPr>
          <w:rFonts w:ascii="Times New Roman" w:hAnsi="Times New Roman" w:cs="Times New Roman"/>
          <w:sz w:val="24"/>
          <w:szCs w:val="24"/>
        </w:rPr>
        <w:t>u</w:t>
      </w:r>
      <w:r w:rsidRPr="00CF2D30">
        <w:rPr>
          <w:rFonts w:ascii="Times New Roman" w:hAnsi="Times New Roman" w:cs="Times New Roman"/>
          <w:sz w:val="24"/>
          <w:szCs w:val="24"/>
        </w:rPr>
        <w:t xml:space="preserve"> E</w:t>
      </w:r>
      <w:r w:rsidR="002223C2" w:rsidRPr="00CF2D30">
        <w:rPr>
          <w:rFonts w:ascii="Times New Roman" w:hAnsi="Times New Roman" w:cs="Times New Roman"/>
          <w:sz w:val="24"/>
          <w:szCs w:val="24"/>
        </w:rPr>
        <w:t>C</w:t>
      </w:r>
      <w:r w:rsidRPr="00CF2D30">
        <w:rPr>
          <w:rFonts w:ascii="Times New Roman" w:hAnsi="Times New Roman" w:cs="Times New Roman"/>
          <w:sz w:val="24"/>
          <w:szCs w:val="24"/>
        </w:rPr>
        <w:t xml:space="preserve">M sertifikāts ir derīgs ne ilgāk kā 5 gadus. </w:t>
      </w:r>
      <w:r w:rsidR="00D366AE" w:rsidRPr="00532EB1">
        <w:rPr>
          <w:rFonts w:ascii="Times New Roman" w:hAnsi="Times New Roman" w:cs="Times New Roman"/>
          <w:sz w:val="24"/>
          <w:szCs w:val="24"/>
        </w:rPr>
        <w:t>Inspekcija</w:t>
      </w:r>
      <w:r w:rsidRPr="00532EB1">
        <w:rPr>
          <w:rFonts w:ascii="Times New Roman" w:hAnsi="Times New Roman" w:cs="Times New Roman"/>
          <w:sz w:val="24"/>
          <w:szCs w:val="24"/>
        </w:rPr>
        <w:t xml:space="preserve"> katru </w:t>
      </w:r>
      <w:r w:rsidR="00532EB1" w:rsidRPr="00532EB1">
        <w:rPr>
          <w:rFonts w:ascii="Times New Roman" w:hAnsi="Times New Roman" w:cs="Times New Roman"/>
          <w:sz w:val="24"/>
          <w:szCs w:val="24"/>
        </w:rPr>
        <w:t xml:space="preserve">izsniegto sertifikātu identificē </w:t>
      </w:r>
      <w:r w:rsidR="004721DE" w:rsidRPr="00532EB1">
        <w:rPr>
          <w:rFonts w:ascii="Times New Roman" w:hAnsi="Times New Roman" w:cs="Times New Roman"/>
          <w:sz w:val="24"/>
          <w:szCs w:val="24"/>
        </w:rPr>
        <w:t>saskaņā ar ECM regulas IV pielikumu</w:t>
      </w:r>
      <w:r w:rsidRPr="00532EB1">
        <w:rPr>
          <w:rFonts w:ascii="Times New Roman" w:hAnsi="Times New Roman" w:cs="Times New Roman"/>
          <w:sz w:val="24"/>
          <w:szCs w:val="24"/>
        </w:rPr>
        <w:t>.</w:t>
      </w:r>
    </w:p>
    <w:p w14:paraId="5EEB3A8C" w14:textId="1C9150B3" w:rsidR="00B15DB2" w:rsidRPr="00CF2D30" w:rsidRDefault="00811AF0" w:rsidP="00CF2D30">
      <w:pPr>
        <w:ind w:left="11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2223C2" w:rsidRPr="00CF2D30">
        <w:rPr>
          <w:rFonts w:ascii="Times New Roman" w:hAnsi="Times New Roman" w:cs="Times New Roman"/>
          <w:sz w:val="24"/>
          <w:szCs w:val="24"/>
        </w:rPr>
        <w:t>ECM regulas 7.panta 5.punktu</w:t>
      </w:r>
      <w:r w:rsidRPr="00CF2D30">
        <w:rPr>
          <w:rFonts w:ascii="Times New Roman" w:hAnsi="Times New Roman" w:cs="Times New Roman"/>
          <w:sz w:val="24"/>
          <w:szCs w:val="24"/>
        </w:rPr>
        <w:t xml:space="preserve"> “</w:t>
      </w:r>
      <w:r w:rsidR="006A1E50" w:rsidRPr="00CF2D30">
        <w:rPr>
          <w:rFonts w:ascii="Times New Roman" w:hAnsi="Times New Roman" w:cs="Times New Roman"/>
          <w:i/>
          <w:iCs/>
          <w:sz w:val="24"/>
          <w:szCs w:val="24"/>
        </w:rPr>
        <w:t>Sertifikācija</w:t>
      </w:r>
      <w:r w:rsidRPr="00CF2D30">
        <w:rPr>
          <w:rFonts w:ascii="Times New Roman" w:hAnsi="Times New Roman" w:cs="Times New Roman"/>
          <w:i/>
          <w:iCs/>
          <w:sz w:val="24"/>
          <w:szCs w:val="24"/>
        </w:rPr>
        <w:t xml:space="preserve">s iestāde </w:t>
      </w:r>
      <w:r w:rsidR="00D366AE" w:rsidRPr="00CF2D30">
        <w:rPr>
          <w:rFonts w:ascii="Times New Roman" w:hAnsi="Times New Roman" w:cs="Times New Roman"/>
          <w:i/>
          <w:iCs/>
          <w:sz w:val="24"/>
          <w:szCs w:val="24"/>
        </w:rPr>
        <w:t>ne vēlāk kā 4 mēnešus pēc visas informācijas un dokumentācijas saņemšanas pieņem lēmumu par ECM sertifikāta piešķiršanu vai atteikšanu</w:t>
      </w:r>
      <w:r w:rsidRPr="00CF2D30">
        <w:rPr>
          <w:rFonts w:ascii="Times New Roman" w:hAnsi="Times New Roman" w:cs="Times New Roman"/>
          <w:i/>
          <w:iCs/>
          <w:sz w:val="24"/>
          <w:szCs w:val="24"/>
        </w:rPr>
        <w:t xml:space="preserve">”, </w:t>
      </w:r>
      <w:r w:rsidRPr="00CF2D30">
        <w:rPr>
          <w:rFonts w:ascii="Times New Roman" w:hAnsi="Times New Roman" w:cs="Times New Roman"/>
          <w:sz w:val="24"/>
          <w:szCs w:val="24"/>
        </w:rPr>
        <w:t>pamatojot savu lēmumu.</w:t>
      </w:r>
    </w:p>
    <w:p w14:paraId="0131ED85" w14:textId="5AD5859F" w:rsidR="00B15DB2" w:rsidRPr="00CF2D30" w:rsidRDefault="00811AF0" w:rsidP="00CF2D30">
      <w:pPr>
        <w:spacing w:before="118"/>
        <w:ind w:left="11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Kā noteikts 3.3.2.punktā </w:t>
      </w:r>
      <w:r w:rsidRPr="00CF2D30">
        <w:rPr>
          <w:rFonts w:ascii="Times New Roman" w:hAnsi="Times New Roman" w:cs="Times New Roman"/>
          <w:b/>
          <w:sz w:val="24"/>
          <w:szCs w:val="24"/>
        </w:rPr>
        <w:t>4 mēnešu periods</w:t>
      </w:r>
      <w:r w:rsidRPr="00CF2D30">
        <w:rPr>
          <w:rFonts w:ascii="Times New Roman" w:hAnsi="Times New Roman" w:cs="Times New Roman"/>
          <w:sz w:val="24"/>
          <w:szCs w:val="24"/>
        </w:rPr>
        <w:t xml:space="preserve"> sākas, kad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 xml:space="preserve">s iestāde paziņo </w:t>
      </w:r>
      <w:r w:rsidR="00B91DB5" w:rsidRPr="00CF2D30">
        <w:rPr>
          <w:rFonts w:ascii="Times New Roman" w:hAnsi="Times New Roman" w:cs="Times New Roman"/>
          <w:i/>
          <w:sz w:val="24"/>
          <w:szCs w:val="24"/>
        </w:rPr>
        <w:t>ECM</w:t>
      </w:r>
      <w:r w:rsidRPr="00CF2D30">
        <w:rPr>
          <w:rFonts w:ascii="Times New Roman" w:hAnsi="Times New Roman" w:cs="Times New Roman"/>
          <w:i/>
          <w:sz w:val="24"/>
          <w:szCs w:val="24"/>
        </w:rPr>
        <w:t xml:space="preserve"> pretendentam, ka tā ir saņēmusi visus novērtēšanas veikšanai nepieciešamos dokumentus</w:t>
      </w:r>
      <w:r w:rsidR="00C856FC">
        <w:rPr>
          <w:rFonts w:ascii="Times New Roman" w:hAnsi="Times New Roman" w:cs="Times New Roman"/>
          <w:i/>
          <w:sz w:val="24"/>
          <w:szCs w:val="24"/>
        </w:rPr>
        <w:t>,</w:t>
      </w:r>
      <w:r w:rsidRPr="00CF2D30">
        <w:rPr>
          <w:rFonts w:ascii="Times New Roman" w:hAnsi="Times New Roman" w:cs="Times New Roman"/>
          <w:i/>
          <w:sz w:val="24"/>
          <w:szCs w:val="24"/>
        </w:rPr>
        <w:t xml:space="preserve"> un ka tā veic nepieciešamos pasākumus ar </w:t>
      </w:r>
      <w:r w:rsidR="00B91DB5" w:rsidRPr="00CF2D30">
        <w:rPr>
          <w:rFonts w:ascii="Times New Roman" w:hAnsi="Times New Roman" w:cs="Times New Roman"/>
          <w:i/>
          <w:sz w:val="24"/>
          <w:szCs w:val="24"/>
        </w:rPr>
        <w:t>ECM</w:t>
      </w:r>
      <w:r w:rsidRPr="00CF2D30">
        <w:rPr>
          <w:rFonts w:ascii="Times New Roman" w:hAnsi="Times New Roman" w:cs="Times New Roman"/>
          <w:i/>
          <w:sz w:val="24"/>
          <w:szCs w:val="24"/>
        </w:rPr>
        <w:t xml:space="preserve"> pretendentu, lai veiktu novērtēšanu”</w:t>
      </w:r>
      <w:r w:rsidRPr="00CF2D30">
        <w:rPr>
          <w:rFonts w:ascii="Times New Roman" w:hAnsi="Times New Roman" w:cs="Times New Roman"/>
          <w:sz w:val="24"/>
          <w:szCs w:val="24"/>
        </w:rPr>
        <w:t>.</w:t>
      </w:r>
    </w:p>
    <w:p w14:paraId="7371C6ED" w14:textId="38BC8F33" w:rsidR="00B15DB2" w:rsidRPr="00CF2D30" w:rsidRDefault="00811AF0" w:rsidP="00CF2D30">
      <w:pPr>
        <w:pStyle w:val="BodyText"/>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Šajā </w:t>
      </w:r>
      <w:bookmarkStart w:id="45" w:name="_Hlk111465799"/>
      <w:r w:rsidRPr="00CF2D30">
        <w:rPr>
          <w:rFonts w:ascii="Times New Roman" w:hAnsi="Times New Roman" w:cs="Times New Roman"/>
          <w:sz w:val="24"/>
          <w:szCs w:val="24"/>
        </w:rPr>
        <w:t xml:space="preserve">ECM regulas 7. panta 5. punktā </w:t>
      </w:r>
      <w:bookmarkEnd w:id="45"/>
      <w:r w:rsidR="00AD6690" w:rsidRPr="00CF2D30">
        <w:rPr>
          <w:rFonts w:ascii="Times New Roman" w:hAnsi="Times New Roman" w:cs="Times New Roman"/>
          <w:sz w:val="24"/>
          <w:szCs w:val="24"/>
        </w:rPr>
        <w:t xml:space="preserve">norādītajā laikā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iestāde var pieņemt vienu no šādiem lēmumiem:</w:t>
      </w:r>
    </w:p>
    <w:p w14:paraId="6EE97A77" w14:textId="1D863A75" w:rsidR="00B15DB2" w:rsidRPr="00CF2D30" w:rsidRDefault="00811AF0">
      <w:pPr>
        <w:pStyle w:val="ListParagraph"/>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nolemj piešķirt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sertifikātu</w:t>
      </w:r>
      <w:r w:rsidR="00532EB1">
        <w:rPr>
          <w:rFonts w:ascii="Times New Roman" w:hAnsi="Times New Roman" w:cs="Times New Roman"/>
          <w:sz w:val="24"/>
          <w:szCs w:val="24"/>
        </w:rPr>
        <w:t>,</w:t>
      </w:r>
    </w:p>
    <w:p w14:paraId="02AAE693" w14:textId="077AA61A" w:rsidR="00B15DB2" w:rsidRPr="00CF2D30" w:rsidRDefault="00811AF0">
      <w:pPr>
        <w:pStyle w:val="ListParagraph"/>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atteikt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w:t>
      </w:r>
      <w:r w:rsidR="00AD6690" w:rsidRPr="00CF2D30">
        <w:rPr>
          <w:rFonts w:ascii="Times New Roman" w:hAnsi="Times New Roman" w:cs="Times New Roman"/>
          <w:sz w:val="24"/>
          <w:szCs w:val="24"/>
        </w:rPr>
        <w:t>ta</w:t>
      </w:r>
      <w:r w:rsidRPr="00CF2D30">
        <w:rPr>
          <w:rFonts w:ascii="Times New Roman" w:hAnsi="Times New Roman" w:cs="Times New Roman"/>
          <w:sz w:val="24"/>
          <w:szCs w:val="24"/>
        </w:rPr>
        <w:t xml:space="preserve"> piešķiršanu,</w:t>
      </w:r>
    </w:p>
    <w:p w14:paraId="5C326F2A" w14:textId="00D49476" w:rsidR="004048C2" w:rsidRPr="00CF2D30" w:rsidRDefault="00811AF0">
      <w:pPr>
        <w:pStyle w:val="ListParagraph"/>
        <w:numPr>
          <w:ilvl w:val="0"/>
          <w:numId w:val="11"/>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izsniegt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sertifikātu ar sertifikāta darbības jomas izmaiņām</w:t>
      </w:r>
      <w:r w:rsidR="00532EB1">
        <w:rPr>
          <w:rFonts w:ascii="Times New Roman" w:hAnsi="Times New Roman" w:cs="Times New Roman"/>
          <w:sz w:val="24"/>
          <w:szCs w:val="24"/>
        </w:rPr>
        <w:t>.</w:t>
      </w:r>
    </w:p>
    <w:p w14:paraId="7EB1F6E6" w14:textId="7DFA5203" w:rsidR="00B15DB2" w:rsidRPr="00CF2D30" w:rsidRDefault="00CD4EAB" w:rsidP="00CF2D30">
      <w:pPr>
        <w:tabs>
          <w:tab w:val="left" w:pos="833"/>
          <w:tab w:val="left" w:pos="834"/>
        </w:tabs>
        <w:spacing w:before="116"/>
        <w:ind w:firstLine="426"/>
        <w:jc w:val="both"/>
        <w:rPr>
          <w:rFonts w:ascii="Times New Roman" w:hAnsi="Times New Roman" w:cs="Times New Roman"/>
          <w:sz w:val="24"/>
          <w:szCs w:val="24"/>
        </w:rPr>
      </w:pPr>
      <w:r w:rsidRPr="00CF2D30">
        <w:rPr>
          <w:rFonts w:ascii="Times New Roman" w:hAnsi="Times New Roman" w:cs="Times New Roman"/>
          <w:sz w:val="24"/>
          <w:szCs w:val="24"/>
        </w:rPr>
        <w:t>Inspekcija var vienoties</w:t>
      </w:r>
      <w:r w:rsidR="004048C2" w:rsidRPr="00CF2D30">
        <w:rPr>
          <w:rFonts w:ascii="Times New Roman" w:hAnsi="Times New Roman" w:cs="Times New Roman"/>
          <w:sz w:val="24"/>
          <w:szCs w:val="24"/>
        </w:rPr>
        <w:t xml:space="preserve"> par rīcības plānu ar ECM pieteikuma iesniedzēju, kā ierosināts novērtēšanas grupas ziņojumā, un atlik</w:t>
      </w:r>
      <w:r w:rsidRPr="00CF2D30">
        <w:rPr>
          <w:rFonts w:ascii="Times New Roman" w:hAnsi="Times New Roman" w:cs="Times New Roman"/>
          <w:sz w:val="24"/>
          <w:szCs w:val="24"/>
        </w:rPr>
        <w:t>t</w:t>
      </w:r>
      <w:r w:rsidR="004048C2" w:rsidRPr="00CF2D30">
        <w:rPr>
          <w:rFonts w:ascii="Times New Roman" w:hAnsi="Times New Roman" w:cs="Times New Roman"/>
          <w:sz w:val="24"/>
          <w:szCs w:val="24"/>
        </w:rPr>
        <w:t xml:space="preserve"> lēmuma pieņemšanu pēc rīcības plāna verifikācijas.</w:t>
      </w:r>
      <w:r w:rsidRPr="00CF2D30">
        <w:rPr>
          <w:rFonts w:ascii="Times New Roman" w:hAnsi="Times New Roman" w:cs="Times New Roman"/>
          <w:sz w:val="24"/>
          <w:szCs w:val="24"/>
        </w:rPr>
        <w:t xml:space="preserve"> Gadījumā, ja ti</w:t>
      </w:r>
      <w:r w:rsidR="00AD6690" w:rsidRPr="00CF2D30">
        <w:rPr>
          <w:rFonts w:ascii="Times New Roman" w:hAnsi="Times New Roman" w:cs="Times New Roman"/>
          <w:sz w:val="24"/>
          <w:szCs w:val="24"/>
        </w:rPr>
        <w:t>ek</w:t>
      </w:r>
      <w:r w:rsidRPr="00CF2D30">
        <w:rPr>
          <w:rFonts w:ascii="Times New Roman" w:hAnsi="Times New Roman" w:cs="Times New Roman"/>
          <w:sz w:val="24"/>
          <w:szCs w:val="24"/>
        </w:rPr>
        <w:t xml:space="preserve"> panākta vienošanās par rīcības plānu, </w:t>
      </w:r>
      <w:r w:rsidR="00D366AE"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atliks galīgo lēmumu, ievērojot 4 mēnešu termiņu, kā norādīts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5. punkt</w:t>
      </w:r>
      <w:r w:rsidR="002223C2" w:rsidRPr="00CF2D30">
        <w:rPr>
          <w:rFonts w:ascii="Times New Roman" w:hAnsi="Times New Roman" w:cs="Times New Roman"/>
          <w:sz w:val="24"/>
          <w:szCs w:val="24"/>
        </w:rPr>
        <w:t>ā</w:t>
      </w:r>
      <w:r w:rsidRPr="00CF2D30">
        <w:rPr>
          <w:rFonts w:ascii="Times New Roman" w:hAnsi="Times New Roman" w:cs="Times New Roman"/>
          <w:sz w:val="24"/>
          <w:szCs w:val="24"/>
        </w:rPr>
        <w:t>.</w:t>
      </w:r>
    </w:p>
    <w:p w14:paraId="0C59C520" w14:textId="7FC37D61" w:rsidR="00B15DB2" w:rsidRPr="00CF2D30" w:rsidRDefault="00811AF0" w:rsidP="00CF2D30">
      <w:pPr>
        <w:pStyle w:val="BodyText"/>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Ja panākta vienošanās par rīcības plānu neatbilstības novēršanai, </w:t>
      </w:r>
      <w:r w:rsidR="00C10EC4">
        <w:rPr>
          <w:rFonts w:ascii="Times New Roman" w:hAnsi="Times New Roman" w:cs="Times New Roman"/>
          <w:sz w:val="24"/>
          <w:szCs w:val="24"/>
        </w:rPr>
        <w:t>(</w:t>
      </w:r>
      <w:r w:rsidRPr="00CF2D30">
        <w:rPr>
          <w:rFonts w:ascii="Times New Roman" w:hAnsi="Times New Roman" w:cs="Times New Roman"/>
          <w:sz w:val="24"/>
          <w:szCs w:val="24"/>
        </w:rPr>
        <w:t>skatīt 1.</w:t>
      </w:r>
      <w:r w:rsidR="005D102E">
        <w:rPr>
          <w:rFonts w:ascii="Times New Roman" w:hAnsi="Times New Roman" w:cs="Times New Roman"/>
          <w:sz w:val="24"/>
          <w:szCs w:val="24"/>
        </w:rPr>
        <w:t xml:space="preserve"> </w:t>
      </w:r>
      <w:r w:rsidR="00C10EC4">
        <w:rPr>
          <w:rFonts w:ascii="Times New Roman" w:hAnsi="Times New Roman" w:cs="Times New Roman"/>
          <w:sz w:val="24"/>
          <w:szCs w:val="24"/>
        </w:rPr>
        <w:t>p</w:t>
      </w:r>
      <w:r w:rsidRPr="00CF2D30">
        <w:rPr>
          <w:rFonts w:ascii="Times New Roman" w:hAnsi="Times New Roman" w:cs="Times New Roman"/>
          <w:sz w:val="24"/>
          <w:szCs w:val="24"/>
        </w:rPr>
        <w:t>ielikumu</w:t>
      </w:r>
      <w:r w:rsidR="00C10EC4">
        <w:rPr>
          <w:rFonts w:ascii="Times New Roman" w:hAnsi="Times New Roman" w:cs="Times New Roman"/>
          <w:sz w:val="24"/>
          <w:szCs w:val="24"/>
        </w:rPr>
        <w:t>)</w:t>
      </w:r>
      <w:r w:rsidRPr="00CF2D30">
        <w:rPr>
          <w:rFonts w:ascii="Times New Roman" w:hAnsi="Times New Roman" w:cs="Times New Roman"/>
          <w:sz w:val="24"/>
          <w:szCs w:val="24"/>
        </w:rPr>
        <w:t xml:space="preserve"> par neatbilstīb</w:t>
      </w:r>
      <w:r w:rsidR="00AD6690"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AD6690" w:rsidRPr="00CF2D30">
        <w:rPr>
          <w:rFonts w:ascii="Times New Roman" w:hAnsi="Times New Roman" w:cs="Times New Roman"/>
          <w:sz w:val="24"/>
          <w:szCs w:val="24"/>
        </w:rPr>
        <w:t>novēršanu</w:t>
      </w:r>
      <w:r w:rsidRPr="00CF2D30">
        <w:rPr>
          <w:rFonts w:ascii="Times New Roman" w:hAnsi="Times New Roman" w:cs="Times New Roman"/>
          <w:sz w:val="24"/>
          <w:szCs w:val="24"/>
        </w:rPr>
        <w:t xml:space="preserve"> un lēmuma </w:t>
      </w:r>
      <w:r w:rsidR="00AD6690" w:rsidRPr="00CF2D30">
        <w:rPr>
          <w:rFonts w:ascii="Times New Roman" w:hAnsi="Times New Roman" w:cs="Times New Roman"/>
          <w:sz w:val="24"/>
          <w:szCs w:val="24"/>
        </w:rPr>
        <w:t>pieņemšanai atvēlēto laiku</w:t>
      </w:r>
      <w:r w:rsidRPr="00CF2D30">
        <w:rPr>
          <w:rFonts w:ascii="Times New Roman" w:hAnsi="Times New Roman" w:cs="Times New Roman"/>
          <w:sz w:val="24"/>
          <w:szCs w:val="24"/>
        </w:rPr>
        <w:t>.</w:t>
      </w:r>
    </w:p>
    <w:p w14:paraId="6AEC21EE" w14:textId="73EEAA05" w:rsidR="00B15DB2" w:rsidRPr="00CF2D30" w:rsidRDefault="00811AF0" w:rsidP="00CF2D30">
      <w:pPr>
        <w:pStyle w:val="BodyText"/>
        <w:spacing w:before="119"/>
        <w:ind w:firstLine="314"/>
        <w:jc w:val="both"/>
        <w:rPr>
          <w:rFonts w:ascii="Times New Roman" w:hAnsi="Times New Roman" w:cs="Times New Roman"/>
          <w:sz w:val="24"/>
          <w:szCs w:val="24"/>
        </w:rPr>
      </w:pPr>
      <w:r w:rsidRPr="00CF2D30">
        <w:rPr>
          <w:rFonts w:ascii="Times New Roman" w:hAnsi="Times New Roman" w:cs="Times New Roman"/>
          <w:sz w:val="24"/>
          <w:szCs w:val="24"/>
        </w:rPr>
        <w:t>Nosacījumi ECM sertifikā</w:t>
      </w:r>
      <w:r w:rsidR="00BF674D"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 ir norādīti 3.3.4.3. punktā.</w:t>
      </w:r>
    </w:p>
    <w:p w14:paraId="7FDEA856" w14:textId="76C80C4B" w:rsidR="00B15DB2" w:rsidRPr="00CF2D30" w:rsidRDefault="00811AF0" w:rsidP="00CF2D30">
      <w:pPr>
        <w:pStyle w:val="BodyText"/>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atteikšanai, ECM sertifikā</w:t>
      </w:r>
      <w:r w:rsidR="00BF674D"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 ar sertifikāta darbības jomas izmaiņām vai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lēmuma atlikšanai ir norādīti 3.3.4.4. punktā.</w:t>
      </w:r>
    </w:p>
    <w:p w14:paraId="1BECD545" w14:textId="1F5BDEA7" w:rsidR="00B15DB2" w:rsidRPr="00CF2D30" w:rsidRDefault="00811AF0" w:rsidP="00CF2D30">
      <w:pPr>
        <w:spacing w:before="120"/>
        <w:ind w:left="112" w:firstLine="314"/>
        <w:jc w:val="both"/>
        <w:rPr>
          <w:rFonts w:ascii="Times New Roman" w:hAnsi="Times New Roman" w:cs="Times New Roman"/>
          <w:sz w:val="24"/>
          <w:szCs w:val="24"/>
        </w:rPr>
      </w:pPr>
      <w:bookmarkStart w:id="46" w:name="_Hlk116036951"/>
      <w:r w:rsidRPr="00CF2D30">
        <w:rPr>
          <w:rFonts w:ascii="Times New Roman" w:hAnsi="Times New Roman" w:cs="Times New Roman"/>
          <w:sz w:val="24"/>
          <w:szCs w:val="24"/>
        </w:rPr>
        <w:t xml:space="preserve">Saskaņā ar </w:t>
      </w:r>
      <w:r w:rsidR="00BF674D" w:rsidRPr="00CF2D30">
        <w:rPr>
          <w:rFonts w:ascii="Times New Roman" w:hAnsi="Times New Roman" w:cs="Times New Roman"/>
          <w:sz w:val="24"/>
          <w:szCs w:val="24"/>
        </w:rPr>
        <w:t xml:space="preserve">ECM regulas 7. panta 6. punktu </w:t>
      </w:r>
      <w:r w:rsidRPr="00CF2D30">
        <w:rPr>
          <w:rFonts w:ascii="Times New Roman" w:hAnsi="Times New Roman" w:cs="Times New Roman"/>
          <w:sz w:val="24"/>
          <w:szCs w:val="24"/>
        </w:rPr>
        <w:t>„</w:t>
      </w:r>
      <w:r w:rsidR="006A1E50" w:rsidRPr="00CF2D30">
        <w:rPr>
          <w:rFonts w:ascii="Times New Roman" w:hAnsi="Times New Roman" w:cs="Times New Roman"/>
          <w:i/>
          <w:iCs/>
          <w:sz w:val="24"/>
          <w:szCs w:val="24"/>
        </w:rPr>
        <w:t>Sertifikācija</w:t>
      </w:r>
      <w:r w:rsidRPr="00CF2D30">
        <w:rPr>
          <w:rFonts w:ascii="Times New Roman" w:hAnsi="Times New Roman" w:cs="Times New Roman"/>
          <w:i/>
          <w:iCs/>
          <w:sz w:val="24"/>
          <w:szCs w:val="24"/>
        </w:rPr>
        <w:t xml:space="preserve">s iestāde </w:t>
      </w:r>
      <w:r w:rsidR="00D366AE" w:rsidRPr="00CF2D30">
        <w:rPr>
          <w:rFonts w:ascii="Times New Roman" w:hAnsi="Times New Roman" w:cs="Times New Roman"/>
          <w:i/>
          <w:iCs/>
          <w:sz w:val="24"/>
          <w:szCs w:val="24"/>
        </w:rPr>
        <w:t>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6CFF5A9E" w14:textId="1F958861" w:rsidR="00B15DB2" w:rsidRDefault="00811AF0" w:rsidP="00CF2D30">
      <w:pPr>
        <w:spacing w:before="121"/>
        <w:ind w:left="112"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F674D" w:rsidRPr="00CF2D30">
        <w:rPr>
          <w:rFonts w:ascii="Times New Roman" w:hAnsi="Times New Roman" w:cs="Times New Roman"/>
          <w:sz w:val="24"/>
          <w:szCs w:val="24"/>
        </w:rPr>
        <w:t xml:space="preserve">ECM regulas 13. panta 2. punktu </w:t>
      </w:r>
      <w:r w:rsidRPr="00CF2D30">
        <w:rPr>
          <w:rFonts w:ascii="Times New Roman" w:hAnsi="Times New Roman" w:cs="Times New Roman"/>
          <w:sz w:val="24"/>
          <w:szCs w:val="24"/>
        </w:rPr>
        <w:t>“</w:t>
      </w:r>
      <w:r w:rsidR="00D366AE"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00D366AE" w:rsidRPr="00CF2D30">
        <w:rPr>
          <w:rFonts w:ascii="Times New Roman" w:hAnsi="Times New Roman" w:cs="Times New Roman"/>
          <w:i/>
          <w:iCs/>
          <w:sz w:val="24"/>
          <w:szCs w:val="24"/>
          <w:vertAlign w:val="superscript"/>
        </w:rPr>
        <w:t>2</w:t>
      </w:r>
      <w:r w:rsidR="00D366AE" w:rsidRPr="00CF2D30">
        <w:rPr>
          <w:rFonts w:ascii="Times New Roman" w:hAnsi="Times New Roman" w:cs="Times New Roman"/>
          <w:i/>
          <w:iCs/>
          <w:sz w:val="24"/>
          <w:szCs w:val="24"/>
        </w:rPr>
        <w:t xml:space="preserve"> panta otrās daļas  2), 3) un 4) apakšpunktā</w:t>
      </w:r>
      <w:r w:rsidR="00D366AE" w:rsidRPr="00CF2D30">
        <w:rPr>
          <w:rFonts w:ascii="Times New Roman" w:hAnsi="Times New Roman" w:cs="Times New Roman"/>
          <w:sz w:val="24"/>
          <w:szCs w:val="24"/>
        </w:rPr>
        <w:t xml:space="preserve"> minētajām funkcijām.</w:t>
      </w:r>
      <w:r w:rsidRPr="00CF2D30">
        <w:rPr>
          <w:rFonts w:ascii="Times New Roman" w:hAnsi="Times New Roman" w:cs="Times New Roman"/>
          <w:sz w:val="24"/>
          <w:szCs w:val="24"/>
        </w:rPr>
        <w:t>”</w:t>
      </w:r>
      <w:bookmarkEnd w:id="46"/>
      <w:r w:rsidRPr="00CF2D30">
        <w:rPr>
          <w:rFonts w:ascii="Times New Roman" w:hAnsi="Times New Roman" w:cs="Times New Roman"/>
          <w:sz w:val="24"/>
          <w:szCs w:val="24"/>
        </w:rPr>
        <w:t xml:space="preserve"> Papildinformācijas laukā nav </w:t>
      </w:r>
      <w:r w:rsidR="006E1CAE" w:rsidRPr="00CF2D30">
        <w:rPr>
          <w:rFonts w:ascii="Times New Roman" w:hAnsi="Times New Roman" w:cs="Times New Roman"/>
          <w:sz w:val="24"/>
          <w:szCs w:val="24"/>
        </w:rPr>
        <w:t xml:space="preserve">cita </w:t>
      </w:r>
      <w:r w:rsidRPr="00CF2D30">
        <w:rPr>
          <w:rFonts w:ascii="Times New Roman" w:hAnsi="Times New Roman" w:cs="Times New Roman"/>
          <w:sz w:val="24"/>
          <w:szCs w:val="24"/>
        </w:rPr>
        <w:t xml:space="preserve">satura, izņemot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ziņojuma identificēšanu un</w:t>
      </w:r>
      <w:r w:rsidR="00626EB7" w:rsidRPr="00CF2D30">
        <w:rPr>
          <w:rFonts w:ascii="Times New Roman" w:hAnsi="Times New Roman" w:cs="Times New Roman"/>
          <w:sz w:val="24"/>
          <w:szCs w:val="24"/>
        </w:rPr>
        <w:t xml:space="preserve">, ja piemērojams, </w:t>
      </w:r>
      <w:proofErr w:type="spellStart"/>
      <w:r w:rsidRPr="00CF2D30">
        <w:rPr>
          <w:rFonts w:ascii="Times New Roman" w:hAnsi="Times New Roman" w:cs="Times New Roman"/>
          <w:sz w:val="24"/>
          <w:szCs w:val="24"/>
        </w:rPr>
        <w:t>jaunpienācēja</w:t>
      </w:r>
      <w:proofErr w:type="spellEnd"/>
      <w:r w:rsidRPr="00CF2D30">
        <w:rPr>
          <w:rFonts w:ascii="Times New Roman" w:hAnsi="Times New Roman" w:cs="Times New Roman"/>
          <w:sz w:val="24"/>
          <w:szCs w:val="24"/>
        </w:rPr>
        <w:t xml:space="preserve"> </w:t>
      </w:r>
      <w:r w:rsidRPr="00075FCC">
        <w:rPr>
          <w:rFonts w:ascii="Times New Roman" w:hAnsi="Times New Roman" w:cs="Times New Roman"/>
          <w:sz w:val="24"/>
          <w:szCs w:val="24"/>
        </w:rPr>
        <w:t>statusu</w:t>
      </w:r>
      <w:r w:rsidRPr="00CF2D30">
        <w:rPr>
          <w:rFonts w:ascii="Times New Roman" w:hAnsi="Times New Roman" w:cs="Times New Roman"/>
          <w:sz w:val="24"/>
          <w:szCs w:val="24"/>
        </w:rPr>
        <w:t xml:space="preserve"> saskaņā ar 3.4.8. nodaļu.</w:t>
      </w:r>
    </w:p>
    <w:p w14:paraId="469DB86C" w14:textId="77777777" w:rsidR="004A754A" w:rsidRPr="00CF2D30" w:rsidRDefault="004A754A" w:rsidP="00CF2D30">
      <w:pPr>
        <w:spacing w:before="121"/>
        <w:ind w:left="112" w:firstLine="314"/>
        <w:jc w:val="both"/>
        <w:rPr>
          <w:rFonts w:ascii="Times New Roman" w:hAnsi="Times New Roman" w:cs="Times New Roman"/>
          <w:sz w:val="24"/>
          <w:szCs w:val="24"/>
        </w:rPr>
      </w:pPr>
    </w:p>
    <w:p w14:paraId="25CA2EA9" w14:textId="246331EE" w:rsidR="00B15DB2" w:rsidRPr="00CF2D30" w:rsidRDefault="00C37A5C">
      <w:pPr>
        <w:pStyle w:val="ListParagraph"/>
        <w:numPr>
          <w:ilvl w:val="3"/>
          <w:numId w:val="12"/>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47" w:name="_bookmark25"/>
      <w:bookmarkEnd w:id="47"/>
      <w:r>
        <w:rPr>
          <w:rFonts w:ascii="Times New Roman" w:hAnsi="Times New Roman" w:cs="Times New Roman"/>
          <w:i/>
          <w:sz w:val="24"/>
          <w:szCs w:val="24"/>
        </w:rPr>
        <w:t xml:space="preserve"> </w:t>
      </w:r>
      <w:r w:rsidR="00811AF0" w:rsidRPr="00CF2D30">
        <w:rPr>
          <w:rFonts w:ascii="Times New Roman" w:hAnsi="Times New Roman" w:cs="Times New Roman"/>
          <w:i/>
          <w:sz w:val="24"/>
          <w:szCs w:val="24"/>
        </w:rPr>
        <w:t>ECM sertifikā</w:t>
      </w:r>
      <w:r w:rsidR="00954C38" w:rsidRPr="00CF2D30">
        <w:rPr>
          <w:rFonts w:ascii="Times New Roman" w:hAnsi="Times New Roman" w:cs="Times New Roman"/>
          <w:i/>
          <w:sz w:val="24"/>
          <w:szCs w:val="24"/>
        </w:rPr>
        <w:t>ta</w:t>
      </w:r>
      <w:r w:rsidR="00811AF0" w:rsidRPr="00CF2D30">
        <w:rPr>
          <w:rFonts w:ascii="Times New Roman" w:hAnsi="Times New Roman" w:cs="Times New Roman"/>
          <w:i/>
          <w:sz w:val="24"/>
          <w:szCs w:val="24"/>
        </w:rPr>
        <w:t xml:space="preserve"> </w:t>
      </w:r>
      <w:r w:rsidR="00954C38" w:rsidRPr="00CF2D30">
        <w:rPr>
          <w:rFonts w:ascii="Times New Roman" w:hAnsi="Times New Roman" w:cs="Times New Roman"/>
          <w:i/>
          <w:sz w:val="24"/>
          <w:szCs w:val="24"/>
        </w:rPr>
        <w:t>izdošanas</w:t>
      </w:r>
      <w:r w:rsidR="000521EF" w:rsidRPr="00CF2D30">
        <w:rPr>
          <w:rFonts w:ascii="Times New Roman" w:hAnsi="Times New Roman" w:cs="Times New Roman"/>
          <w:i/>
          <w:sz w:val="24"/>
          <w:szCs w:val="24"/>
        </w:rPr>
        <w:t xml:space="preserve">/atjaunošanas </w:t>
      </w:r>
      <w:r w:rsidR="00811AF0" w:rsidRPr="00CF2D30">
        <w:rPr>
          <w:rFonts w:ascii="Times New Roman" w:hAnsi="Times New Roman" w:cs="Times New Roman"/>
          <w:i/>
          <w:sz w:val="24"/>
          <w:szCs w:val="24"/>
        </w:rPr>
        <w:t>nosacījumi:</w:t>
      </w:r>
    </w:p>
    <w:p w14:paraId="586CDC90" w14:textId="0F6DA857" w:rsidR="00B15DB2" w:rsidRPr="00CF2D30" w:rsidRDefault="00811AF0" w:rsidP="00CF2D30">
      <w:pPr>
        <w:pStyle w:val="BodyText"/>
        <w:spacing w:before="118"/>
        <w:ind w:firstLine="360"/>
        <w:jc w:val="both"/>
        <w:rPr>
          <w:rFonts w:ascii="Times New Roman" w:hAnsi="Times New Roman" w:cs="Times New Roman"/>
          <w:sz w:val="24"/>
          <w:szCs w:val="24"/>
        </w:rPr>
      </w:pPr>
      <w:r w:rsidRPr="00CF2D30">
        <w:rPr>
          <w:rFonts w:ascii="Times New Roman" w:hAnsi="Times New Roman" w:cs="Times New Roman"/>
          <w:sz w:val="24"/>
          <w:szCs w:val="24"/>
        </w:rPr>
        <w:t>Sertifikā</w:t>
      </w:r>
      <w:r w:rsidR="00D366AE" w:rsidRPr="00CF2D30">
        <w:rPr>
          <w:rFonts w:ascii="Times New Roman" w:hAnsi="Times New Roman" w:cs="Times New Roman"/>
          <w:sz w:val="24"/>
          <w:szCs w:val="24"/>
        </w:rPr>
        <w:t>tu</w:t>
      </w:r>
      <w:r w:rsidRPr="00CF2D30">
        <w:rPr>
          <w:rFonts w:ascii="Times New Roman" w:hAnsi="Times New Roman" w:cs="Times New Roman"/>
          <w:sz w:val="24"/>
          <w:szCs w:val="24"/>
        </w:rPr>
        <w:t xml:space="preserve"> var </w:t>
      </w:r>
      <w:r w:rsidR="00954C38" w:rsidRPr="00CF2D30">
        <w:rPr>
          <w:rFonts w:ascii="Times New Roman" w:hAnsi="Times New Roman" w:cs="Times New Roman"/>
          <w:sz w:val="24"/>
          <w:szCs w:val="24"/>
        </w:rPr>
        <w:t>izdot</w:t>
      </w:r>
      <w:r w:rsidR="000521EF" w:rsidRPr="00CF2D30">
        <w:rPr>
          <w:rFonts w:ascii="Times New Roman" w:hAnsi="Times New Roman" w:cs="Times New Roman"/>
          <w:sz w:val="24"/>
          <w:szCs w:val="24"/>
        </w:rPr>
        <w:t xml:space="preserve">/atjaunot </w:t>
      </w:r>
      <w:r w:rsidRPr="00CF2D30">
        <w:rPr>
          <w:rFonts w:ascii="Times New Roman" w:hAnsi="Times New Roman" w:cs="Times New Roman"/>
          <w:sz w:val="24"/>
          <w:szCs w:val="24"/>
        </w:rPr>
        <w:t>tikai tad, ja:</w:t>
      </w:r>
    </w:p>
    <w:p w14:paraId="635671FA" w14:textId="5AA3FE65" w:rsidR="00B15DB2" w:rsidRPr="00CF2D30" w:rsidRDefault="00811AF0">
      <w:pPr>
        <w:pStyle w:val="ListParagraph"/>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Neviena neatbilstība nav at</w:t>
      </w:r>
      <w:r w:rsidR="00954C38" w:rsidRPr="00CF2D30">
        <w:rPr>
          <w:rFonts w:ascii="Times New Roman" w:hAnsi="Times New Roman" w:cs="Times New Roman"/>
          <w:sz w:val="24"/>
          <w:szCs w:val="24"/>
        </w:rPr>
        <w:t>klāta</w:t>
      </w:r>
      <w:r w:rsidRPr="00CF2D30">
        <w:rPr>
          <w:rFonts w:ascii="Times New Roman" w:hAnsi="Times New Roman" w:cs="Times New Roman"/>
          <w:sz w:val="24"/>
          <w:szCs w:val="24"/>
        </w:rPr>
        <w:t>.</w:t>
      </w:r>
    </w:p>
    <w:p w14:paraId="065F72B8" w14:textId="5768DDCD" w:rsidR="00B15DB2" w:rsidRPr="00CF2D30" w:rsidRDefault="00811AF0">
      <w:pPr>
        <w:pStyle w:val="ListParagraph"/>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Katra neatbilstība ir pārbaudīta kā veiksmīgi atrisināta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iestādes lēmuma pieņemšanas laik</w:t>
      </w:r>
      <w:r w:rsidR="00954C38" w:rsidRPr="00CF2D30">
        <w:rPr>
          <w:rFonts w:ascii="Times New Roman" w:hAnsi="Times New Roman" w:cs="Times New Roman"/>
          <w:sz w:val="24"/>
          <w:szCs w:val="24"/>
        </w:rPr>
        <w:t>a limitā</w:t>
      </w:r>
      <w:r w:rsidRPr="00CF2D30">
        <w:rPr>
          <w:rFonts w:ascii="Times New Roman" w:hAnsi="Times New Roman" w:cs="Times New Roman"/>
          <w:sz w:val="24"/>
          <w:szCs w:val="24"/>
        </w:rPr>
        <w:t>.</w:t>
      </w:r>
    </w:p>
    <w:p w14:paraId="16C0A9BB" w14:textId="2BB8D024" w:rsidR="00B15DB2" w:rsidRDefault="00155F7E" w:rsidP="00E1650A">
      <w:pPr>
        <w:pStyle w:val="BodyText"/>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Par </w:t>
      </w:r>
      <w:r w:rsidR="00954C38" w:rsidRPr="00CF2D30">
        <w:rPr>
          <w:rFonts w:ascii="Times New Roman" w:hAnsi="Times New Roman" w:cs="Times New Roman"/>
          <w:sz w:val="24"/>
          <w:szCs w:val="24"/>
        </w:rPr>
        <w:t xml:space="preserve">neatbilstību novēršanu un lēmuma pieņemšanai atvēlēto laiku </w:t>
      </w:r>
      <w:r w:rsidRPr="00CF2D30">
        <w:rPr>
          <w:rFonts w:ascii="Times New Roman" w:hAnsi="Times New Roman" w:cs="Times New Roman"/>
          <w:sz w:val="24"/>
          <w:szCs w:val="24"/>
        </w:rPr>
        <w:t>skatīt 1. pielikumu.</w:t>
      </w:r>
    </w:p>
    <w:p w14:paraId="6C15C4CD" w14:textId="77777777" w:rsidR="004A754A" w:rsidRPr="00CF2D30" w:rsidRDefault="004A754A" w:rsidP="00E1650A">
      <w:pPr>
        <w:pStyle w:val="BodyText"/>
        <w:spacing w:before="120"/>
        <w:jc w:val="both"/>
        <w:rPr>
          <w:rFonts w:ascii="Times New Roman" w:hAnsi="Times New Roman" w:cs="Times New Roman"/>
          <w:sz w:val="24"/>
          <w:szCs w:val="24"/>
        </w:rPr>
      </w:pPr>
    </w:p>
    <w:p w14:paraId="783C16D7" w14:textId="09B1CB84" w:rsidR="00B15DB2" w:rsidRPr="00CF2D30" w:rsidRDefault="00811AF0">
      <w:pPr>
        <w:pStyle w:val="ListParagraph"/>
        <w:numPr>
          <w:ilvl w:val="3"/>
          <w:numId w:val="12"/>
        </w:numPr>
        <w:shd w:val="clear" w:color="auto" w:fill="F2F2F2" w:themeFill="background1" w:themeFillShade="F2"/>
        <w:tabs>
          <w:tab w:val="left" w:pos="848"/>
        </w:tabs>
        <w:spacing w:before="120"/>
        <w:ind w:left="112" w:firstLine="0"/>
        <w:jc w:val="both"/>
        <w:rPr>
          <w:rFonts w:ascii="Times New Roman" w:hAnsi="Times New Roman" w:cs="Times New Roman"/>
          <w:i/>
          <w:sz w:val="24"/>
          <w:szCs w:val="24"/>
        </w:rPr>
      </w:pPr>
      <w:bookmarkStart w:id="48" w:name="_bookmark26"/>
      <w:bookmarkEnd w:id="48"/>
      <w:r w:rsidRPr="00CF2D30">
        <w:rPr>
          <w:rFonts w:ascii="Times New Roman" w:hAnsi="Times New Roman" w:cs="Times New Roman"/>
          <w:i/>
          <w:sz w:val="24"/>
          <w:szCs w:val="24"/>
        </w:rPr>
        <w:t>Nosacījumi ECM sertifikā</w:t>
      </w:r>
      <w:r w:rsidR="002F6F0E" w:rsidRPr="00CF2D30">
        <w:rPr>
          <w:rFonts w:ascii="Times New Roman" w:hAnsi="Times New Roman" w:cs="Times New Roman"/>
          <w:i/>
          <w:sz w:val="24"/>
          <w:szCs w:val="24"/>
        </w:rPr>
        <w:t>ta</w:t>
      </w:r>
      <w:r w:rsidRPr="00CF2D30">
        <w:rPr>
          <w:rFonts w:ascii="Times New Roman" w:hAnsi="Times New Roman" w:cs="Times New Roman"/>
          <w:i/>
          <w:sz w:val="24"/>
          <w:szCs w:val="24"/>
        </w:rPr>
        <w:t xml:space="preserve"> atteikšanai, anulēšanai, apturēšanai, ECM </w:t>
      </w:r>
      <w:r w:rsidR="006A1E50" w:rsidRPr="00CF2D30">
        <w:rPr>
          <w:rFonts w:ascii="Times New Roman" w:hAnsi="Times New Roman" w:cs="Times New Roman"/>
          <w:i/>
          <w:sz w:val="24"/>
          <w:szCs w:val="24"/>
        </w:rPr>
        <w:t>sertifikā</w:t>
      </w:r>
      <w:r w:rsidR="00D366AE" w:rsidRPr="00CF2D30">
        <w:rPr>
          <w:rFonts w:ascii="Times New Roman" w:hAnsi="Times New Roman" w:cs="Times New Roman"/>
          <w:i/>
          <w:sz w:val="24"/>
          <w:szCs w:val="24"/>
        </w:rPr>
        <w:t>ta</w:t>
      </w:r>
      <w:r w:rsidRPr="00CF2D30">
        <w:rPr>
          <w:rFonts w:ascii="Times New Roman" w:hAnsi="Times New Roman" w:cs="Times New Roman"/>
          <w:i/>
          <w:sz w:val="24"/>
          <w:szCs w:val="24"/>
        </w:rPr>
        <w:t xml:space="preserve"> </w:t>
      </w:r>
      <w:r w:rsidR="002F6F0E" w:rsidRPr="00CF2D30">
        <w:rPr>
          <w:rFonts w:ascii="Times New Roman" w:hAnsi="Times New Roman" w:cs="Times New Roman"/>
          <w:i/>
          <w:sz w:val="24"/>
          <w:szCs w:val="24"/>
        </w:rPr>
        <w:t>izdošanai</w:t>
      </w:r>
      <w:r w:rsidR="000521EF" w:rsidRPr="00CF2D30">
        <w:rPr>
          <w:rFonts w:ascii="Times New Roman" w:hAnsi="Times New Roman" w:cs="Times New Roman"/>
          <w:i/>
          <w:sz w:val="24"/>
          <w:szCs w:val="24"/>
        </w:rPr>
        <w:t>/atjaunošanai</w:t>
      </w:r>
      <w:r w:rsidRPr="00CF2D30">
        <w:rPr>
          <w:rFonts w:ascii="Times New Roman" w:hAnsi="Times New Roman" w:cs="Times New Roman"/>
          <w:i/>
          <w:sz w:val="24"/>
          <w:szCs w:val="24"/>
        </w:rPr>
        <w:t xml:space="preserve"> ar grozījumiem sertifikāta darbības jomā un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s lēmuma atlikšanai</w:t>
      </w:r>
    </w:p>
    <w:p w14:paraId="344520E1" w14:textId="21395E02" w:rsidR="00B15DB2" w:rsidRPr="00CF2D30" w:rsidRDefault="00811AF0" w:rsidP="00CF2D30">
      <w:pPr>
        <w:pStyle w:val="BodyText"/>
        <w:spacing w:before="119"/>
        <w:ind w:firstLine="359"/>
        <w:jc w:val="both"/>
        <w:rPr>
          <w:rFonts w:ascii="Times New Roman" w:hAnsi="Times New Roman" w:cs="Times New Roman"/>
          <w:sz w:val="24"/>
          <w:szCs w:val="24"/>
        </w:rPr>
      </w:pPr>
      <w:r w:rsidRPr="00CF2D30">
        <w:rPr>
          <w:rFonts w:ascii="Times New Roman" w:hAnsi="Times New Roman" w:cs="Times New Roman"/>
          <w:sz w:val="24"/>
          <w:szCs w:val="24"/>
        </w:rPr>
        <w:lastRenderedPageBreak/>
        <w:t xml:space="preserve">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prasību neievērošana</w:t>
      </w:r>
      <w:r w:rsidR="002F6F0E" w:rsidRPr="00CF2D30">
        <w:rPr>
          <w:rFonts w:ascii="Times New Roman" w:hAnsi="Times New Roman" w:cs="Times New Roman"/>
          <w:sz w:val="24"/>
          <w:szCs w:val="24"/>
        </w:rPr>
        <w:t>s gadījumā pieņem vienu no šādiem lēmumiem</w:t>
      </w:r>
      <w:r w:rsidRPr="00CF2D30">
        <w:rPr>
          <w:rFonts w:ascii="Times New Roman" w:hAnsi="Times New Roman" w:cs="Times New Roman"/>
          <w:sz w:val="24"/>
          <w:szCs w:val="24"/>
        </w:rPr>
        <w:t>:</w:t>
      </w:r>
    </w:p>
    <w:p w14:paraId="5B0B2B6F" w14:textId="7B23D7EA" w:rsidR="00B15DB2" w:rsidRPr="00CF2D30" w:rsidRDefault="006A1E50">
      <w:pPr>
        <w:pStyle w:val="ListParagraph"/>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 tiek atteikta/atsaukta</w:t>
      </w:r>
      <w:r w:rsidR="00532EB1">
        <w:rPr>
          <w:rFonts w:ascii="Times New Roman" w:hAnsi="Times New Roman" w:cs="Times New Roman"/>
          <w:sz w:val="24"/>
          <w:szCs w:val="24"/>
        </w:rPr>
        <w:t>,</w:t>
      </w:r>
    </w:p>
    <w:p w14:paraId="568E170B" w14:textId="291F3281" w:rsidR="00B15DB2" w:rsidRPr="00CF2D30" w:rsidRDefault="002F6F0E">
      <w:pPr>
        <w:pStyle w:val="ListParagraph"/>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tiek izdots</w:t>
      </w:r>
      <w:r w:rsidR="000521EF" w:rsidRPr="00CF2D30">
        <w:rPr>
          <w:rFonts w:ascii="Times New Roman" w:hAnsi="Times New Roman" w:cs="Times New Roman"/>
          <w:sz w:val="24"/>
          <w:szCs w:val="24"/>
        </w:rPr>
        <w:t>/atjaunot</w:t>
      </w:r>
      <w:r w:rsidRPr="00CF2D30">
        <w:rPr>
          <w:rFonts w:ascii="Times New Roman" w:hAnsi="Times New Roman" w:cs="Times New Roman"/>
          <w:sz w:val="24"/>
          <w:szCs w:val="24"/>
        </w:rPr>
        <w:t>s sertifikāts</w:t>
      </w:r>
      <w:r w:rsidR="000521EF" w:rsidRPr="00CF2D30">
        <w:rPr>
          <w:rFonts w:ascii="Times New Roman" w:hAnsi="Times New Roman" w:cs="Times New Roman"/>
          <w:sz w:val="24"/>
          <w:szCs w:val="24"/>
        </w:rPr>
        <w:t xml:space="preserve"> </w:t>
      </w:r>
      <w:r w:rsidRPr="00CF2D30">
        <w:rPr>
          <w:rFonts w:ascii="Times New Roman" w:hAnsi="Times New Roman" w:cs="Times New Roman"/>
          <w:sz w:val="24"/>
          <w:szCs w:val="24"/>
        </w:rPr>
        <w:t>ar grozījumiem sertifikāta darbības jomā</w:t>
      </w:r>
      <w:r w:rsidR="00532EB1">
        <w:rPr>
          <w:rFonts w:ascii="Times New Roman" w:hAnsi="Times New Roman" w:cs="Times New Roman"/>
          <w:sz w:val="24"/>
          <w:szCs w:val="24"/>
        </w:rPr>
        <w:t>,</w:t>
      </w:r>
    </w:p>
    <w:p w14:paraId="2416D30B" w14:textId="2CE15A81" w:rsidR="00B15DB2" w:rsidRPr="00CF2D30" w:rsidRDefault="006A1E50">
      <w:pPr>
        <w:pStyle w:val="ListParagraph"/>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 tiek uz laiku apturēta, lai īstenotu rīcības plānu</w:t>
      </w:r>
      <w:r w:rsidR="00532EB1">
        <w:rPr>
          <w:rFonts w:ascii="Times New Roman" w:hAnsi="Times New Roman" w:cs="Times New Roman"/>
          <w:sz w:val="24"/>
          <w:szCs w:val="24"/>
        </w:rPr>
        <w:t>,</w:t>
      </w:r>
    </w:p>
    <w:p w14:paraId="1AAB22DE" w14:textId="64936098" w:rsidR="00B15DB2" w:rsidRPr="00CF2D30" w:rsidRDefault="006A1E50">
      <w:pPr>
        <w:pStyle w:val="ListParagraph"/>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743C63" w:rsidRPr="00CF2D30">
        <w:rPr>
          <w:rFonts w:ascii="Times New Roman" w:hAnsi="Times New Roman" w:cs="Times New Roman"/>
          <w:sz w:val="24"/>
          <w:szCs w:val="24"/>
        </w:rPr>
        <w:t>s lēmuma atlikšana līdz rīcības plāna īstenošanai.</w:t>
      </w:r>
    </w:p>
    <w:p w14:paraId="74F81CB0" w14:textId="5DB9B140" w:rsidR="00B15DB2" w:rsidRPr="00CF2D30" w:rsidRDefault="006A1E50" w:rsidP="00CF2D30">
      <w:pPr>
        <w:pStyle w:val="BodyText"/>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F44BD6" w:rsidRPr="00CF2D30">
        <w:rPr>
          <w:rFonts w:ascii="Times New Roman" w:hAnsi="Times New Roman" w:cs="Times New Roman"/>
          <w:sz w:val="24"/>
          <w:szCs w:val="24"/>
        </w:rPr>
        <w:t xml:space="preserve">s apturēšanu vai ECM darbības jomas grozīšanu var ierosināt arī pieteikuma iesniedzējs, brīvprātīgi informējot par to </w:t>
      </w:r>
      <w:r w:rsidR="002E7ED5" w:rsidRPr="00CF2D30">
        <w:rPr>
          <w:rFonts w:ascii="Times New Roman" w:hAnsi="Times New Roman" w:cs="Times New Roman"/>
          <w:sz w:val="24"/>
          <w:szCs w:val="24"/>
        </w:rPr>
        <w:t>Inspekciju</w:t>
      </w:r>
      <w:r w:rsidR="00F44BD6" w:rsidRPr="00CF2D30">
        <w:rPr>
          <w:rFonts w:ascii="Times New Roman" w:hAnsi="Times New Roman" w:cs="Times New Roman"/>
          <w:sz w:val="24"/>
          <w:szCs w:val="24"/>
        </w:rPr>
        <w:t>.</w:t>
      </w:r>
    </w:p>
    <w:p w14:paraId="6D719308" w14:textId="344A9CD1" w:rsidR="00B15DB2" w:rsidRPr="00CF2D30" w:rsidRDefault="00811AF0" w:rsidP="00CF2D30">
      <w:pPr>
        <w:pStyle w:val="BodyText"/>
        <w:spacing w:before="121"/>
        <w:ind w:firstLine="359"/>
        <w:jc w:val="both"/>
        <w:rPr>
          <w:rFonts w:ascii="Times New Roman" w:hAnsi="Times New Roman" w:cs="Times New Roman"/>
          <w:sz w:val="24"/>
          <w:szCs w:val="24"/>
        </w:rPr>
      </w:pPr>
      <w:r w:rsidRPr="00CF2D30">
        <w:rPr>
          <w:rFonts w:ascii="Times New Roman" w:hAnsi="Times New Roman" w:cs="Times New Roman"/>
          <w:b/>
          <w:sz w:val="24"/>
          <w:szCs w:val="24"/>
        </w:rPr>
        <w:t>A</w:t>
      </w:r>
      <w:r w:rsidR="001D347D" w:rsidRPr="00CF2D30">
        <w:rPr>
          <w:rFonts w:ascii="Times New Roman" w:hAnsi="Times New Roman" w:cs="Times New Roman"/>
          <w:b/>
          <w:sz w:val="24"/>
          <w:szCs w:val="24"/>
        </w:rPr>
        <w:t>pturēšana</w:t>
      </w:r>
      <w:r w:rsidRPr="00CF2D30">
        <w:rPr>
          <w:rFonts w:ascii="Times New Roman" w:hAnsi="Times New Roman" w:cs="Times New Roman"/>
          <w:sz w:val="24"/>
          <w:szCs w:val="24"/>
        </w:rPr>
        <w:t xml:space="preserve"> ir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sertifikāta pagaidu </w:t>
      </w:r>
      <w:r w:rsidR="00F44BD6" w:rsidRPr="00CF2D30">
        <w:rPr>
          <w:rFonts w:ascii="Times New Roman" w:hAnsi="Times New Roman" w:cs="Times New Roman"/>
          <w:sz w:val="24"/>
          <w:szCs w:val="24"/>
        </w:rPr>
        <w:t>nederīgums</w:t>
      </w:r>
      <w:r w:rsidRPr="00CF2D30">
        <w:rPr>
          <w:rFonts w:ascii="Times New Roman" w:hAnsi="Times New Roman" w:cs="Times New Roman"/>
          <w:sz w:val="24"/>
          <w:szCs w:val="24"/>
        </w:rPr>
        <w:t>. T</w:t>
      </w:r>
      <w:r w:rsidR="00F44BD6" w:rsidRPr="00CF2D30">
        <w:rPr>
          <w:rFonts w:ascii="Times New Roman" w:hAnsi="Times New Roman" w:cs="Times New Roman"/>
          <w:sz w:val="24"/>
          <w:szCs w:val="24"/>
        </w:rPr>
        <w:t>ā</w:t>
      </w:r>
      <w:r w:rsidRPr="00CF2D30">
        <w:rPr>
          <w:rFonts w:ascii="Times New Roman" w:hAnsi="Times New Roman" w:cs="Times New Roman"/>
          <w:sz w:val="24"/>
          <w:szCs w:val="24"/>
        </w:rPr>
        <w:t xml:space="preserve"> </w:t>
      </w:r>
      <w:r w:rsidR="001D347D"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kopējo derīgumu, kas noteikts ne vairāk kā 5 gad</w:t>
      </w:r>
      <w:r w:rsidR="001D347D"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392286ED" w14:textId="100C947A" w:rsidR="00B15DB2" w:rsidRPr="00CF2D30" w:rsidRDefault="004E5B01" w:rsidP="00CF2D30">
      <w:pPr>
        <w:pStyle w:val="BodyText"/>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A</w:t>
      </w:r>
      <w:r w:rsidR="001D347D" w:rsidRPr="00CF2D30">
        <w:rPr>
          <w:rFonts w:ascii="Times New Roman" w:hAnsi="Times New Roman" w:cs="Times New Roman"/>
          <w:sz w:val="24"/>
          <w:szCs w:val="24"/>
        </w:rPr>
        <w:t>pturēšana</w:t>
      </w:r>
      <w:r w:rsidRPr="00CF2D30">
        <w:rPr>
          <w:rFonts w:ascii="Times New Roman" w:hAnsi="Times New Roman" w:cs="Times New Roman"/>
          <w:sz w:val="24"/>
          <w:szCs w:val="24"/>
        </w:rPr>
        <w:t xml:space="preserve">s termiņš  nepārsniedz 6 mēnešus. Inspekcija atjauno ECM sertifikātu, kas ir apturēts pēc tam, kad ir atrisinātas ar apturēšanu saistītās problēmas, vai lemj, vai ir radies nosacījums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darbības jomas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nai vai grozīšanai.</w:t>
      </w:r>
    </w:p>
    <w:p w14:paraId="7C9F1706" w14:textId="77777777" w:rsidR="00B15DB2" w:rsidRPr="00CF2D30" w:rsidRDefault="00811AF0" w:rsidP="00CF2D30">
      <w:pPr>
        <w:pStyle w:val="BodyText"/>
        <w:spacing w:before="122"/>
        <w:ind w:firstLine="359"/>
        <w:jc w:val="both"/>
        <w:rPr>
          <w:rFonts w:ascii="Times New Roman" w:hAnsi="Times New Roman" w:cs="Times New Roman"/>
          <w:sz w:val="24"/>
          <w:szCs w:val="24"/>
        </w:rPr>
      </w:pPr>
      <w:r w:rsidRPr="00CF2D30">
        <w:rPr>
          <w:rFonts w:ascii="Times New Roman" w:hAnsi="Times New Roman" w:cs="Times New Roman"/>
          <w:sz w:val="24"/>
          <w:szCs w:val="24"/>
        </w:rPr>
        <w:t>Lēmumu par apturēšanu pieņem, ja konstatētās neatbilstības:</w:t>
      </w:r>
    </w:p>
    <w:p w14:paraId="7E4334B7" w14:textId="7650218B" w:rsidR="00B15DB2" w:rsidRPr="00CF2D30" w:rsidRDefault="00811AF0">
      <w:pPr>
        <w:pStyle w:val="ListParagraph"/>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var iet</w:t>
      </w:r>
      <w:r w:rsidR="001D347D"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ēt notiekošās un plānotās tehniskās apkopes darbības ar vēsturiskiem un iespējamiem </w:t>
      </w:r>
      <w:r w:rsidR="00F44BD6" w:rsidRPr="00CF2D30">
        <w:rPr>
          <w:rFonts w:ascii="Times New Roman" w:hAnsi="Times New Roman" w:cs="Times New Roman"/>
          <w:sz w:val="24"/>
          <w:szCs w:val="24"/>
        </w:rPr>
        <w:t xml:space="preserve">riskiem </w:t>
      </w:r>
      <w:proofErr w:type="spellStart"/>
      <w:r w:rsidR="001D347D"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ekspluatācijas </w:t>
      </w:r>
      <w:r w:rsidR="00F44BD6" w:rsidRPr="00CF2D30">
        <w:rPr>
          <w:rFonts w:ascii="Times New Roman" w:hAnsi="Times New Roman" w:cs="Times New Roman"/>
          <w:sz w:val="24"/>
          <w:szCs w:val="24"/>
        </w:rPr>
        <w:t>drošībai</w:t>
      </w:r>
      <w:r w:rsidR="00532EB1">
        <w:rPr>
          <w:rFonts w:ascii="Times New Roman" w:hAnsi="Times New Roman" w:cs="Times New Roman"/>
          <w:sz w:val="24"/>
          <w:szCs w:val="24"/>
        </w:rPr>
        <w:t>,</w:t>
      </w:r>
    </w:p>
    <w:p w14:paraId="734A5447" w14:textId="62B33161" w:rsidR="00B15DB2" w:rsidRPr="00CF2D30" w:rsidRDefault="00811AF0">
      <w:pPr>
        <w:pStyle w:val="ListParagraph"/>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drošības nodrošināšanai nevar veikt nekād</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 xml:space="preserve">citas </w:t>
      </w:r>
      <w:r w:rsidRPr="00CF2D30">
        <w:rPr>
          <w:rFonts w:ascii="Times New Roman" w:hAnsi="Times New Roman" w:cs="Times New Roman"/>
          <w:sz w:val="24"/>
          <w:szCs w:val="24"/>
        </w:rPr>
        <w:t>tūlītēj</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korektīvās darbības</w:t>
      </w:r>
      <w:r w:rsidRPr="00CF2D30">
        <w:rPr>
          <w:rFonts w:ascii="Times New Roman" w:hAnsi="Times New Roman" w:cs="Times New Roman"/>
          <w:sz w:val="24"/>
          <w:szCs w:val="24"/>
        </w:rPr>
        <w:t>.</w:t>
      </w:r>
    </w:p>
    <w:p w14:paraId="0590151E" w14:textId="62195AB2" w:rsidR="00B15DB2" w:rsidRPr="00CF2D30" w:rsidRDefault="00B91DB5" w:rsidP="00E1650A">
      <w:pPr>
        <w:spacing w:before="121"/>
        <w:ind w:left="112"/>
        <w:jc w:val="both"/>
        <w:rPr>
          <w:rFonts w:ascii="Times New Roman" w:hAnsi="Times New Roman" w:cs="Times New Roman"/>
          <w:sz w:val="24"/>
          <w:szCs w:val="24"/>
        </w:rPr>
      </w:pPr>
      <w:r w:rsidRPr="00CF2D30">
        <w:rPr>
          <w:rFonts w:ascii="Times New Roman" w:hAnsi="Times New Roman" w:cs="Times New Roman"/>
          <w:b/>
          <w:sz w:val="24"/>
          <w:szCs w:val="24"/>
        </w:rPr>
        <w:t xml:space="preserve">ECM sertifikāta darbības jomas </w:t>
      </w:r>
      <w:r w:rsidR="001B3E88" w:rsidRPr="00CF2D30">
        <w:rPr>
          <w:rFonts w:ascii="Times New Roman" w:hAnsi="Times New Roman" w:cs="Times New Roman"/>
          <w:b/>
          <w:sz w:val="24"/>
          <w:szCs w:val="24"/>
        </w:rPr>
        <w:t>(</w:t>
      </w:r>
      <w:r w:rsidR="001B3E88" w:rsidRPr="00CF2D30">
        <w:rPr>
          <w:rFonts w:ascii="Times New Roman" w:hAnsi="Times New Roman" w:cs="Times New Roman"/>
          <w:sz w:val="24"/>
          <w:szCs w:val="24"/>
        </w:rPr>
        <w:t>sertifikāta veidlapas 5. punkts, kā minēts ECM regulas IV pielikumā)</w:t>
      </w:r>
      <w:r w:rsidR="001B3E88" w:rsidRPr="00CF2D30">
        <w:rPr>
          <w:rFonts w:ascii="Times New Roman" w:hAnsi="Times New Roman" w:cs="Times New Roman"/>
          <w:b/>
          <w:sz w:val="24"/>
          <w:szCs w:val="24"/>
        </w:rPr>
        <w:t xml:space="preserve"> </w:t>
      </w:r>
      <w:r w:rsidRPr="00CF2D30">
        <w:rPr>
          <w:rFonts w:ascii="Times New Roman" w:hAnsi="Times New Roman" w:cs="Times New Roman"/>
          <w:b/>
          <w:sz w:val="24"/>
          <w:szCs w:val="24"/>
        </w:rPr>
        <w:t>maiņu</w:t>
      </w:r>
      <w:r w:rsidRPr="00CF2D30">
        <w:rPr>
          <w:rFonts w:ascii="Times New Roman" w:hAnsi="Times New Roman" w:cs="Times New Roman"/>
          <w:sz w:val="24"/>
          <w:szCs w:val="24"/>
        </w:rPr>
        <w:t xml:space="preserve"> var veikt:</w:t>
      </w:r>
    </w:p>
    <w:p w14:paraId="0386D3FA" w14:textId="77777777" w:rsidR="00B15DB2" w:rsidRPr="00CF2D30" w:rsidRDefault="00811AF0">
      <w:pPr>
        <w:pStyle w:val="ListParagraph"/>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ja ECM tehniskās apkopes sistēmas daļas neatbilst ECM regulas prasībām (</w:t>
      </w:r>
      <w:r w:rsidRPr="00CF2D30">
        <w:rPr>
          <w:rFonts w:ascii="Times New Roman" w:hAnsi="Times New Roman" w:cs="Times New Roman"/>
          <w:b/>
          <w:sz w:val="24"/>
          <w:szCs w:val="24"/>
        </w:rPr>
        <w:t>darbības jomas ierobežojums</w:t>
      </w:r>
      <w:r w:rsidRPr="00CF2D30">
        <w:rPr>
          <w:rFonts w:ascii="Times New Roman" w:hAnsi="Times New Roman" w:cs="Times New Roman"/>
          <w:sz w:val="24"/>
          <w:szCs w:val="24"/>
        </w:rPr>
        <w:t>) vai</w:t>
      </w:r>
    </w:p>
    <w:p w14:paraId="667EDA83" w14:textId="7018FC28" w:rsidR="00B15DB2" w:rsidRPr="00CF2D30" w:rsidRDefault="00811AF0">
      <w:pPr>
        <w:pStyle w:val="ListParagraph"/>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ja ir iekļautas citas </w:t>
      </w:r>
      <w:r w:rsidR="00980B62" w:rsidRPr="00CF2D30">
        <w:rPr>
          <w:rFonts w:ascii="Times New Roman" w:hAnsi="Times New Roman" w:cs="Times New Roman"/>
          <w:sz w:val="24"/>
          <w:szCs w:val="24"/>
        </w:rPr>
        <w:t xml:space="preserve">ECM regulas prasībām atbilstošas tehniskās apkopes sistēmas </w:t>
      </w:r>
      <w:r w:rsidRPr="00CF2D30">
        <w:rPr>
          <w:rFonts w:ascii="Times New Roman" w:hAnsi="Times New Roman" w:cs="Times New Roman"/>
          <w:sz w:val="24"/>
          <w:szCs w:val="24"/>
        </w:rPr>
        <w:t>daļas, kas neietilpst darbības jomā (</w:t>
      </w:r>
      <w:r w:rsidRPr="00CF2D30">
        <w:rPr>
          <w:rFonts w:ascii="Times New Roman" w:hAnsi="Times New Roman" w:cs="Times New Roman"/>
          <w:b/>
          <w:sz w:val="24"/>
          <w:szCs w:val="24"/>
        </w:rPr>
        <w:t>darbības jomas paplašināšana</w:t>
      </w:r>
      <w:r w:rsidRPr="00CF2D30">
        <w:rPr>
          <w:rFonts w:ascii="Times New Roman" w:hAnsi="Times New Roman" w:cs="Times New Roman"/>
          <w:sz w:val="24"/>
          <w:szCs w:val="24"/>
        </w:rPr>
        <w:t>).</w:t>
      </w:r>
    </w:p>
    <w:p w14:paraId="2B91B260" w14:textId="77777777" w:rsidR="00B15DB2" w:rsidRPr="00F81514" w:rsidRDefault="00811AF0" w:rsidP="00F81514">
      <w:pPr>
        <w:pStyle w:val="BodyText"/>
        <w:spacing w:before="121"/>
        <w:ind w:firstLine="455"/>
        <w:jc w:val="both"/>
        <w:rPr>
          <w:rFonts w:ascii="Times New Roman" w:hAnsi="Times New Roman" w:cs="Times New Roman"/>
          <w:sz w:val="24"/>
          <w:szCs w:val="24"/>
        </w:rPr>
      </w:pPr>
      <w:r w:rsidRPr="00F81514">
        <w:rPr>
          <w:rFonts w:ascii="Times New Roman" w:hAnsi="Times New Roman" w:cs="Times New Roman"/>
          <w:sz w:val="24"/>
          <w:szCs w:val="24"/>
        </w:rPr>
        <w:t>Ja sertifikāts tiek anulēts, tas nekavējoties zaudē derīgumu.</w:t>
      </w:r>
    </w:p>
    <w:p w14:paraId="4778C20D" w14:textId="5339BAE6" w:rsidR="00B15DB2" w:rsidRPr="00F81514" w:rsidRDefault="00811AF0" w:rsidP="00F81514">
      <w:pPr>
        <w:pStyle w:val="ListParagraph"/>
        <w:ind w:left="142" w:firstLine="425"/>
        <w:rPr>
          <w:rFonts w:ascii="Times New Roman" w:hAnsi="Times New Roman" w:cs="Times New Roman"/>
          <w:sz w:val="24"/>
          <w:szCs w:val="24"/>
        </w:rPr>
      </w:pPr>
      <w:r w:rsidRPr="00F81514">
        <w:rPr>
          <w:rFonts w:ascii="Times New Roman" w:hAnsi="Times New Roman" w:cs="Times New Roman"/>
          <w:sz w:val="24"/>
          <w:szCs w:val="24"/>
        </w:rPr>
        <w:t xml:space="preserve">Atkarībā no neatbilstības ECM </w:t>
      </w:r>
      <w:r w:rsidR="006A1E50" w:rsidRPr="00F81514">
        <w:rPr>
          <w:rFonts w:ascii="Times New Roman" w:hAnsi="Times New Roman" w:cs="Times New Roman"/>
          <w:sz w:val="24"/>
          <w:szCs w:val="24"/>
        </w:rPr>
        <w:t>sertifikācija</w:t>
      </w:r>
      <w:r w:rsidRPr="00F81514">
        <w:rPr>
          <w:rFonts w:ascii="Times New Roman" w:hAnsi="Times New Roman" w:cs="Times New Roman"/>
          <w:sz w:val="24"/>
          <w:szCs w:val="24"/>
        </w:rPr>
        <w:t>s prasībām ņem vērā šādus sertifikāta atteikuma, anulēšanas vai apturēšanas</w:t>
      </w:r>
      <w:r w:rsidR="00980B62" w:rsidRPr="00F81514">
        <w:rPr>
          <w:rFonts w:ascii="Times New Roman" w:hAnsi="Times New Roman" w:cs="Times New Roman"/>
          <w:sz w:val="24"/>
          <w:szCs w:val="24"/>
        </w:rPr>
        <w:t xml:space="preserve"> vai</w:t>
      </w:r>
      <w:r w:rsidRPr="00F81514">
        <w:rPr>
          <w:rFonts w:ascii="Times New Roman" w:hAnsi="Times New Roman" w:cs="Times New Roman"/>
          <w:sz w:val="24"/>
          <w:szCs w:val="24"/>
        </w:rPr>
        <w:t xml:space="preserve"> </w:t>
      </w:r>
      <w:r w:rsidR="00980B62" w:rsidRPr="00F81514">
        <w:rPr>
          <w:rFonts w:ascii="Times New Roman" w:hAnsi="Times New Roman" w:cs="Times New Roman"/>
          <w:sz w:val="24"/>
          <w:szCs w:val="24"/>
        </w:rPr>
        <w:t xml:space="preserve">sertifikāta darbības jomas izmaiņu </w:t>
      </w:r>
      <w:r w:rsidRPr="00F81514">
        <w:rPr>
          <w:rFonts w:ascii="Times New Roman" w:hAnsi="Times New Roman" w:cs="Times New Roman"/>
          <w:sz w:val="24"/>
          <w:szCs w:val="24"/>
        </w:rPr>
        <w:t>kritērijus:</w:t>
      </w:r>
    </w:p>
    <w:p w14:paraId="7EB9583E" w14:textId="1EFA680E" w:rsidR="00B15DB2" w:rsidRPr="00F81514" w:rsidRDefault="00811AF0" w:rsidP="00F81514">
      <w:pPr>
        <w:pStyle w:val="ListParagraph"/>
        <w:numPr>
          <w:ilvl w:val="4"/>
          <w:numId w:val="48"/>
        </w:numPr>
        <w:rPr>
          <w:rFonts w:ascii="Times New Roman" w:hAnsi="Times New Roman" w:cs="Times New Roman"/>
          <w:b/>
          <w:bCs/>
          <w:sz w:val="24"/>
          <w:szCs w:val="24"/>
        </w:rPr>
      </w:pPr>
      <w:r w:rsidRPr="00F81514">
        <w:rPr>
          <w:rFonts w:ascii="Times New Roman" w:hAnsi="Times New Roman" w:cs="Times New Roman"/>
          <w:b/>
          <w:bCs/>
          <w:sz w:val="24"/>
          <w:szCs w:val="24"/>
        </w:rPr>
        <w:t>ECM</w:t>
      </w:r>
      <w:r w:rsidR="00016DB4" w:rsidRPr="00F81514">
        <w:rPr>
          <w:rFonts w:ascii="Times New Roman" w:hAnsi="Times New Roman" w:cs="Times New Roman"/>
          <w:b/>
          <w:bCs/>
          <w:sz w:val="24"/>
          <w:szCs w:val="24"/>
        </w:rPr>
        <w:t xml:space="preserve"> regulas</w:t>
      </w:r>
      <w:r w:rsidRPr="00F81514">
        <w:rPr>
          <w:rFonts w:ascii="Times New Roman" w:hAnsi="Times New Roman" w:cs="Times New Roman"/>
          <w:b/>
          <w:bCs/>
          <w:sz w:val="24"/>
          <w:szCs w:val="24"/>
        </w:rPr>
        <w:t xml:space="preserve"> prasības nav izpildītas:</w:t>
      </w:r>
    </w:p>
    <w:p w14:paraId="277B3577" w14:textId="27391E66" w:rsidR="00B15DB2" w:rsidRPr="00F81514" w:rsidRDefault="00811AF0" w:rsidP="00F81514">
      <w:pPr>
        <w:pStyle w:val="ListParagraph"/>
        <w:numPr>
          <w:ilvl w:val="0"/>
          <w:numId w:val="71"/>
        </w:numPr>
        <w:rPr>
          <w:rFonts w:ascii="Times New Roman" w:hAnsi="Times New Roman" w:cs="Times New Roman"/>
          <w:sz w:val="24"/>
          <w:szCs w:val="24"/>
        </w:rPr>
      </w:pPr>
      <w:r w:rsidRPr="00F81514">
        <w:rPr>
          <w:rFonts w:ascii="Times New Roman" w:hAnsi="Times New Roman" w:cs="Times New Roman"/>
          <w:sz w:val="24"/>
          <w:szCs w:val="24"/>
        </w:rPr>
        <w:t xml:space="preserve">Dokumentācijas, procedūru, procesu (vadības, riska pārvaldības, nepārtrauktas uzlabošanas, uzraudzības, kompetences un atbildības, informācijas, līgumu slēgšanas darbību pārvaldības, drošības darbību un drošībai svarīgu </w:t>
      </w:r>
      <w:r w:rsidR="001B3E88" w:rsidRPr="00F81514">
        <w:rPr>
          <w:rFonts w:ascii="Times New Roman" w:hAnsi="Times New Roman" w:cs="Times New Roman"/>
          <w:sz w:val="24"/>
          <w:szCs w:val="24"/>
        </w:rPr>
        <w:t>komponentu</w:t>
      </w:r>
      <w:r w:rsidRPr="00F81514">
        <w:rPr>
          <w:rFonts w:ascii="Times New Roman" w:hAnsi="Times New Roman" w:cs="Times New Roman"/>
          <w:sz w:val="24"/>
          <w:szCs w:val="24"/>
        </w:rPr>
        <w:t xml:space="preserve">) </w:t>
      </w:r>
      <w:r w:rsidR="00021644" w:rsidRPr="00F81514">
        <w:rPr>
          <w:rFonts w:ascii="Times New Roman" w:hAnsi="Times New Roman" w:cs="Times New Roman"/>
          <w:sz w:val="24"/>
          <w:szCs w:val="24"/>
        </w:rPr>
        <w:t>neesamība</w:t>
      </w:r>
      <w:r w:rsidRPr="00F81514">
        <w:rPr>
          <w:rFonts w:ascii="Times New Roman" w:hAnsi="Times New Roman" w:cs="Times New Roman"/>
          <w:sz w:val="24"/>
          <w:szCs w:val="24"/>
        </w:rPr>
        <w:t xml:space="preserve"> un/vai </w:t>
      </w:r>
      <w:r w:rsidR="001B3E88" w:rsidRPr="00F81514">
        <w:rPr>
          <w:rFonts w:ascii="Times New Roman" w:hAnsi="Times New Roman" w:cs="Times New Roman"/>
          <w:sz w:val="24"/>
          <w:szCs w:val="24"/>
        </w:rPr>
        <w:t>nepilnības</w:t>
      </w:r>
      <w:r w:rsidRPr="00F81514">
        <w:rPr>
          <w:rFonts w:ascii="Times New Roman" w:hAnsi="Times New Roman" w:cs="Times New Roman"/>
          <w:sz w:val="24"/>
          <w:szCs w:val="24"/>
        </w:rPr>
        <w:t>.</w:t>
      </w:r>
    </w:p>
    <w:p w14:paraId="3CBEE249" w14:textId="779C3709" w:rsidR="00B15DB2" w:rsidRPr="00F81514" w:rsidRDefault="00811AF0" w:rsidP="00F81514">
      <w:pPr>
        <w:pStyle w:val="ListParagraph"/>
        <w:numPr>
          <w:ilvl w:val="0"/>
          <w:numId w:val="71"/>
        </w:numPr>
        <w:rPr>
          <w:rFonts w:ascii="Times New Roman" w:hAnsi="Times New Roman" w:cs="Times New Roman"/>
          <w:sz w:val="24"/>
          <w:szCs w:val="24"/>
        </w:rPr>
      </w:pPr>
      <w:r w:rsidRPr="00F81514">
        <w:rPr>
          <w:rFonts w:ascii="Times New Roman" w:hAnsi="Times New Roman" w:cs="Times New Roman"/>
          <w:sz w:val="24"/>
          <w:szCs w:val="24"/>
        </w:rPr>
        <w:t>Tehniskās apkopes sistēma nav efektīvi ieviesta (procedūras netiek pastāvīg</w:t>
      </w:r>
      <w:r w:rsidR="001B3E88" w:rsidRPr="00F81514">
        <w:rPr>
          <w:rFonts w:ascii="Times New Roman" w:hAnsi="Times New Roman" w:cs="Times New Roman"/>
          <w:sz w:val="24"/>
          <w:szCs w:val="24"/>
        </w:rPr>
        <w:t>i pildītas,</w:t>
      </w:r>
      <w:r w:rsidRPr="00F81514">
        <w:rPr>
          <w:rFonts w:ascii="Times New Roman" w:hAnsi="Times New Roman" w:cs="Times New Roman"/>
          <w:sz w:val="24"/>
          <w:szCs w:val="24"/>
        </w:rPr>
        <w:t xml:space="preserve"> tās netiek regulāri uzraudzītas, proces</w:t>
      </w:r>
      <w:r w:rsidR="00CD4EAB" w:rsidRPr="00F81514">
        <w:rPr>
          <w:rFonts w:ascii="Times New Roman" w:hAnsi="Times New Roman" w:cs="Times New Roman"/>
          <w:sz w:val="24"/>
          <w:szCs w:val="24"/>
        </w:rPr>
        <w:t xml:space="preserve">i </w:t>
      </w:r>
      <w:r w:rsidRPr="00F81514">
        <w:rPr>
          <w:rFonts w:ascii="Times New Roman" w:hAnsi="Times New Roman" w:cs="Times New Roman"/>
          <w:sz w:val="24"/>
          <w:szCs w:val="24"/>
        </w:rPr>
        <w:t>nav kontrolēt</w:t>
      </w:r>
      <w:r w:rsidR="00CD4EAB" w:rsidRPr="00F81514">
        <w:rPr>
          <w:rFonts w:ascii="Times New Roman" w:hAnsi="Times New Roman" w:cs="Times New Roman"/>
          <w:sz w:val="24"/>
          <w:szCs w:val="24"/>
        </w:rPr>
        <w:t>i</w:t>
      </w:r>
      <w:r w:rsidRPr="00F81514">
        <w:rPr>
          <w:rFonts w:ascii="Times New Roman" w:hAnsi="Times New Roman" w:cs="Times New Roman"/>
          <w:sz w:val="24"/>
          <w:szCs w:val="24"/>
        </w:rPr>
        <w:t>).</w:t>
      </w:r>
    </w:p>
    <w:p w14:paraId="01FBCC03" w14:textId="2F4030CF" w:rsidR="00B15DB2" w:rsidRPr="00F81514" w:rsidRDefault="00811AF0" w:rsidP="00F81514">
      <w:pPr>
        <w:pStyle w:val="ListParagraph"/>
        <w:numPr>
          <w:ilvl w:val="4"/>
          <w:numId w:val="48"/>
        </w:numPr>
        <w:rPr>
          <w:rFonts w:ascii="Times New Roman" w:hAnsi="Times New Roman" w:cs="Times New Roman"/>
          <w:b/>
          <w:bCs/>
          <w:sz w:val="24"/>
          <w:szCs w:val="24"/>
        </w:rPr>
      </w:pPr>
      <w:r w:rsidRPr="00F81514">
        <w:rPr>
          <w:rFonts w:ascii="Times New Roman" w:hAnsi="Times New Roman" w:cs="Times New Roman"/>
          <w:b/>
          <w:bCs/>
          <w:sz w:val="24"/>
          <w:szCs w:val="24"/>
        </w:rPr>
        <w:t>Atkārtota nepareiza tehniskās apkopes iz</w:t>
      </w:r>
      <w:r w:rsidR="007F56AB" w:rsidRPr="00F81514">
        <w:rPr>
          <w:rFonts w:ascii="Times New Roman" w:hAnsi="Times New Roman" w:cs="Times New Roman"/>
          <w:b/>
          <w:bCs/>
          <w:sz w:val="24"/>
          <w:szCs w:val="24"/>
        </w:rPr>
        <w:t>pilde</w:t>
      </w:r>
      <w:r w:rsidR="00F81514" w:rsidRPr="00F81514">
        <w:rPr>
          <w:rFonts w:ascii="Times New Roman" w:hAnsi="Times New Roman" w:cs="Times New Roman"/>
          <w:b/>
          <w:bCs/>
          <w:sz w:val="24"/>
          <w:szCs w:val="24"/>
        </w:rPr>
        <w:t>.</w:t>
      </w:r>
    </w:p>
    <w:p w14:paraId="33CE3920" w14:textId="496036C5" w:rsidR="00B15DB2" w:rsidRPr="00F81514" w:rsidRDefault="00811AF0" w:rsidP="00F81514">
      <w:pPr>
        <w:pStyle w:val="ListParagraph"/>
        <w:numPr>
          <w:ilvl w:val="0"/>
          <w:numId w:val="72"/>
        </w:numPr>
        <w:ind w:left="851" w:firstLine="0"/>
        <w:rPr>
          <w:rFonts w:ascii="Times New Roman" w:hAnsi="Times New Roman" w:cs="Times New Roman"/>
          <w:sz w:val="24"/>
          <w:szCs w:val="24"/>
        </w:rPr>
      </w:pPr>
      <w:r w:rsidRPr="00F81514">
        <w:rPr>
          <w:rFonts w:ascii="Times New Roman" w:hAnsi="Times New Roman" w:cs="Times New Roman"/>
          <w:sz w:val="24"/>
          <w:szCs w:val="24"/>
        </w:rPr>
        <w:t>Lieli starpgadījumi, kas radušies (sistemātiski) nepareizas apkopes dēļ.</w:t>
      </w:r>
    </w:p>
    <w:p w14:paraId="097256A6" w14:textId="037D13B7" w:rsidR="00B15DB2" w:rsidRPr="00F81514" w:rsidRDefault="00811AF0" w:rsidP="00F81514">
      <w:pPr>
        <w:pStyle w:val="ListParagraph"/>
        <w:numPr>
          <w:ilvl w:val="0"/>
          <w:numId w:val="72"/>
        </w:numPr>
        <w:ind w:left="851" w:firstLine="0"/>
        <w:rPr>
          <w:rFonts w:ascii="Times New Roman" w:hAnsi="Times New Roman" w:cs="Times New Roman"/>
          <w:sz w:val="24"/>
          <w:szCs w:val="24"/>
        </w:rPr>
      </w:pPr>
      <w:r w:rsidRPr="00F81514">
        <w:rPr>
          <w:rFonts w:ascii="Times New Roman" w:hAnsi="Times New Roman" w:cs="Times New Roman"/>
          <w:sz w:val="24"/>
          <w:szCs w:val="24"/>
        </w:rPr>
        <w:t xml:space="preserve">Izpildītā darba atkārtota slikta/zema kvalitāte (sūdzības </w:t>
      </w:r>
      <w:r w:rsidR="009D1897" w:rsidRPr="00F81514">
        <w:rPr>
          <w:rFonts w:ascii="Times New Roman" w:hAnsi="Times New Roman" w:cs="Times New Roman"/>
          <w:sz w:val="24"/>
          <w:szCs w:val="24"/>
        </w:rPr>
        <w:t>Inspekcijai</w:t>
      </w:r>
      <w:r w:rsidRPr="00F81514">
        <w:rPr>
          <w:rFonts w:ascii="Times New Roman" w:hAnsi="Times New Roman" w:cs="Times New Roman"/>
          <w:sz w:val="24"/>
          <w:szCs w:val="24"/>
        </w:rPr>
        <w:t>, klientu sūdzības (</w:t>
      </w:r>
      <w:proofErr w:type="spellStart"/>
      <w:r w:rsidR="009D1897" w:rsidRPr="00F81514">
        <w:rPr>
          <w:rFonts w:ascii="Times New Roman" w:hAnsi="Times New Roman" w:cs="Times New Roman"/>
          <w:sz w:val="24"/>
          <w:szCs w:val="24"/>
        </w:rPr>
        <w:t>ritekļu</w:t>
      </w:r>
      <w:proofErr w:type="spellEnd"/>
      <w:r w:rsidR="009D1897" w:rsidRPr="00F81514">
        <w:rPr>
          <w:rFonts w:ascii="Times New Roman" w:hAnsi="Times New Roman" w:cs="Times New Roman"/>
          <w:sz w:val="24"/>
          <w:szCs w:val="24"/>
        </w:rPr>
        <w:t xml:space="preserve"> turētāji</w:t>
      </w:r>
      <w:r w:rsidRPr="00F81514">
        <w:rPr>
          <w:rFonts w:ascii="Times New Roman" w:hAnsi="Times New Roman" w:cs="Times New Roman"/>
          <w:sz w:val="24"/>
          <w:szCs w:val="24"/>
        </w:rPr>
        <w:t xml:space="preserve">, </w:t>
      </w:r>
      <w:r w:rsidR="009D1897" w:rsidRPr="00F81514">
        <w:rPr>
          <w:rFonts w:ascii="Times New Roman" w:hAnsi="Times New Roman" w:cs="Times New Roman"/>
          <w:sz w:val="24"/>
          <w:szCs w:val="24"/>
        </w:rPr>
        <w:t>pārvadātāji</w:t>
      </w:r>
      <w:r w:rsidR="007F56AB" w:rsidRPr="00F81514">
        <w:rPr>
          <w:rFonts w:ascii="Times New Roman" w:hAnsi="Times New Roman" w:cs="Times New Roman"/>
          <w:sz w:val="24"/>
          <w:szCs w:val="24"/>
        </w:rPr>
        <w:t xml:space="preserve"> u.t.t.</w:t>
      </w:r>
      <w:r w:rsidRPr="00F81514">
        <w:rPr>
          <w:rFonts w:ascii="Times New Roman" w:hAnsi="Times New Roman" w:cs="Times New Roman"/>
          <w:sz w:val="24"/>
          <w:szCs w:val="24"/>
        </w:rPr>
        <w:t>)).</w:t>
      </w:r>
    </w:p>
    <w:p w14:paraId="0272D681" w14:textId="6B7D4035" w:rsidR="00B15DB2" w:rsidRPr="00F81514" w:rsidRDefault="00811AF0" w:rsidP="00F81514">
      <w:pPr>
        <w:pStyle w:val="ListParagraph"/>
        <w:numPr>
          <w:ilvl w:val="4"/>
          <w:numId w:val="48"/>
        </w:numPr>
        <w:rPr>
          <w:rFonts w:ascii="Times New Roman" w:hAnsi="Times New Roman" w:cs="Times New Roman"/>
          <w:b/>
          <w:bCs/>
          <w:sz w:val="24"/>
          <w:szCs w:val="24"/>
        </w:rPr>
      </w:pPr>
      <w:r w:rsidRPr="00F81514">
        <w:rPr>
          <w:rFonts w:ascii="Times New Roman" w:hAnsi="Times New Roman" w:cs="Times New Roman"/>
          <w:b/>
          <w:bCs/>
          <w:sz w:val="24"/>
          <w:szCs w:val="24"/>
        </w:rPr>
        <w:t>Slikta atbilstība un attīstības trūkums</w:t>
      </w:r>
    </w:p>
    <w:p w14:paraId="0A9BCF2F" w14:textId="3B0018B2" w:rsidR="00B15DB2" w:rsidRPr="00F81514" w:rsidRDefault="009D1897" w:rsidP="00F81514">
      <w:pPr>
        <w:pStyle w:val="ListParagraph"/>
        <w:numPr>
          <w:ilvl w:val="0"/>
          <w:numId w:val="73"/>
        </w:numPr>
        <w:ind w:left="1134" w:hanging="283"/>
        <w:rPr>
          <w:rFonts w:ascii="Times New Roman" w:hAnsi="Times New Roman" w:cs="Times New Roman"/>
          <w:sz w:val="24"/>
          <w:szCs w:val="24"/>
        </w:rPr>
      </w:pPr>
      <w:r w:rsidRPr="00F81514">
        <w:rPr>
          <w:rFonts w:ascii="Times New Roman" w:hAnsi="Times New Roman" w:cs="Times New Roman"/>
          <w:sz w:val="24"/>
          <w:szCs w:val="24"/>
        </w:rPr>
        <w:t>Pēc īstenotā rīcības plāna pārbaudes neatbilstības nav novērstas.</w:t>
      </w:r>
    </w:p>
    <w:p w14:paraId="1667FA06" w14:textId="02EEF09C" w:rsidR="00B15DB2" w:rsidRPr="00F81514" w:rsidRDefault="00811AF0" w:rsidP="00F81514">
      <w:pPr>
        <w:pStyle w:val="ListParagraph"/>
        <w:numPr>
          <w:ilvl w:val="0"/>
          <w:numId w:val="73"/>
        </w:numPr>
        <w:ind w:left="1134" w:hanging="283"/>
        <w:rPr>
          <w:rFonts w:ascii="Times New Roman" w:hAnsi="Times New Roman" w:cs="Times New Roman"/>
          <w:sz w:val="24"/>
          <w:szCs w:val="24"/>
        </w:rPr>
      </w:pPr>
      <w:r w:rsidRPr="00F81514">
        <w:rPr>
          <w:rFonts w:ascii="Times New Roman" w:hAnsi="Times New Roman" w:cs="Times New Roman"/>
          <w:sz w:val="24"/>
          <w:szCs w:val="24"/>
        </w:rPr>
        <w:t xml:space="preserve">Rīcības plāns, par kuru panākta vienošanās ar </w:t>
      </w:r>
      <w:r w:rsidR="007F56AB" w:rsidRPr="00F81514">
        <w:rPr>
          <w:rFonts w:ascii="Times New Roman" w:hAnsi="Times New Roman" w:cs="Times New Roman"/>
          <w:sz w:val="24"/>
          <w:szCs w:val="24"/>
        </w:rPr>
        <w:t>Inspekciju</w:t>
      </w:r>
      <w:r w:rsidRPr="00F81514">
        <w:rPr>
          <w:rFonts w:ascii="Times New Roman" w:hAnsi="Times New Roman" w:cs="Times New Roman"/>
          <w:sz w:val="24"/>
          <w:szCs w:val="24"/>
        </w:rPr>
        <w:t>, nav īstenots.</w:t>
      </w:r>
    </w:p>
    <w:p w14:paraId="2DEF6847" w14:textId="217F5988" w:rsidR="00B15DB2" w:rsidRPr="00F81514" w:rsidRDefault="00811AF0" w:rsidP="00F81514">
      <w:pPr>
        <w:pStyle w:val="ListParagraph"/>
        <w:numPr>
          <w:ilvl w:val="0"/>
          <w:numId w:val="73"/>
        </w:numPr>
        <w:ind w:left="1134" w:hanging="283"/>
        <w:rPr>
          <w:rFonts w:ascii="Times New Roman" w:hAnsi="Times New Roman" w:cs="Times New Roman"/>
          <w:sz w:val="24"/>
          <w:szCs w:val="24"/>
        </w:rPr>
      </w:pPr>
      <w:r w:rsidRPr="00F81514">
        <w:rPr>
          <w:rFonts w:ascii="Times New Roman" w:hAnsi="Times New Roman" w:cs="Times New Roman"/>
          <w:sz w:val="24"/>
          <w:szCs w:val="24"/>
        </w:rPr>
        <w:t xml:space="preserve">Pastāvīga </w:t>
      </w:r>
      <w:r w:rsidR="00A14C25" w:rsidRPr="00F81514">
        <w:rPr>
          <w:rFonts w:ascii="Times New Roman" w:hAnsi="Times New Roman" w:cs="Times New Roman"/>
          <w:sz w:val="24"/>
          <w:szCs w:val="24"/>
        </w:rPr>
        <w:t>eksistējošo</w:t>
      </w:r>
      <w:r w:rsidRPr="00F81514">
        <w:rPr>
          <w:rFonts w:ascii="Times New Roman" w:hAnsi="Times New Roman" w:cs="Times New Roman"/>
          <w:sz w:val="24"/>
          <w:szCs w:val="24"/>
        </w:rPr>
        <w:t xml:space="preserve"> kompetenču nepietiekamība vai </w:t>
      </w:r>
      <w:r w:rsidR="00A14C25" w:rsidRPr="00F81514">
        <w:rPr>
          <w:rFonts w:ascii="Times New Roman" w:hAnsi="Times New Roman" w:cs="Times New Roman"/>
          <w:sz w:val="24"/>
          <w:szCs w:val="24"/>
        </w:rPr>
        <w:t>ne</w:t>
      </w:r>
      <w:r w:rsidRPr="00F81514">
        <w:rPr>
          <w:rFonts w:ascii="Times New Roman" w:hAnsi="Times New Roman" w:cs="Times New Roman"/>
          <w:sz w:val="24"/>
          <w:szCs w:val="24"/>
        </w:rPr>
        <w:t>saskaņotība. (Nekritisku neatbilstību, kas nav atrisināta 6 mēnešu laikā, uzskata par pastāvīgu).</w:t>
      </w:r>
    </w:p>
    <w:p w14:paraId="5480278C" w14:textId="1814AF6E" w:rsidR="00B15DB2" w:rsidRPr="00F81514" w:rsidRDefault="00811AF0" w:rsidP="00F81514">
      <w:pPr>
        <w:pStyle w:val="ListParagraph"/>
        <w:numPr>
          <w:ilvl w:val="4"/>
          <w:numId w:val="48"/>
        </w:numPr>
        <w:rPr>
          <w:rFonts w:ascii="Times New Roman" w:hAnsi="Times New Roman" w:cs="Times New Roman"/>
          <w:b/>
          <w:bCs/>
          <w:sz w:val="24"/>
          <w:szCs w:val="24"/>
        </w:rPr>
      </w:pPr>
      <w:r w:rsidRPr="00F81514">
        <w:rPr>
          <w:rFonts w:ascii="Times New Roman" w:hAnsi="Times New Roman" w:cs="Times New Roman"/>
          <w:b/>
          <w:bCs/>
          <w:sz w:val="24"/>
          <w:szCs w:val="24"/>
        </w:rPr>
        <w:t>Ekonomiskie aspekti</w:t>
      </w:r>
    </w:p>
    <w:p w14:paraId="537A0D72" w14:textId="5C6FC818" w:rsidR="00B15DB2" w:rsidRPr="00F81514" w:rsidRDefault="00811AF0" w:rsidP="00F81514">
      <w:pPr>
        <w:pStyle w:val="ListParagraph"/>
        <w:numPr>
          <w:ilvl w:val="0"/>
          <w:numId w:val="74"/>
        </w:numPr>
        <w:rPr>
          <w:rFonts w:ascii="Times New Roman" w:hAnsi="Times New Roman" w:cs="Times New Roman"/>
          <w:sz w:val="24"/>
          <w:szCs w:val="24"/>
        </w:rPr>
      </w:pPr>
      <w:r w:rsidRPr="00F81514">
        <w:rPr>
          <w:rFonts w:ascii="Times New Roman" w:hAnsi="Times New Roman" w:cs="Times New Roman"/>
          <w:sz w:val="24"/>
          <w:szCs w:val="24"/>
        </w:rPr>
        <w:t xml:space="preserve">Bankrots. Bankrota gadījumā </w:t>
      </w:r>
      <w:r w:rsidR="00A14C25" w:rsidRPr="00F81514">
        <w:rPr>
          <w:rFonts w:ascii="Times New Roman" w:hAnsi="Times New Roman" w:cs="Times New Roman"/>
          <w:sz w:val="24"/>
          <w:szCs w:val="24"/>
        </w:rPr>
        <w:t>jā</w:t>
      </w:r>
      <w:r w:rsidRPr="00F81514">
        <w:rPr>
          <w:rFonts w:ascii="Times New Roman" w:hAnsi="Times New Roman" w:cs="Times New Roman"/>
          <w:sz w:val="24"/>
          <w:szCs w:val="24"/>
        </w:rPr>
        <w:t xml:space="preserve">informē </w:t>
      </w:r>
      <w:r w:rsidR="007F56AB" w:rsidRPr="00F81514">
        <w:rPr>
          <w:rFonts w:ascii="Times New Roman" w:hAnsi="Times New Roman" w:cs="Times New Roman"/>
          <w:sz w:val="24"/>
          <w:szCs w:val="24"/>
        </w:rPr>
        <w:t>Inspekcija</w:t>
      </w:r>
      <w:r w:rsidRPr="00F81514">
        <w:rPr>
          <w:rFonts w:ascii="Times New Roman" w:hAnsi="Times New Roman" w:cs="Times New Roman"/>
          <w:sz w:val="24"/>
          <w:szCs w:val="24"/>
        </w:rPr>
        <w:t xml:space="preserve">. Sertifikātu aptur līdz brīdim, kad </w:t>
      </w:r>
      <w:r w:rsidR="007F56AB" w:rsidRPr="00F81514">
        <w:rPr>
          <w:rFonts w:ascii="Times New Roman" w:hAnsi="Times New Roman" w:cs="Times New Roman"/>
          <w:sz w:val="24"/>
          <w:szCs w:val="24"/>
        </w:rPr>
        <w:t>Inspekcija</w:t>
      </w:r>
      <w:r w:rsidRPr="00F81514">
        <w:rPr>
          <w:rFonts w:ascii="Times New Roman" w:hAnsi="Times New Roman" w:cs="Times New Roman"/>
          <w:sz w:val="24"/>
          <w:szCs w:val="24"/>
        </w:rPr>
        <w:t xml:space="preserve"> ir s</w:t>
      </w:r>
      <w:r w:rsidR="00D92211" w:rsidRPr="00F81514">
        <w:rPr>
          <w:rFonts w:ascii="Times New Roman" w:hAnsi="Times New Roman" w:cs="Times New Roman"/>
          <w:sz w:val="24"/>
          <w:szCs w:val="24"/>
        </w:rPr>
        <w:t>ekm</w:t>
      </w:r>
      <w:r w:rsidRPr="00F81514">
        <w:rPr>
          <w:rFonts w:ascii="Times New Roman" w:hAnsi="Times New Roman" w:cs="Times New Roman"/>
          <w:sz w:val="24"/>
          <w:szCs w:val="24"/>
        </w:rPr>
        <w:t>īgi veikusi atkārtotu novērtēšanu.</w:t>
      </w:r>
    </w:p>
    <w:p w14:paraId="0C62C002" w14:textId="475C1DEE" w:rsidR="00B15DB2" w:rsidRPr="00CF2D30" w:rsidRDefault="00811AF0" w:rsidP="00CF2D30">
      <w:pPr>
        <w:pStyle w:val="BodyText"/>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neatbilstības </w:t>
      </w:r>
      <w:r w:rsidR="00A14C25" w:rsidRPr="00CF2D30">
        <w:rPr>
          <w:rFonts w:ascii="Times New Roman" w:hAnsi="Times New Roman" w:cs="Times New Roman"/>
          <w:sz w:val="24"/>
          <w:szCs w:val="24"/>
        </w:rPr>
        <w:t>veida un apjoma</w:t>
      </w:r>
      <w:r w:rsidRPr="00CF2D30">
        <w:rPr>
          <w:rFonts w:ascii="Times New Roman" w:hAnsi="Times New Roman" w:cs="Times New Roman"/>
          <w:sz w:val="24"/>
          <w:szCs w:val="24"/>
        </w:rPr>
        <w:t xml:space="preserve"> u</w:t>
      </w:r>
      <w:r w:rsidR="00A14C25" w:rsidRPr="00CF2D30">
        <w:rPr>
          <w:rFonts w:ascii="Times New Roman" w:hAnsi="Times New Roman" w:cs="Times New Roman"/>
          <w:sz w:val="24"/>
          <w:szCs w:val="24"/>
        </w:rPr>
        <w:t xml:space="preserve">n </w:t>
      </w:r>
      <w:r w:rsidRPr="00CF2D30">
        <w:rPr>
          <w:rFonts w:ascii="Times New Roman" w:hAnsi="Times New Roman" w:cs="Times New Roman"/>
          <w:sz w:val="24"/>
          <w:szCs w:val="24"/>
        </w:rPr>
        <w:t xml:space="preserve">pārvaldības sistēmas organizācijas lēmumu par rīcības </w:t>
      </w:r>
      <w:r w:rsidRPr="00CF2D30">
        <w:rPr>
          <w:rFonts w:ascii="Times New Roman" w:hAnsi="Times New Roman" w:cs="Times New Roman"/>
          <w:b/>
          <w:sz w:val="24"/>
          <w:szCs w:val="24"/>
        </w:rPr>
        <w:t>plāna īstenošanu</w:t>
      </w:r>
      <w:r w:rsidR="00A14C25" w:rsidRPr="00CF2D30">
        <w:rPr>
          <w:rFonts w:ascii="Times New Roman" w:hAnsi="Times New Roman" w:cs="Times New Roman"/>
          <w:sz w:val="24"/>
          <w:szCs w:val="24"/>
        </w:rPr>
        <w:t xml:space="preserve"> var pieņemt</w:t>
      </w:r>
      <w:r w:rsidRPr="00CF2D30">
        <w:rPr>
          <w:rFonts w:ascii="Times New Roman" w:hAnsi="Times New Roman" w:cs="Times New Roman"/>
          <w:sz w:val="24"/>
          <w:szCs w:val="24"/>
        </w:rPr>
        <w:t xml:space="preserve">, ja </w:t>
      </w:r>
      <w:r w:rsidR="00A14C25" w:rsidRPr="00CF2D30">
        <w:rPr>
          <w:rFonts w:ascii="Times New Roman" w:hAnsi="Times New Roman" w:cs="Times New Roman"/>
          <w:sz w:val="24"/>
          <w:szCs w:val="24"/>
        </w:rPr>
        <w:t>korektīvi</w:t>
      </w:r>
      <w:r w:rsidR="006533AA" w:rsidRPr="00CF2D30">
        <w:rPr>
          <w:rFonts w:ascii="Times New Roman" w:hAnsi="Times New Roman" w:cs="Times New Roman"/>
          <w:sz w:val="24"/>
          <w:szCs w:val="24"/>
        </w:rPr>
        <w:t>e</w:t>
      </w:r>
      <w:r w:rsidR="00A14C25" w:rsidRPr="00CF2D30">
        <w:rPr>
          <w:rFonts w:ascii="Times New Roman" w:hAnsi="Times New Roman" w:cs="Times New Roman"/>
          <w:sz w:val="24"/>
          <w:szCs w:val="24"/>
        </w:rPr>
        <w:t xml:space="preserve"> pasākumi</w:t>
      </w:r>
      <w:r w:rsidR="006533AA" w:rsidRPr="00CF2D30">
        <w:rPr>
          <w:rFonts w:ascii="Times New Roman" w:hAnsi="Times New Roman" w:cs="Times New Roman"/>
          <w:sz w:val="24"/>
          <w:szCs w:val="24"/>
        </w:rPr>
        <w:t xml:space="preserve"> ir</w:t>
      </w:r>
      <w:r w:rsidR="00A14C25" w:rsidRPr="00CF2D30">
        <w:rPr>
          <w:rFonts w:ascii="Times New Roman" w:hAnsi="Times New Roman" w:cs="Times New Roman"/>
          <w:sz w:val="24"/>
          <w:szCs w:val="24"/>
        </w:rPr>
        <w:t xml:space="preserve"> </w:t>
      </w:r>
      <w:r w:rsidRPr="00CF2D30">
        <w:rPr>
          <w:rFonts w:ascii="Times New Roman" w:hAnsi="Times New Roman" w:cs="Times New Roman"/>
          <w:sz w:val="24"/>
          <w:szCs w:val="24"/>
        </w:rPr>
        <w:t>iespējami, reāli un ticami termiņā, kas paredzēts galīgajam lēmumam.</w:t>
      </w:r>
    </w:p>
    <w:p w14:paraId="436CCE4A" w14:textId="1A2BD081" w:rsidR="00B15DB2" w:rsidRDefault="006533AA" w:rsidP="00CF2D30">
      <w:pPr>
        <w:pStyle w:val="BodyText"/>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Par neatbilstību novēršanu un lēmuma pieņemšanai atvēlēto laiku skatīt 1. pielikumu.</w:t>
      </w:r>
    </w:p>
    <w:p w14:paraId="1DEAAB39" w14:textId="77777777" w:rsidR="004A754A" w:rsidRPr="00CF2D30" w:rsidRDefault="004A754A" w:rsidP="00CF2D30">
      <w:pPr>
        <w:pStyle w:val="BodyText"/>
        <w:spacing w:before="121"/>
        <w:ind w:firstLine="562"/>
        <w:jc w:val="both"/>
        <w:rPr>
          <w:rFonts w:ascii="Times New Roman" w:hAnsi="Times New Roman" w:cs="Times New Roman"/>
          <w:sz w:val="24"/>
          <w:szCs w:val="24"/>
        </w:rPr>
      </w:pPr>
    </w:p>
    <w:p w14:paraId="4032C440" w14:textId="0AC1FBD3" w:rsidR="00B15DB2" w:rsidRPr="00F138AE" w:rsidRDefault="00811AF0" w:rsidP="00F138AE">
      <w:pPr>
        <w:pStyle w:val="Heading3"/>
        <w:numPr>
          <w:ilvl w:val="2"/>
          <w:numId w:val="20"/>
        </w:numPr>
        <w:shd w:val="clear" w:color="auto" w:fill="F2F2F2" w:themeFill="background1" w:themeFillShade="F2"/>
        <w:rPr>
          <w:rFonts w:ascii="Times New Roman" w:hAnsi="Times New Roman" w:cs="Times New Roman"/>
          <w:sz w:val="24"/>
          <w:szCs w:val="24"/>
        </w:rPr>
      </w:pPr>
      <w:bookmarkStart w:id="49" w:name="_bookmark27"/>
      <w:bookmarkStart w:id="50" w:name="_Toc220496506"/>
      <w:bookmarkEnd w:id="49"/>
      <w:r w:rsidRPr="003F7B3D">
        <w:rPr>
          <w:rFonts w:ascii="Times New Roman" w:hAnsi="Times New Roman" w:cs="Times New Roman"/>
          <w:i/>
          <w:iCs/>
          <w:sz w:val="24"/>
          <w:szCs w:val="24"/>
        </w:rPr>
        <w:t>Uzraudzības darbības</w:t>
      </w:r>
      <w:r w:rsidR="008F02DC" w:rsidRPr="00F138AE">
        <w:rPr>
          <w:rFonts w:ascii="Times New Roman" w:hAnsi="Times New Roman" w:cs="Times New Roman"/>
          <w:sz w:val="24"/>
          <w:szCs w:val="24"/>
        </w:rPr>
        <w:t xml:space="preserve"> </w:t>
      </w:r>
      <w:r w:rsidR="008F02DC" w:rsidRPr="003F5652">
        <w:rPr>
          <w:rFonts w:ascii="Times New Roman" w:hAnsi="Times New Roman" w:cs="Times New Roman"/>
          <w:b w:val="0"/>
          <w:bCs w:val="0"/>
          <w:i/>
          <w:iCs/>
          <w:sz w:val="24"/>
          <w:szCs w:val="24"/>
        </w:rPr>
        <w:t>(papildināts 2</w:t>
      </w:r>
      <w:r w:rsidR="003F5652">
        <w:rPr>
          <w:rFonts w:ascii="Times New Roman" w:hAnsi="Times New Roman" w:cs="Times New Roman"/>
          <w:b w:val="0"/>
          <w:bCs w:val="0"/>
          <w:i/>
          <w:iCs/>
          <w:sz w:val="24"/>
          <w:szCs w:val="24"/>
        </w:rPr>
        <w:t>8</w:t>
      </w:r>
      <w:r w:rsidR="008F02DC" w:rsidRPr="003F5652">
        <w:rPr>
          <w:rFonts w:ascii="Times New Roman" w:hAnsi="Times New Roman" w:cs="Times New Roman"/>
          <w:b w:val="0"/>
          <w:bCs w:val="0"/>
          <w:i/>
          <w:iCs/>
          <w:sz w:val="24"/>
          <w:szCs w:val="24"/>
        </w:rPr>
        <w:t>.01.2026.)</w:t>
      </w:r>
      <w:bookmarkEnd w:id="50"/>
      <w:r w:rsidR="008F02DC" w:rsidRPr="00F138AE">
        <w:rPr>
          <w:rFonts w:ascii="Times New Roman" w:hAnsi="Times New Roman" w:cs="Times New Roman"/>
          <w:sz w:val="24"/>
          <w:szCs w:val="24"/>
        </w:rPr>
        <w:t xml:space="preserve"> </w:t>
      </w:r>
    </w:p>
    <w:p w14:paraId="769F9D25" w14:textId="15B2274E" w:rsidR="00B15DB2" w:rsidRPr="00CF2D30" w:rsidRDefault="006A1E50" w:rsidP="00CF2D30">
      <w:pPr>
        <w:pStyle w:val="BodyText"/>
        <w:spacing w:before="120"/>
        <w:ind w:firstLine="562"/>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2C54D5" w:rsidRPr="00CF2D30">
        <w:rPr>
          <w:rFonts w:ascii="Times New Roman" w:hAnsi="Times New Roman" w:cs="Times New Roman"/>
          <w:sz w:val="24"/>
          <w:szCs w:val="24"/>
        </w:rPr>
        <w:t>s novērtējuma princip</w:t>
      </w:r>
      <w:r w:rsidR="007E04B5">
        <w:rPr>
          <w:rFonts w:ascii="Times New Roman" w:hAnsi="Times New Roman" w:cs="Times New Roman"/>
          <w:sz w:val="24"/>
          <w:szCs w:val="24"/>
        </w:rPr>
        <w:t>i</w:t>
      </w:r>
      <w:r w:rsidR="002C54D5" w:rsidRPr="00CF2D30">
        <w:rPr>
          <w:rFonts w:ascii="Times New Roman" w:hAnsi="Times New Roman" w:cs="Times New Roman"/>
          <w:sz w:val="24"/>
          <w:szCs w:val="24"/>
        </w:rPr>
        <w:t>, kritērij</w:t>
      </w:r>
      <w:r w:rsidR="007E04B5">
        <w:rPr>
          <w:rFonts w:ascii="Times New Roman" w:hAnsi="Times New Roman" w:cs="Times New Roman"/>
          <w:sz w:val="24"/>
          <w:szCs w:val="24"/>
        </w:rPr>
        <w:t>i</w:t>
      </w:r>
      <w:r w:rsidR="002C54D5" w:rsidRPr="00CF2D30">
        <w:rPr>
          <w:rFonts w:ascii="Times New Roman" w:hAnsi="Times New Roman" w:cs="Times New Roman"/>
          <w:sz w:val="24"/>
          <w:szCs w:val="24"/>
        </w:rPr>
        <w:t xml:space="preserve"> un prasības, kas noteiktas 3.3.3. iedaļā, tos pielāgojot veicam</w:t>
      </w:r>
      <w:r w:rsidR="007E04B5">
        <w:rPr>
          <w:rFonts w:ascii="Times New Roman" w:hAnsi="Times New Roman" w:cs="Times New Roman"/>
          <w:sz w:val="24"/>
          <w:szCs w:val="24"/>
        </w:rPr>
        <w:t>ā</w:t>
      </w:r>
      <w:r w:rsidR="002C54D5" w:rsidRPr="00CF2D30">
        <w:rPr>
          <w:rFonts w:ascii="Times New Roman" w:hAnsi="Times New Roman" w:cs="Times New Roman"/>
          <w:sz w:val="24"/>
          <w:szCs w:val="24"/>
        </w:rPr>
        <w:t xml:space="preserve"> novērtējuma</w:t>
      </w:r>
      <w:r w:rsidR="007E04B5">
        <w:rPr>
          <w:rFonts w:ascii="Times New Roman" w:hAnsi="Times New Roman" w:cs="Times New Roman"/>
          <w:sz w:val="24"/>
          <w:szCs w:val="24"/>
        </w:rPr>
        <w:t xml:space="preserve"> mērķim, jomai un apjomam, tiek</w:t>
      </w:r>
      <w:r w:rsidR="002C54D5" w:rsidRPr="00CF2D30">
        <w:rPr>
          <w:rFonts w:ascii="Times New Roman" w:hAnsi="Times New Roman" w:cs="Times New Roman"/>
          <w:sz w:val="24"/>
          <w:szCs w:val="24"/>
        </w:rPr>
        <w:t xml:space="preserve"> piemēro</w:t>
      </w:r>
      <w:r w:rsidR="007E04B5">
        <w:rPr>
          <w:rFonts w:ascii="Times New Roman" w:hAnsi="Times New Roman" w:cs="Times New Roman"/>
          <w:sz w:val="24"/>
          <w:szCs w:val="24"/>
        </w:rPr>
        <w:t>ti</w:t>
      </w:r>
      <w:r w:rsidR="002C54D5" w:rsidRPr="00CF2D30">
        <w:rPr>
          <w:rFonts w:ascii="Times New Roman" w:hAnsi="Times New Roman" w:cs="Times New Roman"/>
          <w:sz w:val="24"/>
          <w:szCs w:val="24"/>
        </w:rPr>
        <w:t xml:space="preserve"> arī uzraudzības darbībām.</w:t>
      </w:r>
    </w:p>
    <w:p w14:paraId="645C82BC" w14:textId="7A8B37CD" w:rsidR="00B15DB2" w:rsidRPr="00CF2D30" w:rsidRDefault="00C13A2C" w:rsidP="00CF2D30">
      <w:pPr>
        <w:pStyle w:val="BodyText"/>
        <w:spacing w:before="121"/>
        <w:ind w:firstLine="562"/>
        <w:jc w:val="both"/>
        <w:rPr>
          <w:rFonts w:ascii="Times New Roman" w:hAnsi="Times New Roman" w:cs="Times New Roman"/>
          <w:sz w:val="24"/>
          <w:szCs w:val="24"/>
        </w:rPr>
      </w:pPr>
      <w:bookmarkStart w:id="51" w:name="_Hlk111632068"/>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w:t>
      </w:r>
      <w:bookmarkEnd w:id="51"/>
      <w:r w:rsidR="006A1E50" w:rsidRPr="00CF2D30">
        <w:rPr>
          <w:rFonts w:ascii="Times New Roman" w:hAnsi="Times New Roman" w:cs="Times New Roman"/>
          <w:sz w:val="24"/>
          <w:szCs w:val="24"/>
        </w:rPr>
        <w:t xml:space="preserve">veic </w:t>
      </w:r>
      <w:r w:rsidR="00C77BFB" w:rsidRPr="00CF2D30">
        <w:rPr>
          <w:rFonts w:ascii="Times New Roman" w:hAnsi="Times New Roman" w:cs="Times New Roman"/>
          <w:sz w:val="24"/>
          <w:szCs w:val="24"/>
        </w:rPr>
        <w:t>sertificēto E</w:t>
      </w:r>
      <w:r w:rsidRPr="00CF2D30">
        <w:rPr>
          <w:rFonts w:ascii="Times New Roman" w:hAnsi="Times New Roman" w:cs="Times New Roman"/>
          <w:sz w:val="24"/>
          <w:szCs w:val="24"/>
        </w:rPr>
        <w:t>CM</w:t>
      </w:r>
      <w:r w:rsidR="00C77BFB"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uzraudzības darbības, lai pārliecinātos par pastāvīgu atbilstību ECM regulas II pielikumā noteiktajām prasībām</w:t>
      </w:r>
      <w:r w:rsidR="007E04B5">
        <w:rPr>
          <w:rFonts w:ascii="Times New Roman" w:hAnsi="Times New Roman" w:cs="Times New Roman"/>
          <w:sz w:val="24"/>
          <w:szCs w:val="24"/>
        </w:rPr>
        <w:t xml:space="preserve"> </w:t>
      </w:r>
      <w:r w:rsidR="007E04B5" w:rsidRPr="003F0F93">
        <w:rPr>
          <w:rFonts w:ascii="Times New Roman" w:hAnsi="Times New Roman" w:cs="Times New Roman"/>
          <w:sz w:val="24"/>
          <w:szCs w:val="24"/>
        </w:rPr>
        <w:t>un par sertificētās ECM tehniskās apkopes sistēmas efektīvu īstenošanu</w:t>
      </w:r>
      <w:r w:rsidR="006A1E50" w:rsidRPr="00CF2D30">
        <w:rPr>
          <w:rFonts w:ascii="Times New Roman" w:hAnsi="Times New Roman" w:cs="Times New Roman"/>
          <w:sz w:val="24"/>
          <w:szCs w:val="24"/>
        </w:rPr>
        <w:t>.</w:t>
      </w:r>
    </w:p>
    <w:p w14:paraId="4C104E86" w14:textId="3EB641DF" w:rsidR="00B15DB2" w:rsidRPr="00CF2D30" w:rsidRDefault="00811AF0" w:rsidP="00CF2D30">
      <w:pPr>
        <w:pStyle w:val="BodyText"/>
        <w:spacing w:before="123" w:line="237" w:lineRule="auto"/>
        <w:ind w:firstLine="562"/>
        <w:jc w:val="both"/>
        <w:rPr>
          <w:rFonts w:ascii="Times New Roman" w:hAnsi="Times New Roman" w:cs="Times New Roman"/>
          <w:sz w:val="24"/>
          <w:szCs w:val="24"/>
        </w:rPr>
      </w:pPr>
      <w:r w:rsidRPr="00CF2D30">
        <w:rPr>
          <w:rFonts w:ascii="Times New Roman" w:hAnsi="Times New Roman" w:cs="Times New Roman"/>
          <w:sz w:val="24"/>
          <w:szCs w:val="24"/>
        </w:rPr>
        <w:t>Saskaņā ar ECM regulas 8. panta 1. punkt</w:t>
      </w:r>
      <w:r w:rsidR="00C77BFB"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veic apmeklējumus uz vietas vismaz reizi 12 mēnešos, skaitot no sertifikāta izsniegšanas dienas.</w:t>
      </w:r>
    </w:p>
    <w:p w14:paraId="28A1378F" w14:textId="1ABBBD07" w:rsidR="00B15DB2" w:rsidRPr="00CF2D30" w:rsidRDefault="00811AF0" w:rsidP="00CF2D30">
      <w:pPr>
        <w:pStyle w:val="BodyText"/>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ECM regulas V pielikumu sertificētā ECM </w:t>
      </w:r>
      <w:proofErr w:type="spellStart"/>
      <w:r w:rsidRPr="00CF2D30">
        <w:rPr>
          <w:rFonts w:ascii="Times New Roman" w:hAnsi="Times New Roman" w:cs="Times New Roman"/>
          <w:sz w:val="24"/>
          <w:szCs w:val="24"/>
        </w:rPr>
        <w:t>nosūta</w:t>
      </w:r>
      <w:proofErr w:type="spellEnd"/>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Inspekcijai</w:t>
      </w:r>
      <w:r w:rsidRPr="00CF2D30">
        <w:rPr>
          <w:rFonts w:ascii="Times New Roman" w:hAnsi="Times New Roman" w:cs="Times New Roman"/>
          <w:sz w:val="24"/>
          <w:szCs w:val="24"/>
        </w:rPr>
        <w:t xml:space="preserve"> gada </w:t>
      </w:r>
      <w:r w:rsidR="00C77BFB" w:rsidRPr="00CF2D30">
        <w:rPr>
          <w:rFonts w:ascii="Times New Roman" w:hAnsi="Times New Roman" w:cs="Times New Roman"/>
          <w:sz w:val="24"/>
          <w:szCs w:val="24"/>
        </w:rPr>
        <w:t>pārskatu</w:t>
      </w:r>
      <w:r w:rsidRPr="00CF2D30">
        <w:rPr>
          <w:rFonts w:ascii="Times New Roman" w:hAnsi="Times New Roman" w:cs="Times New Roman"/>
          <w:sz w:val="24"/>
          <w:szCs w:val="24"/>
        </w:rPr>
        <w:t xml:space="preserve"> vismaz 1 mēnesi pirms prognozētā uzraudzības novērtējuma un nekavējoties informē </w:t>
      </w:r>
      <w:r w:rsidR="00C13A2C" w:rsidRPr="00CF2D30">
        <w:rPr>
          <w:rFonts w:ascii="Times New Roman" w:hAnsi="Times New Roman" w:cs="Times New Roman"/>
          <w:sz w:val="24"/>
          <w:szCs w:val="24"/>
        </w:rPr>
        <w:t>Inspekciju</w:t>
      </w:r>
      <w:r w:rsidRPr="00CF2D30">
        <w:rPr>
          <w:rFonts w:ascii="Times New Roman" w:hAnsi="Times New Roman" w:cs="Times New Roman"/>
          <w:sz w:val="24"/>
          <w:szCs w:val="24"/>
        </w:rPr>
        <w:t xml:space="preserve"> par izmaiņām, kurām varētu būt būtiska iet</w:t>
      </w:r>
      <w:r w:rsidR="00C77BFB" w:rsidRPr="00CF2D30">
        <w:rPr>
          <w:rFonts w:ascii="Times New Roman" w:hAnsi="Times New Roman" w:cs="Times New Roman"/>
          <w:sz w:val="24"/>
          <w:szCs w:val="24"/>
        </w:rPr>
        <w:t>ekme</w:t>
      </w:r>
      <w:r w:rsidRPr="00CF2D30">
        <w:rPr>
          <w:rFonts w:ascii="Times New Roman" w:hAnsi="Times New Roman" w:cs="Times New Roman"/>
          <w:sz w:val="24"/>
          <w:szCs w:val="24"/>
        </w:rPr>
        <w:t xml:space="preserve"> uz ECM sertifikāciju</w:t>
      </w:r>
      <w:r w:rsidR="007E04B5">
        <w:rPr>
          <w:rFonts w:ascii="Times New Roman" w:hAnsi="Times New Roman" w:cs="Times New Roman"/>
          <w:sz w:val="24"/>
          <w:szCs w:val="24"/>
        </w:rPr>
        <w:t xml:space="preserve">, </w:t>
      </w:r>
      <w:r w:rsidR="007E04B5" w:rsidRPr="002F7CD8">
        <w:rPr>
          <w:rFonts w:ascii="Times New Roman" w:hAnsi="Times New Roman" w:cs="Times New Roman"/>
          <w:sz w:val="24"/>
          <w:szCs w:val="24"/>
        </w:rPr>
        <w:t>tehniskās apkopes sistēmas darbību vai tās atbilstību ECM regulas prasībām</w:t>
      </w:r>
      <w:r w:rsidRPr="00CF2D30">
        <w:rPr>
          <w:rFonts w:ascii="Times New Roman" w:hAnsi="Times New Roman" w:cs="Times New Roman"/>
          <w:sz w:val="24"/>
          <w:szCs w:val="24"/>
        </w:rPr>
        <w:t>.</w:t>
      </w:r>
    </w:p>
    <w:p w14:paraId="4BDD2A5C" w14:textId="201275E7" w:rsidR="00B15DB2" w:rsidRPr="00CF2D30" w:rsidRDefault="00811AF0" w:rsidP="00CF2D30">
      <w:pPr>
        <w:pStyle w:val="BodyText"/>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Pamatojoties uz sertificētās E</w:t>
      </w:r>
      <w:r w:rsidR="00C13A2C"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7E04B5" w:rsidRPr="002F7CD8">
        <w:rPr>
          <w:rFonts w:ascii="Times New Roman" w:hAnsi="Times New Roman" w:cs="Times New Roman"/>
          <w:sz w:val="24"/>
          <w:szCs w:val="24"/>
        </w:rPr>
        <w:t>iesniegto gada</w:t>
      </w:r>
      <w:r w:rsidR="007E04B5">
        <w:rPr>
          <w:rFonts w:ascii="Times New Roman" w:hAnsi="Times New Roman" w:cs="Times New Roman"/>
          <w:sz w:val="24"/>
          <w:szCs w:val="24"/>
        </w:rPr>
        <w:t xml:space="preserve"> </w:t>
      </w:r>
      <w:r w:rsidR="00C77BFB" w:rsidRPr="00CF2D30">
        <w:rPr>
          <w:rFonts w:ascii="Times New Roman" w:hAnsi="Times New Roman" w:cs="Times New Roman"/>
          <w:sz w:val="24"/>
          <w:szCs w:val="24"/>
        </w:rPr>
        <w:t>pārskatu</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nekavējoties novērtē paziņotās izmaiņas un lemj par nepieciešamību veikt tūlītējus </w:t>
      </w:r>
      <w:r w:rsidR="007E04B5">
        <w:rPr>
          <w:rFonts w:ascii="Times New Roman" w:hAnsi="Times New Roman" w:cs="Times New Roman"/>
          <w:sz w:val="24"/>
          <w:szCs w:val="24"/>
        </w:rPr>
        <w:t xml:space="preserve">vai papildus </w:t>
      </w:r>
      <w:r w:rsidRPr="00CF2D30">
        <w:rPr>
          <w:rFonts w:ascii="Times New Roman" w:hAnsi="Times New Roman" w:cs="Times New Roman"/>
          <w:sz w:val="24"/>
          <w:szCs w:val="24"/>
        </w:rPr>
        <w:t>uzraudzības pasākumus.</w:t>
      </w:r>
    </w:p>
    <w:p w14:paraId="7EAEFB36" w14:textId="2334CE0B" w:rsidR="00B15DB2" w:rsidRPr="00CF2D30" w:rsidRDefault="00811AF0" w:rsidP="00CF2D30">
      <w:pPr>
        <w:pStyle w:val="BodyText"/>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Kad gada pārskats ir saņemts,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C77BFB" w:rsidRPr="00CF2D30">
        <w:rPr>
          <w:rFonts w:ascii="Times New Roman" w:hAnsi="Times New Roman" w:cs="Times New Roman"/>
          <w:sz w:val="24"/>
          <w:szCs w:val="24"/>
        </w:rPr>
        <w:t>vienojas</w:t>
      </w:r>
      <w:r w:rsidRPr="00CF2D30">
        <w:rPr>
          <w:rFonts w:ascii="Times New Roman" w:hAnsi="Times New Roman" w:cs="Times New Roman"/>
          <w:sz w:val="24"/>
          <w:szCs w:val="24"/>
        </w:rPr>
        <w:t xml:space="preserve"> ar sertificēto ECM </w:t>
      </w:r>
      <w:r w:rsidR="00C77BFB" w:rsidRPr="00CF2D30">
        <w:rPr>
          <w:rFonts w:ascii="Times New Roman" w:hAnsi="Times New Roman" w:cs="Times New Roman"/>
          <w:sz w:val="24"/>
          <w:szCs w:val="24"/>
        </w:rPr>
        <w:t xml:space="preserve">par </w:t>
      </w:r>
      <w:r w:rsidRPr="00CF2D30">
        <w:rPr>
          <w:rFonts w:ascii="Times New Roman" w:hAnsi="Times New Roman" w:cs="Times New Roman"/>
          <w:sz w:val="24"/>
          <w:szCs w:val="24"/>
        </w:rPr>
        <w:t>uzraudzības datum</w:t>
      </w:r>
      <w:r w:rsidR="00C77BFB" w:rsidRPr="00CF2D30">
        <w:rPr>
          <w:rFonts w:ascii="Times New Roman" w:hAnsi="Times New Roman" w:cs="Times New Roman"/>
          <w:sz w:val="24"/>
          <w:szCs w:val="24"/>
        </w:rPr>
        <w:t>u</w:t>
      </w:r>
      <w:r w:rsidRPr="00CF2D30">
        <w:rPr>
          <w:rFonts w:ascii="Times New Roman" w:hAnsi="Times New Roman" w:cs="Times New Roman"/>
          <w:sz w:val="24"/>
          <w:szCs w:val="24"/>
        </w:rPr>
        <w:t xml:space="preserve"> (- </w:t>
      </w:r>
      <w:proofErr w:type="spellStart"/>
      <w:r w:rsidRPr="00CF2D30">
        <w:rPr>
          <w:rFonts w:ascii="Times New Roman" w:hAnsi="Times New Roman" w:cs="Times New Roman"/>
          <w:sz w:val="24"/>
          <w:szCs w:val="24"/>
        </w:rPr>
        <w:t>iem</w:t>
      </w:r>
      <w:proofErr w:type="spellEnd"/>
      <w:r w:rsidRPr="00CF2D30">
        <w:rPr>
          <w:rFonts w:ascii="Times New Roman" w:hAnsi="Times New Roman" w:cs="Times New Roman"/>
          <w:sz w:val="24"/>
          <w:szCs w:val="24"/>
        </w:rPr>
        <w:t xml:space="preserve">) un </w:t>
      </w:r>
      <w:r w:rsidR="00C83CAF" w:rsidRPr="00CF2D30">
        <w:rPr>
          <w:rFonts w:ascii="Times New Roman" w:hAnsi="Times New Roman" w:cs="Times New Roman"/>
          <w:sz w:val="24"/>
          <w:szCs w:val="24"/>
        </w:rPr>
        <w:t xml:space="preserve">turpmākajā </w:t>
      </w:r>
      <w:r w:rsidRPr="00CF2D30">
        <w:rPr>
          <w:rFonts w:ascii="Times New Roman" w:hAnsi="Times New Roman" w:cs="Times New Roman"/>
          <w:sz w:val="24"/>
          <w:szCs w:val="24"/>
        </w:rPr>
        <w:t xml:space="preserve">procesā ievēro tos pašus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procesa posmus, kas minēti 3.3.3. sadaļā.</w:t>
      </w:r>
    </w:p>
    <w:p w14:paraId="19E8471F" w14:textId="2E4B9419" w:rsidR="00B15DB2" w:rsidRPr="00CF2D30" w:rsidRDefault="00811AF0" w:rsidP="00CF2D30">
      <w:pPr>
        <w:pStyle w:val="BodyText"/>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Pamatojoties uz vienošanos ar sertificēto ECM,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w:t>
      </w:r>
      <w:r w:rsidRPr="00CF2D30">
        <w:rPr>
          <w:rFonts w:ascii="Times New Roman" w:hAnsi="Times New Roman" w:cs="Times New Roman"/>
          <w:b/>
          <w:sz w:val="24"/>
          <w:szCs w:val="24"/>
        </w:rPr>
        <w:t>novērtēšanas plānu</w:t>
      </w:r>
      <w:r w:rsidR="00C83CAF" w:rsidRPr="00CF2D30">
        <w:rPr>
          <w:rFonts w:ascii="Times New Roman" w:hAnsi="Times New Roman" w:cs="Times New Roman"/>
          <w:sz w:val="24"/>
          <w:szCs w:val="24"/>
        </w:rPr>
        <w:t xml:space="preserve"> uzraudzības darbībām</w:t>
      </w:r>
      <w:r w:rsidRPr="00CF2D30">
        <w:rPr>
          <w:rFonts w:ascii="Times New Roman" w:hAnsi="Times New Roman" w:cs="Times New Roman"/>
          <w:sz w:val="24"/>
          <w:szCs w:val="24"/>
        </w:rPr>
        <w:t xml:space="preserve">, </w:t>
      </w:r>
      <w:r w:rsidR="00C83CAF" w:rsidRPr="00CF2D30">
        <w:rPr>
          <w:rFonts w:ascii="Times New Roman" w:hAnsi="Times New Roman" w:cs="Times New Roman"/>
          <w:sz w:val="24"/>
          <w:szCs w:val="24"/>
        </w:rPr>
        <w:t>kurā nosaka</w:t>
      </w:r>
      <w:r w:rsidRPr="00CF2D30">
        <w:rPr>
          <w:rFonts w:ascii="Times New Roman" w:hAnsi="Times New Roman" w:cs="Times New Roman"/>
          <w:sz w:val="24"/>
          <w:szCs w:val="24"/>
        </w:rPr>
        <w:t xml:space="preserve"> vismaz:</w:t>
      </w:r>
    </w:p>
    <w:p w14:paraId="4B788226" w14:textId="2EEB6DED" w:rsidR="00B15DB2" w:rsidRPr="00CF2D30" w:rsidRDefault="00811AF0">
      <w:pPr>
        <w:pStyle w:val="ListParagraph"/>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C83CAF"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C83CAF"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280B0D" w:rsidRPr="002F7CD8">
        <w:rPr>
          <w:rFonts w:ascii="Times New Roman" w:hAnsi="Times New Roman" w:cs="Times New Roman"/>
          <w:sz w:val="24"/>
          <w:szCs w:val="24"/>
        </w:rPr>
        <w:t>apmeklējamos</w:t>
      </w:r>
      <w:r w:rsidR="00280B0D" w:rsidRPr="00CF2D30">
        <w:rPr>
          <w:rFonts w:ascii="Times New Roman" w:hAnsi="Times New Roman" w:cs="Times New Roman"/>
          <w:sz w:val="24"/>
          <w:szCs w:val="24"/>
        </w:rPr>
        <w:t xml:space="preserve"> </w:t>
      </w:r>
      <w:r w:rsidR="00C83CAF" w:rsidRPr="00CF2D30">
        <w:rPr>
          <w:rFonts w:ascii="Times New Roman" w:hAnsi="Times New Roman" w:cs="Times New Roman"/>
          <w:sz w:val="24"/>
          <w:szCs w:val="24"/>
        </w:rPr>
        <w:t>objektus</w:t>
      </w:r>
      <w:r w:rsidRPr="00CF2D30">
        <w:rPr>
          <w:rFonts w:ascii="Times New Roman" w:hAnsi="Times New Roman" w:cs="Times New Roman"/>
          <w:sz w:val="24"/>
          <w:szCs w:val="24"/>
        </w:rPr>
        <w:t>,</w:t>
      </w:r>
    </w:p>
    <w:p w14:paraId="6925B96E" w14:textId="77777777" w:rsidR="00B15DB2" w:rsidRPr="00CF2D30" w:rsidRDefault="00811AF0">
      <w:pPr>
        <w:pStyle w:val="ListParagraph"/>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grupas sastāvu,</w:t>
      </w:r>
    </w:p>
    <w:p w14:paraId="674791B1" w14:textId="62C3CE32" w:rsidR="00B15DB2" w:rsidRPr="00CF2D30" w:rsidRDefault="00811AF0">
      <w:pPr>
        <w:pStyle w:val="ListParagraph"/>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programm</w:t>
      </w:r>
      <w:r w:rsidR="007A410C" w:rsidRPr="00CF2D30">
        <w:rPr>
          <w:rFonts w:ascii="Times New Roman" w:hAnsi="Times New Roman" w:cs="Times New Roman"/>
          <w:sz w:val="24"/>
          <w:szCs w:val="24"/>
        </w:rPr>
        <w:t>u</w:t>
      </w:r>
      <w:r w:rsidRPr="00CF2D30">
        <w:rPr>
          <w:rFonts w:ascii="Times New Roman" w:hAnsi="Times New Roman" w:cs="Times New Roman"/>
          <w:sz w:val="24"/>
          <w:szCs w:val="24"/>
        </w:rPr>
        <w:t xml:space="preserve"> pa dienām</w:t>
      </w:r>
      <w:r w:rsidR="00035508">
        <w:rPr>
          <w:rFonts w:ascii="Times New Roman" w:hAnsi="Times New Roman" w:cs="Times New Roman"/>
          <w:sz w:val="24"/>
          <w:szCs w:val="24"/>
        </w:rPr>
        <w:t>.</w:t>
      </w:r>
    </w:p>
    <w:p w14:paraId="3FAD203F" w14:textId="4A72E24A" w:rsidR="00B15DB2" w:rsidRPr="00D111CC" w:rsidRDefault="00280B0D" w:rsidP="00CF2D30">
      <w:pPr>
        <w:pStyle w:val="BodyText"/>
        <w:spacing w:before="117" w:line="237" w:lineRule="auto"/>
        <w:ind w:firstLine="359"/>
        <w:jc w:val="both"/>
        <w:rPr>
          <w:rFonts w:ascii="Times New Roman" w:hAnsi="Times New Roman" w:cs="Times New Roman"/>
          <w:b/>
          <w:bCs/>
          <w:sz w:val="24"/>
          <w:szCs w:val="24"/>
        </w:rPr>
      </w:pPr>
      <w:r w:rsidRPr="00D111CC">
        <w:rPr>
          <w:rFonts w:ascii="Times New Roman" w:hAnsi="Times New Roman" w:cs="Times New Roman"/>
          <w:b/>
          <w:bCs/>
          <w:sz w:val="24"/>
          <w:szCs w:val="24"/>
        </w:rPr>
        <w:t>U</w:t>
      </w:r>
      <w:r w:rsidR="00667848" w:rsidRPr="00D111CC">
        <w:rPr>
          <w:rFonts w:ascii="Times New Roman" w:hAnsi="Times New Roman" w:cs="Times New Roman"/>
          <w:b/>
          <w:bCs/>
          <w:sz w:val="24"/>
          <w:szCs w:val="24"/>
        </w:rPr>
        <w:t>zraudzības darbību veid</w:t>
      </w:r>
      <w:r w:rsidRPr="00D111CC">
        <w:rPr>
          <w:rFonts w:ascii="Times New Roman" w:hAnsi="Times New Roman" w:cs="Times New Roman"/>
          <w:b/>
          <w:bCs/>
          <w:sz w:val="24"/>
          <w:szCs w:val="24"/>
        </w:rPr>
        <w:t>s</w:t>
      </w:r>
      <w:r w:rsidR="00667848" w:rsidRPr="00D111CC">
        <w:rPr>
          <w:rFonts w:ascii="Times New Roman" w:hAnsi="Times New Roman" w:cs="Times New Roman"/>
          <w:b/>
          <w:bCs/>
          <w:sz w:val="24"/>
          <w:szCs w:val="24"/>
        </w:rPr>
        <w:t xml:space="preserve"> un apmeklējam</w:t>
      </w:r>
      <w:r w:rsidRPr="00D111CC">
        <w:rPr>
          <w:rFonts w:ascii="Times New Roman" w:hAnsi="Times New Roman" w:cs="Times New Roman"/>
          <w:b/>
          <w:bCs/>
          <w:sz w:val="24"/>
          <w:szCs w:val="24"/>
        </w:rPr>
        <w:t>o</w:t>
      </w:r>
      <w:r w:rsidR="00667848" w:rsidRPr="00D111CC">
        <w:rPr>
          <w:rFonts w:ascii="Times New Roman" w:hAnsi="Times New Roman" w:cs="Times New Roman"/>
          <w:b/>
          <w:bCs/>
          <w:sz w:val="24"/>
          <w:szCs w:val="24"/>
        </w:rPr>
        <w:t xml:space="preserve"> objekt</w:t>
      </w:r>
      <w:r w:rsidRPr="00D111CC">
        <w:rPr>
          <w:rFonts w:ascii="Times New Roman" w:hAnsi="Times New Roman" w:cs="Times New Roman"/>
          <w:b/>
          <w:bCs/>
          <w:sz w:val="24"/>
          <w:szCs w:val="24"/>
        </w:rPr>
        <w:t>u</w:t>
      </w:r>
      <w:r w:rsidR="00667848" w:rsidRPr="00D111CC">
        <w:rPr>
          <w:rFonts w:ascii="Times New Roman" w:hAnsi="Times New Roman" w:cs="Times New Roman"/>
          <w:b/>
          <w:bCs/>
          <w:sz w:val="24"/>
          <w:szCs w:val="24"/>
        </w:rPr>
        <w:t xml:space="preserve"> izvēle ir vērsta uz to, lai nodrošinātu vispārēju pastāvīg</w:t>
      </w:r>
      <w:r w:rsidRPr="00D111CC">
        <w:rPr>
          <w:rFonts w:ascii="Times New Roman" w:hAnsi="Times New Roman" w:cs="Times New Roman"/>
          <w:b/>
          <w:bCs/>
          <w:sz w:val="24"/>
          <w:szCs w:val="24"/>
        </w:rPr>
        <w:t>as</w:t>
      </w:r>
      <w:r w:rsidR="00667848" w:rsidRPr="00D111CC">
        <w:rPr>
          <w:rFonts w:ascii="Times New Roman" w:hAnsi="Times New Roman" w:cs="Times New Roman"/>
          <w:b/>
          <w:bCs/>
          <w:sz w:val="24"/>
          <w:szCs w:val="24"/>
        </w:rPr>
        <w:t xml:space="preserve"> atbilstīb</w:t>
      </w:r>
      <w:r w:rsidRPr="00D111CC">
        <w:rPr>
          <w:rFonts w:ascii="Times New Roman" w:hAnsi="Times New Roman" w:cs="Times New Roman"/>
          <w:b/>
          <w:bCs/>
          <w:sz w:val="24"/>
          <w:szCs w:val="24"/>
        </w:rPr>
        <w:t>as pā</w:t>
      </w:r>
      <w:r w:rsidR="00A3758B" w:rsidRPr="00D111CC">
        <w:rPr>
          <w:rFonts w:ascii="Times New Roman" w:hAnsi="Times New Roman" w:cs="Times New Roman"/>
          <w:b/>
          <w:bCs/>
          <w:sz w:val="24"/>
          <w:szCs w:val="24"/>
        </w:rPr>
        <w:t>r</w:t>
      </w:r>
      <w:r w:rsidRPr="00D111CC">
        <w:rPr>
          <w:rFonts w:ascii="Times New Roman" w:hAnsi="Times New Roman" w:cs="Times New Roman"/>
          <w:b/>
          <w:bCs/>
          <w:sz w:val="24"/>
          <w:szCs w:val="24"/>
        </w:rPr>
        <w:t>baudi</w:t>
      </w:r>
      <w:r w:rsidR="00667848" w:rsidRPr="00D111CC">
        <w:rPr>
          <w:rFonts w:ascii="Times New Roman" w:hAnsi="Times New Roman" w:cs="Times New Roman"/>
          <w:b/>
          <w:bCs/>
          <w:sz w:val="24"/>
          <w:szCs w:val="24"/>
        </w:rPr>
        <w:t>,</w:t>
      </w:r>
      <w:r w:rsidRPr="00D111CC">
        <w:rPr>
          <w:rFonts w:ascii="Times New Roman" w:hAnsi="Times New Roman" w:cs="Times New Roman"/>
          <w:b/>
          <w:bCs/>
          <w:sz w:val="24"/>
          <w:szCs w:val="24"/>
        </w:rPr>
        <w:t xml:space="preserve"> ievērojot</w:t>
      </w:r>
      <w:r w:rsidR="00667848" w:rsidRPr="00D111CC">
        <w:rPr>
          <w:rFonts w:ascii="Times New Roman" w:hAnsi="Times New Roman" w:cs="Times New Roman"/>
          <w:b/>
          <w:bCs/>
          <w:sz w:val="24"/>
          <w:szCs w:val="24"/>
        </w:rPr>
        <w:t xml:space="preserve"> ģeogrāfisku un funkcionālu līdzsvaru.</w:t>
      </w:r>
    </w:p>
    <w:p w14:paraId="6FBAEEC5" w14:textId="345FFECF" w:rsidR="00B15DB2" w:rsidRPr="00CF2D30" w:rsidRDefault="00280B0D" w:rsidP="00E1650A">
      <w:pPr>
        <w:pStyle w:val="BodyText"/>
        <w:spacing w:before="1"/>
        <w:jc w:val="both"/>
        <w:rPr>
          <w:rFonts w:ascii="Times New Roman" w:hAnsi="Times New Roman" w:cs="Times New Roman"/>
          <w:sz w:val="24"/>
          <w:szCs w:val="24"/>
        </w:rPr>
      </w:pPr>
      <w:r w:rsidRPr="002F7CD8">
        <w:rPr>
          <w:rFonts w:ascii="Times New Roman" w:hAnsi="Times New Roman" w:cs="Times New Roman"/>
          <w:sz w:val="24"/>
          <w:szCs w:val="24"/>
        </w:rPr>
        <w:t>Nosakot uzraudzības darbību jomu, detalizējumu un apjomu, tiek ņemtas vērā</w:t>
      </w:r>
      <w:r w:rsidR="002F1054" w:rsidRPr="00CF2D30">
        <w:rPr>
          <w:rFonts w:ascii="Times New Roman" w:hAnsi="Times New Roman" w:cs="Times New Roman"/>
          <w:sz w:val="24"/>
          <w:szCs w:val="24"/>
        </w:rPr>
        <w:t>:</w:t>
      </w:r>
    </w:p>
    <w:p w14:paraId="7166EC42" w14:textId="0CCA32A7" w:rsidR="00B15DB2" w:rsidRPr="00CF2D30" w:rsidRDefault="00811AF0">
      <w:pPr>
        <w:pStyle w:val="ListParagraph"/>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iepriekšējās novērtēšanas darbības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w:t>
      </w:r>
      <w:r w:rsidR="002F1054"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w:t>
      </w:r>
      <w:r w:rsidR="00035508">
        <w:rPr>
          <w:rFonts w:ascii="Times New Roman" w:hAnsi="Times New Roman" w:cs="Times New Roman"/>
          <w:sz w:val="24"/>
          <w:szCs w:val="24"/>
        </w:rPr>
        <w:t>,</w:t>
      </w:r>
    </w:p>
    <w:p w14:paraId="14828103" w14:textId="162497A4" w:rsidR="00B15DB2" w:rsidRPr="00CF2D30" w:rsidRDefault="00811AF0">
      <w:pPr>
        <w:pStyle w:val="ListParagraph"/>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visas iepriekšējās </w:t>
      </w:r>
      <w:r w:rsidR="00C13A2C" w:rsidRPr="00CF2D30">
        <w:rPr>
          <w:rFonts w:ascii="Times New Roman" w:hAnsi="Times New Roman" w:cs="Times New Roman"/>
          <w:sz w:val="24"/>
          <w:szCs w:val="24"/>
        </w:rPr>
        <w:t xml:space="preserve">uzraudzības darbības attiecībā uz </w:t>
      </w:r>
      <w:r w:rsidR="002F1054" w:rsidRPr="00CF2D30">
        <w:rPr>
          <w:rFonts w:ascii="Times New Roman" w:hAnsi="Times New Roman" w:cs="Times New Roman"/>
          <w:sz w:val="24"/>
          <w:szCs w:val="24"/>
        </w:rPr>
        <w:t>uzraugām</w:t>
      </w:r>
      <w:r w:rsidR="00C13A2C" w:rsidRPr="00CF2D30">
        <w:rPr>
          <w:rFonts w:ascii="Times New Roman" w:hAnsi="Times New Roman" w:cs="Times New Roman"/>
          <w:sz w:val="24"/>
          <w:szCs w:val="24"/>
        </w:rPr>
        <w:t>o</w:t>
      </w:r>
      <w:r w:rsidR="002F1054" w:rsidRPr="00CF2D30">
        <w:rPr>
          <w:rFonts w:ascii="Times New Roman" w:hAnsi="Times New Roman" w:cs="Times New Roman"/>
          <w:sz w:val="24"/>
          <w:szCs w:val="24"/>
        </w:rPr>
        <w:t xml:space="preserve"> sertificēt</w:t>
      </w:r>
      <w:r w:rsidR="00C13A2C" w:rsidRPr="00CF2D30">
        <w:rPr>
          <w:rFonts w:ascii="Times New Roman" w:hAnsi="Times New Roman" w:cs="Times New Roman"/>
          <w:sz w:val="24"/>
          <w:szCs w:val="24"/>
        </w:rPr>
        <w:t>o</w:t>
      </w:r>
      <w:r w:rsidR="002F1054" w:rsidRPr="00CF2D30">
        <w:rPr>
          <w:rFonts w:ascii="Times New Roman" w:hAnsi="Times New Roman" w:cs="Times New Roman"/>
          <w:sz w:val="24"/>
          <w:szCs w:val="24"/>
        </w:rPr>
        <w:t xml:space="preserve"> ECM</w:t>
      </w:r>
      <w:r w:rsidRPr="00CF2D30">
        <w:rPr>
          <w:rFonts w:ascii="Times New Roman" w:hAnsi="Times New Roman" w:cs="Times New Roman"/>
          <w:sz w:val="24"/>
          <w:szCs w:val="24"/>
        </w:rPr>
        <w:t>.</w:t>
      </w:r>
    </w:p>
    <w:p w14:paraId="6D9C0C41" w14:textId="645C05BD" w:rsidR="00B15DB2" w:rsidRPr="00CF2D30" w:rsidRDefault="00811AF0" w:rsidP="00CF2D30">
      <w:pPr>
        <w:pStyle w:val="BodyText"/>
        <w:spacing w:before="115"/>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w:t>
      </w:r>
      <w:r w:rsidRPr="00D111CC">
        <w:rPr>
          <w:rFonts w:ascii="Times New Roman" w:hAnsi="Times New Roman" w:cs="Times New Roman"/>
          <w:b/>
          <w:bCs/>
          <w:sz w:val="24"/>
          <w:szCs w:val="24"/>
        </w:rPr>
        <w:t xml:space="preserve">nosaka uzraudzības darbību </w:t>
      </w:r>
      <w:r w:rsidR="002F1054" w:rsidRPr="00D111CC">
        <w:rPr>
          <w:rFonts w:ascii="Times New Roman" w:hAnsi="Times New Roman" w:cs="Times New Roman"/>
          <w:b/>
          <w:bCs/>
          <w:sz w:val="24"/>
          <w:szCs w:val="24"/>
        </w:rPr>
        <w:t>jomu</w:t>
      </w:r>
      <w:r w:rsidRPr="00D111CC">
        <w:rPr>
          <w:rFonts w:ascii="Times New Roman" w:hAnsi="Times New Roman" w:cs="Times New Roman"/>
          <w:b/>
          <w:bCs/>
          <w:sz w:val="24"/>
          <w:szCs w:val="24"/>
        </w:rPr>
        <w:t xml:space="preserve">, </w:t>
      </w:r>
      <w:r w:rsidR="002F1054" w:rsidRPr="00D111CC">
        <w:rPr>
          <w:rFonts w:ascii="Times New Roman" w:hAnsi="Times New Roman" w:cs="Times New Roman"/>
          <w:b/>
          <w:bCs/>
          <w:sz w:val="24"/>
          <w:szCs w:val="24"/>
        </w:rPr>
        <w:t>detalizējumu</w:t>
      </w:r>
      <w:r w:rsidRPr="00D111CC">
        <w:rPr>
          <w:rFonts w:ascii="Times New Roman" w:hAnsi="Times New Roman" w:cs="Times New Roman"/>
          <w:b/>
          <w:bCs/>
          <w:sz w:val="24"/>
          <w:szCs w:val="24"/>
        </w:rPr>
        <w:t xml:space="preserve"> un apjomu,</w:t>
      </w:r>
      <w:r w:rsidRPr="00CF2D30">
        <w:rPr>
          <w:rFonts w:ascii="Times New Roman" w:hAnsi="Times New Roman" w:cs="Times New Roman"/>
          <w:sz w:val="24"/>
          <w:szCs w:val="24"/>
        </w:rPr>
        <w:t xml:space="preserve"> pamatojoties uz:</w:t>
      </w:r>
    </w:p>
    <w:p w14:paraId="168F1459" w14:textId="4405E604" w:rsidR="00B15DB2" w:rsidRPr="00CF2D30" w:rsidRDefault="006A1E50">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2F1054" w:rsidRPr="00CF2D30">
        <w:rPr>
          <w:rFonts w:ascii="Times New Roman" w:hAnsi="Times New Roman" w:cs="Times New Roman"/>
          <w:sz w:val="24"/>
          <w:szCs w:val="24"/>
        </w:rPr>
        <w:t>s novērtējumā un citās iepriekšējās uzraudzības darbībās konstatētajām neatbilstībām</w:t>
      </w:r>
      <w:r w:rsidR="00035508">
        <w:rPr>
          <w:rFonts w:ascii="Times New Roman" w:hAnsi="Times New Roman" w:cs="Times New Roman"/>
          <w:sz w:val="24"/>
          <w:szCs w:val="24"/>
        </w:rPr>
        <w:t>,</w:t>
      </w:r>
    </w:p>
    <w:p w14:paraId="0A0C6231" w14:textId="7C72C882" w:rsidR="00B15DB2" w:rsidRPr="00CF2D30" w:rsidRDefault="002F1054">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sertificētā</w:t>
      </w:r>
      <w:r w:rsidR="007A410C" w:rsidRPr="00CF2D30">
        <w:rPr>
          <w:rFonts w:ascii="Times New Roman" w:hAnsi="Times New Roman" w:cs="Times New Roman"/>
          <w:sz w:val="24"/>
          <w:szCs w:val="24"/>
        </w:rPr>
        <w:t>s</w:t>
      </w:r>
      <w:r w:rsidRPr="00CF2D30">
        <w:rPr>
          <w:rFonts w:ascii="Times New Roman" w:hAnsi="Times New Roman" w:cs="Times New Roman"/>
          <w:sz w:val="24"/>
          <w:szCs w:val="24"/>
        </w:rPr>
        <w:t xml:space="preserve"> ECM atbilstoši ECM regulas V pielikumam iesniegt</w:t>
      </w:r>
      <w:r w:rsidR="00280B0D">
        <w:rPr>
          <w:rFonts w:ascii="Times New Roman" w:hAnsi="Times New Roman" w:cs="Times New Roman"/>
          <w:sz w:val="24"/>
          <w:szCs w:val="24"/>
        </w:rPr>
        <w:t>o</w:t>
      </w:r>
      <w:r w:rsidRPr="00CF2D30">
        <w:rPr>
          <w:rFonts w:ascii="Times New Roman" w:hAnsi="Times New Roman" w:cs="Times New Roman"/>
          <w:sz w:val="24"/>
          <w:szCs w:val="24"/>
        </w:rPr>
        <w:t xml:space="preserve"> gada pārskat</w:t>
      </w:r>
      <w:r w:rsidR="00280B0D">
        <w:rPr>
          <w:rFonts w:ascii="Times New Roman" w:hAnsi="Times New Roman" w:cs="Times New Roman"/>
          <w:sz w:val="24"/>
          <w:szCs w:val="24"/>
        </w:rPr>
        <w:t>u</w:t>
      </w:r>
      <w:r w:rsidRPr="00CF2D30">
        <w:rPr>
          <w:rFonts w:ascii="Times New Roman" w:hAnsi="Times New Roman" w:cs="Times New Roman"/>
          <w:sz w:val="24"/>
          <w:szCs w:val="24"/>
        </w:rPr>
        <w:t xml:space="preserve"> un izmaiņām par kurām paziņojusi sertificētā </w:t>
      </w:r>
      <w:r w:rsidR="00B91DB5" w:rsidRPr="00CF2D30">
        <w:rPr>
          <w:rFonts w:ascii="Times New Roman" w:hAnsi="Times New Roman" w:cs="Times New Roman"/>
          <w:sz w:val="24"/>
          <w:szCs w:val="24"/>
        </w:rPr>
        <w:t>ECM</w:t>
      </w:r>
      <w:r w:rsidR="00035508">
        <w:rPr>
          <w:rFonts w:ascii="Times New Roman" w:hAnsi="Times New Roman" w:cs="Times New Roman"/>
          <w:sz w:val="24"/>
          <w:szCs w:val="24"/>
        </w:rPr>
        <w:t>,</w:t>
      </w:r>
    </w:p>
    <w:p w14:paraId="181FACB2" w14:textId="4FE11D81" w:rsidR="00B15DB2" w:rsidRPr="00CF2D30" w:rsidRDefault="007A410C">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Inspekcijas</w:t>
      </w:r>
      <w:r w:rsidR="00280B0D">
        <w:rPr>
          <w:rFonts w:ascii="Times New Roman" w:hAnsi="Times New Roman" w:cs="Times New Roman"/>
          <w:sz w:val="24"/>
          <w:szCs w:val="24"/>
        </w:rPr>
        <w:t xml:space="preserve"> </w:t>
      </w:r>
      <w:r w:rsidR="00280B0D" w:rsidRPr="00A03FEF">
        <w:rPr>
          <w:rFonts w:ascii="Times New Roman" w:hAnsi="Times New Roman" w:cs="Times New Roman"/>
          <w:sz w:val="24"/>
          <w:szCs w:val="24"/>
        </w:rPr>
        <w:t>rīcībā esošo informāciju u</w:t>
      </w:r>
      <w:r w:rsidR="00280B0D">
        <w:rPr>
          <w:rFonts w:ascii="Times New Roman" w:hAnsi="Times New Roman" w:cs="Times New Roman"/>
          <w:sz w:val="24"/>
          <w:szCs w:val="24"/>
        </w:rPr>
        <w:t>n</w:t>
      </w:r>
      <w:r w:rsidR="005F37E6" w:rsidRPr="00CF2D30">
        <w:rPr>
          <w:rFonts w:ascii="Times New Roman" w:hAnsi="Times New Roman" w:cs="Times New Roman"/>
          <w:sz w:val="24"/>
          <w:szCs w:val="24"/>
        </w:rPr>
        <w:t xml:space="preserve"> </w:t>
      </w:r>
      <w:r w:rsidRPr="00CF2D30">
        <w:rPr>
          <w:rFonts w:ascii="Times New Roman" w:hAnsi="Times New Roman" w:cs="Times New Roman"/>
          <w:sz w:val="24"/>
          <w:szCs w:val="24"/>
        </w:rPr>
        <w:t>izvēlētajām</w:t>
      </w:r>
      <w:r w:rsidR="005F37E6" w:rsidRPr="00CF2D30">
        <w:rPr>
          <w:rFonts w:ascii="Times New Roman" w:hAnsi="Times New Roman" w:cs="Times New Roman"/>
          <w:sz w:val="24"/>
          <w:szCs w:val="24"/>
        </w:rPr>
        <w:t xml:space="preserve"> atbilstošajām darbībām, lai pārbaudītu saskaņā ar ECM regulas 5. panta 4. punktu un 11. pantu </w:t>
      </w:r>
      <w:r w:rsidRPr="00CF2D30">
        <w:rPr>
          <w:rFonts w:ascii="Times New Roman" w:hAnsi="Times New Roman" w:cs="Times New Roman"/>
          <w:sz w:val="24"/>
          <w:szCs w:val="24"/>
        </w:rPr>
        <w:t>saņemtos</w:t>
      </w:r>
      <w:r w:rsidR="005F37E6" w:rsidRPr="00CF2D30">
        <w:rPr>
          <w:rFonts w:ascii="Times New Roman" w:hAnsi="Times New Roman" w:cs="Times New Roman"/>
          <w:sz w:val="24"/>
          <w:szCs w:val="24"/>
        </w:rPr>
        <w:t xml:space="preserve"> pieprasījumus.</w:t>
      </w:r>
    </w:p>
    <w:p w14:paraId="76419B26" w14:textId="0EC6D391" w:rsidR="00280B0D" w:rsidRPr="00A03FEF" w:rsidRDefault="00280B0D" w:rsidP="00280B0D">
      <w:pPr>
        <w:pStyle w:val="BodyText"/>
        <w:spacing w:before="115"/>
        <w:ind w:firstLine="359"/>
        <w:jc w:val="both"/>
        <w:rPr>
          <w:rFonts w:ascii="Times New Roman" w:hAnsi="Times New Roman" w:cs="Times New Roman"/>
          <w:sz w:val="24"/>
          <w:szCs w:val="24"/>
        </w:rPr>
      </w:pPr>
      <w:r w:rsidRPr="00A03FEF">
        <w:rPr>
          <w:rFonts w:ascii="Times New Roman" w:hAnsi="Times New Roman" w:cs="Times New Roman"/>
          <w:sz w:val="24"/>
          <w:szCs w:val="24"/>
        </w:rPr>
        <w:t xml:space="preserve">Uzraudzības darbību īstenošanai Inspekcija izmanto </w:t>
      </w:r>
      <w:r w:rsidRPr="00D111CC">
        <w:rPr>
          <w:rFonts w:ascii="Times New Roman" w:hAnsi="Times New Roman" w:cs="Times New Roman"/>
          <w:b/>
          <w:bCs/>
          <w:sz w:val="24"/>
          <w:szCs w:val="24"/>
        </w:rPr>
        <w:t>uzraudzības lapu</w:t>
      </w:r>
      <w:r w:rsidRPr="00A03FEF">
        <w:rPr>
          <w:rFonts w:ascii="Times New Roman" w:hAnsi="Times New Roman" w:cs="Times New Roman"/>
          <w:sz w:val="24"/>
          <w:szCs w:val="24"/>
        </w:rPr>
        <w:t xml:space="preserve"> kā novērtēšanas grupas galveno darba instrumentu</w:t>
      </w:r>
      <w:r>
        <w:rPr>
          <w:rFonts w:ascii="Times New Roman" w:hAnsi="Times New Roman" w:cs="Times New Roman"/>
          <w:sz w:val="24"/>
          <w:szCs w:val="24"/>
        </w:rPr>
        <w:t xml:space="preserve"> </w:t>
      </w:r>
      <w:r w:rsidR="00B66C13">
        <w:rPr>
          <w:rFonts w:ascii="Times New Roman" w:hAnsi="Times New Roman" w:cs="Times New Roman"/>
          <w:sz w:val="24"/>
          <w:szCs w:val="24"/>
        </w:rPr>
        <w:t>(</w:t>
      </w:r>
      <w:r w:rsidRPr="00CF2D30">
        <w:rPr>
          <w:rFonts w:ascii="Times New Roman" w:hAnsi="Times New Roman" w:cs="Times New Roman"/>
          <w:sz w:val="24"/>
          <w:szCs w:val="24"/>
        </w:rPr>
        <w:t xml:space="preserve">skatīt </w:t>
      </w:r>
      <w:r w:rsidR="00A3758B">
        <w:rPr>
          <w:rFonts w:ascii="Times New Roman" w:hAnsi="Times New Roman" w:cs="Times New Roman"/>
          <w:sz w:val="24"/>
          <w:szCs w:val="24"/>
        </w:rPr>
        <w:t>5</w:t>
      </w:r>
      <w:r w:rsidRPr="00CF2D30">
        <w:rPr>
          <w:rFonts w:ascii="Times New Roman" w:hAnsi="Times New Roman" w:cs="Times New Roman"/>
          <w:sz w:val="24"/>
          <w:szCs w:val="24"/>
        </w:rPr>
        <w:t>.</w:t>
      </w:r>
      <w:r w:rsidR="0097501C">
        <w:rPr>
          <w:rFonts w:ascii="Times New Roman" w:hAnsi="Times New Roman" w:cs="Times New Roman"/>
          <w:sz w:val="24"/>
          <w:szCs w:val="24"/>
        </w:rPr>
        <w:t xml:space="preserve"> </w:t>
      </w:r>
      <w:r w:rsidR="00D111CC">
        <w:rPr>
          <w:rFonts w:ascii="Times New Roman" w:hAnsi="Times New Roman" w:cs="Times New Roman"/>
          <w:sz w:val="24"/>
          <w:szCs w:val="24"/>
        </w:rPr>
        <w:t>p</w:t>
      </w:r>
      <w:r w:rsidRPr="00CF2D30">
        <w:rPr>
          <w:rFonts w:ascii="Times New Roman" w:hAnsi="Times New Roman" w:cs="Times New Roman"/>
          <w:sz w:val="24"/>
          <w:szCs w:val="24"/>
        </w:rPr>
        <w:t>ielikumu</w:t>
      </w:r>
      <w:r w:rsidR="00B66C13">
        <w:rPr>
          <w:rFonts w:ascii="Times New Roman" w:hAnsi="Times New Roman" w:cs="Times New Roman"/>
          <w:sz w:val="24"/>
          <w:szCs w:val="24"/>
        </w:rPr>
        <w:t>)</w:t>
      </w:r>
      <w:r w:rsidRPr="00A03FEF">
        <w:rPr>
          <w:rFonts w:ascii="Times New Roman" w:hAnsi="Times New Roman" w:cs="Times New Roman"/>
          <w:sz w:val="24"/>
          <w:szCs w:val="24"/>
        </w:rPr>
        <w:t>.</w:t>
      </w:r>
    </w:p>
    <w:p w14:paraId="4DE9F132" w14:textId="5317042A" w:rsidR="00280B0D" w:rsidRPr="00C96279" w:rsidRDefault="00280B0D" w:rsidP="00D111CC">
      <w:pPr>
        <w:tabs>
          <w:tab w:val="left" w:pos="833"/>
          <w:tab w:val="left" w:pos="834"/>
        </w:tabs>
        <w:spacing w:before="120"/>
        <w:ind w:left="425"/>
        <w:jc w:val="both"/>
        <w:rPr>
          <w:rFonts w:ascii="Times New Roman" w:hAnsi="Times New Roman" w:cs="Times New Roman"/>
          <w:sz w:val="24"/>
          <w:szCs w:val="24"/>
        </w:rPr>
      </w:pPr>
      <w:r w:rsidRPr="00C96279">
        <w:rPr>
          <w:rFonts w:ascii="Times New Roman" w:hAnsi="Times New Roman" w:cs="Times New Roman"/>
          <w:sz w:val="24"/>
          <w:szCs w:val="24"/>
        </w:rPr>
        <w:t>Uzraudzības lapa nodrošina:</w:t>
      </w:r>
    </w:p>
    <w:p w14:paraId="22D6F6B0" w14:textId="77777777" w:rsidR="00280B0D" w:rsidRPr="00A03FEF" w:rsidRDefault="00280B0D" w:rsidP="00D111CC">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strukturētu uzraudzības tvēruma sadalījumu pa ECM funkcijām;</w:t>
      </w:r>
    </w:p>
    <w:p w14:paraId="2BC28A84" w14:textId="77777777" w:rsidR="00280B0D" w:rsidRPr="00A03FEF" w:rsidRDefault="00280B0D" w:rsidP="00D111CC">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riskā balstītu pārbaudāmo prasību un procesu atlasi;</w:t>
      </w:r>
    </w:p>
    <w:p w14:paraId="6148B5DB"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objektīvo pierādījumu un konstatējumu dokumentēšanu;</w:t>
      </w:r>
    </w:p>
    <w:p w14:paraId="3D756C79"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izsekojamību starp prasību, pierādījumiem, konstatējumiem un secinājumiem.</w:t>
      </w:r>
    </w:p>
    <w:p w14:paraId="5CCF3699" w14:textId="3507AAC8" w:rsidR="00280B0D" w:rsidRPr="00A03FEF" w:rsidRDefault="00280B0D" w:rsidP="00D111CC">
      <w:pPr>
        <w:pStyle w:val="BodyText"/>
        <w:spacing w:before="120"/>
        <w:ind w:left="113" w:firstLine="357"/>
        <w:jc w:val="both"/>
        <w:rPr>
          <w:rFonts w:ascii="Times New Roman" w:hAnsi="Times New Roman" w:cs="Times New Roman"/>
          <w:sz w:val="24"/>
          <w:szCs w:val="24"/>
        </w:rPr>
      </w:pPr>
      <w:r w:rsidRPr="00A03FEF">
        <w:rPr>
          <w:rFonts w:ascii="Times New Roman" w:hAnsi="Times New Roman" w:cs="Times New Roman"/>
          <w:sz w:val="24"/>
          <w:szCs w:val="24"/>
        </w:rPr>
        <w:t>Par prioritārām uzraudzības lapā uzskatāmas</w:t>
      </w:r>
      <w:r w:rsidR="00B66C13">
        <w:rPr>
          <w:rFonts w:ascii="Times New Roman" w:hAnsi="Times New Roman" w:cs="Times New Roman"/>
          <w:sz w:val="24"/>
          <w:szCs w:val="24"/>
        </w:rPr>
        <w:t xml:space="preserve"> šādas jomas</w:t>
      </w:r>
      <w:r w:rsidRPr="00A03FEF">
        <w:rPr>
          <w:rFonts w:ascii="Times New Roman" w:hAnsi="Times New Roman" w:cs="Times New Roman"/>
          <w:sz w:val="24"/>
          <w:szCs w:val="24"/>
        </w:rPr>
        <w:t>:</w:t>
      </w:r>
    </w:p>
    <w:p w14:paraId="146E60DA" w14:textId="51782932" w:rsidR="00280B0D" w:rsidRPr="00A03FEF" w:rsidRDefault="00280B0D" w:rsidP="00D111CC">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iepriekš konstatēto neatbilstību jomas</w:t>
      </w:r>
      <w:r w:rsidR="00A3758B">
        <w:rPr>
          <w:rFonts w:ascii="Times New Roman" w:hAnsi="Times New Roman" w:cs="Times New Roman"/>
          <w:sz w:val="24"/>
          <w:szCs w:val="24"/>
        </w:rPr>
        <w:t xml:space="preserve"> un prioritātes, kas bija noteiktas sertifikācijā vai </w:t>
      </w:r>
      <w:r w:rsidR="00A3758B">
        <w:rPr>
          <w:rFonts w:ascii="Times New Roman" w:hAnsi="Times New Roman" w:cs="Times New Roman"/>
          <w:sz w:val="24"/>
          <w:szCs w:val="24"/>
        </w:rPr>
        <w:lastRenderedPageBreak/>
        <w:t>iepriekšējā uzraudzībā</w:t>
      </w:r>
      <w:r w:rsidRPr="00A03FEF">
        <w:rPr>
          <w:rFonts w:ascii="Times New Roman" w:hAnsi="Times New Roman" w:cs="Times New Roman"/>
          <w:sz w:val="24"/>
          <w:szCs w:val="24"/>
        </w:rPr>
        <w:t>;</w:t>
      </w:r>
    </w:p>
    <w:p w14:paraId="698659CB"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drošībai kritiski procesi;</w:t>
      </w:r>
    </w:p>
    <w:p w14:paraId="622FAF57"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būtiskas izmaiņas ECM tehniskās apkopes sistēmā;</w:t>
      </w:r>
    </w:p>
    <w:p w14:paraId="5A667A57"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ārpakalpojumu sniedzējiem uzticētās apkopes funkcijas;</w:t>
      </w:r>
    </w:p>
    <w:p w14:paraId="28703E5D" w14:textId="77777777" w:rsidR="00280B0D" w:rsidRPr="00A03FEF" w:rsidRDefault="00280B0D" w:rsidP="00280B0D">
      <w:pPr>
        <w:pStyle w:val="ListParagraph"/>
        <w:numPr>
          <w:ilvl w:val="0"/>
          <w:numId w:val="10"/>
        </w:numPr>
        <w:tabs>
          <w:tab w:val="left" w:pos="833"/>
          <w:tab w:val="left" w:pos="834"/>
        </w:tabs>
        <w:ind w:left="828" w:hanging="357"/>
        <w:jc w:val="both"/>
        <w:rPr>
          <w:rFonts w:ascii="Times New Roman" w:hAnsi="Times New Roman" w:cs="Times New Roman"/>
          <w:sz w:val="24"/>
          <w:szCs w:val="24"/>
        </w:rPr>
      </w:pPr>
      <w:r w:rsidRPr="00A03FEF">
        <w:rPr>
          <w:rFonts w:ascii="Times New Roman" w:hAnsi="Times New Roman" w:cs="Times New Roman"/>
          <w:sz w:val="24"/>
          <w:szCs w:val="24"/>
        </w:rPr>
        <w:t>Inspekcijā saņemtā informācija vai pieprasījumi.</w:t>
      </w:r>
    </w:p>
    <w:p w14:paraId="751538B1" w14:textId="1E07FD45" w:rsidR="00280B0D" w:rsidRDefault="00280B0D" w:rsidP="00280B0D">
      <w:pPr>
        <w:pStyle w:val="BodyText"/>
        <w:spacing w:before="120"/>
        <w:ind w:firstLine="359"/>
        <w:jc w:val="both"/>
        <w:rPr>
          <w:rFonts w:ascii="Times New Roman" w:hAnsi="Times New Roman" w:cs="Times New Roman"/>
          <w:sz w:val="24"/>
          <w:szCs w:val="24"/>
        </w:rPr>
      </w:pPr>
      <w:r w:rsidRPr="00A03FEF">
        <w:rPr>
          <w:rFonts w:ascii="Times New Roman" w:hAnsi="Times New Roman" w:cs="Times New Roman"/>
          <w:sz w:val="24"/>
          <w:szCs w:val="24"/>
        </w:rPr>
        <w:t>Uzraudzības lapu sagatavo novērtēšanas grupa pirms uzraudzības uzsākšanas, pamatojoties uz gada pārskatu, iepriekšējo novērtējumu rezultātiem un Inspekcijas rīcībā esošo informāciju.</w:t>
      </w:r>
    </w:p>
    <w:p w14:paraId="4A2CE65F" w14:textId="77777777" w:rsidR="00280B0D" w:rsidRDefault="00280B0D" w:rsidP="00280B0D">
      <w:pPr>
        <w:pStyle w:val="BodyText"/>
        <w:spacing w:before="120"/>
        <w:ind w:firstLine="359"/>
        <w:jc w:val="both"/>
        <w:rPr>
          <w:rFonts w:ascii="Times New Roman" w:hAnsi="Times New Roman" w:cs="Times New Roman"/>
          <w:sz w:val="24"/>
          <w:szCs w:val="24"/>
          <w:highlight w:val="yellow"/>
        </w:rPr>
      </w:pPr>
      <w:r w:rsidRPr="00002AB5">
        <w:rPr>
          <w:rFonts w:ascii="Times New Roman" w:hAnsi="Times New Roman" w:cs="Times New Roman"/>
          <w:sz w:val="24"/>
          <w:szCs w:val="24"/>
        </w:rPr>
        <w:t>Uzraudzības darbību laikā novērtēšanas grupa var sniegt sertificētajai ECM skaidrojumus par uzraudzības gaitā konstatētajiem faktiem un novērojumiem, tikai informatīvā nolūkā, neietekmējot uzraudzības secinājumu objektivitāti un nepārņemot sertificētās ECM atbildību par atbilstības nodrošināšanu.</w:t>
      </w:r>
    </w:p>
    <w:p w14:paraId="378E9EF5" w14:textId="338C133D" w:rsidR="00280B0D" w:rsidRPr="00A03FEF" w:rsidRDefault="00280B0D" w:rsidP="00280B0D">
      <w:pPr>
        <w:pStyle w:val="BodyText"/>
        <w:spacing w:before="120"/>
        <w:ind w:firstLine="359"/>
        <w:jc w:val="both"/>
        <w:rPr>
          <w:rFonts w:ascii="Times New Roman" w:hAnsi="Times New Roman" w:cs="Times New Roman"/>
          <w:sz w:val="24"/>
          <w:szCs w:val="24"/>
        </w:rPr>
      </w:pPr>
      <w:r w:rsidRPr="00A03FEF">
        <w:rPr>
          <w:rFonts w:ascii="Times New Roman" w:hAnsi="Times New Roman" w:cs="Times New Roman"/>
          <w:sz w:val="24"/>
          <w:szCs w:val="24"/>
        </w:rPr>
        <w:t>Uzraudzības lapu aizpilda novērtēšanas grupa uzraudzības darbību laikā, dokumentējot faktisko situāciju, iegūtos pierādījumus un profesionālo vērtējumu.</w:t>
      </w:r>
    </w:p>
    <w:p w14:paraId="79108223" w14:textId="31166B85" w:rsidR="004C5683" w:rsidRDefault="004C5683" w:rsidP="00280B0D">
      <w:pPr>
        <w:pStyle w:val="BodyText"/>
        <w:spacing w:before="120"/>
        <w:ind w:firstLine="359"/>
        <w:jc w:val="both"/>
        <w:rPr>
          <w:rFonts w:ascii="Times New Roman" w:hAnsi="Times New Roman" w:cs="Times New Roman"/>
          <w:sz w:val="24"/>
          <w:szCs w:val="24"/>
        </w:rPr>
      </w:pPr>
      <w:r w:rsidRPr="004C5683">
        <w:rPr>
          <w:rFonts w:ascii="Times New Roman" w:hAnsi="Times New Roman" w:cs="Times New Roman"/>
          <w:sz w:val="24"/>
          <w:szCs w:val="24"/>
        </w:rPr>
        <w:t>Ja uzraudzības gaitā konstatētie fakti atbilst neatbilstības pazīmēm, to klasifikācija un turpmākā rīcība tiek noteikta saskaņā ar 1. pielikumu “Neatbilstību definīcija un to novēršana”.</w:t>
      </w:r>
    </w:p>
    <w:p w14:paraId="7BE6AFCB" w14:textId="5D7AEF47" w:rsidR="00B15DB2" w:rsidRDefault="00811AF0" w:rsidP="00CF2D30">
      <w:pPr>
        <w:pStyle w:val="BodyText"/>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Uzraudzības darbības galvenokārt ietver novērtējumu uz vietas, veicot </w:t>
      </w:r>
      <w:r w:rsidR="00EC2604" w:rsidRPr="00CF2D30">
        <w:rPr>
          <w:rFonts w:ascii="Times New Roman" w:hAnsi="Times New Roman" w:cs="Times New Roman"/>
          <w:sz w:val="24"/>
          <w:szCs w:val="24"/>
        </w:rPr>
        <w:t>auditu</w:t>
      </w:r>
      <w:r w:rsidRPr="00CF2D30">
        <w:rPr>
          <w:rFonts w:ascii="Times New Roman" w:hAnsi="Times New Roman" w:cs="Times New Roman"/>
          <w:sz w:val="24"/>
          <w:szCs w:val="24"/>
        </w:rPr>
        <w:t xml:space="preserve">s un pārbaudes, </w:t>
      </w:r>
      <w:r w:rsidR="005F37E6" w:rsidRPr="00CF2D30">
        <w:rPr>
          <w:rFonts w:ascii="Times New Roman" w:hAnsi="Times New Roman" w:cs="Times New Roman"/>
          <w:sz w:val="24"/>
          <w:szCs w:val="24"/>
        </w:rPr>
        <w:t>neizslēdzot</w:t>
      </w:r>
      <w:r w:rsidRPr="00CF2D30">
        <w:rPr>
          <w:rFonts w:ascii="Times New Roman" w:hAnsi="Times New Roman" w:cs="Times New Roman"/>
          <w:sz w:val="24"/>
          <w:szCs w:val="24"/>
        </w:rPr>
        <w:t xml:space="preserve"> tehniskās apkopes sistēmas dokumentācijas papildu novērtējum</w:t>
      </w:r>
      <w:r w:rsidR="005F37E6" w:rsidRPr="00CF2D30">
        <w:rPr>
          <w:rFonts w:ascii="Times New Roman" w:hAnsi="Times New Roman" w:cs="Times New Roman"/>
          <w:sz w:val="24"/>
          <w:szCs w:val="24"/>
        </w:rPr>
        <w:t>a</w:t>
      </w:r>
      <w:r w:rsidRPr="00CF2D30">
        <w:rPr>
          <w:rFonts w:ascii="Times New Roman" w:hAnsi="Times New Roman" w:cs="Times New Roman"/>
          <w:sz w:val="24"/>
          <w:szCs w:val="24"/>
        </w:rPr>
        <w:t xml:space="preserve"> </w:t>
      </w:r>
      <w:r w:rsidR="005F37E6" w:rsidRPr="00CF2D30">
        <w:rPr>
          <w:rFonts w:ascii="Times New Roman" w:hAnsi="Times New Roman" w:cs="Times New Roman"/>
          <w:sz w:val="24"/>
          <w:szCs w:val="24"/>
        </w:rPr>
        <w:t>veikšanu</w:t>
      </w:r>
      <w:r w:rsidRPr="00CF2D30">
        <w:rPr>
          <w:rFonts w:ascii="Times New Roman" w:hAnsi="Times New Roman" w:cs="Times New Roman"/>
          <w:sz w:val="24"/>
          <w:szCs w:val="24"/>
        </w:rPr>
        <w:t xml:space="preserve">, ja uzraudzības konstatējumi liecina, ka sertificētās </w:t>
      </w:r>
      <w:r w:rsidR="005F37E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5F37E6" w:rsidRPr="00CF2D30">
        <w:rPr>
          <w:rFonts w:ascii="Times New Roman" w:hAnsi="Times New Roman" w:cs="Times New Roman"/>
          <w:sz w:val="24"/>
          <w:szCs w:val="24"/>
        </w:rPr>
        <w:t>īstenotie</w:t>
      </w:r>
      <w:r w:rsidRPr="00CF2D30">
        <w:rPr>
          <w:rFonts w:ascii="Times New Roman" w:hAnsi="Times New Roman" w:cs="Times New Roman"/>
          <w:sz w:val="24"/>
          <w:szCs w:val="24"/>
        </w:rPr>
        <w:t xml:space="preserve"> procesi un to efektivitāte var neatbilst ECM regulas prasībām.</w:t>
      </w:r>
    </w:p>
    <w:p w14:paraId="5D56B0C9" w14:textId="77777777" w:rsidR="00600880" w:rsidRPr="00CF2D30" w:rsidRDefault="00600880" w:rsidP="00CF2D30">
      <w:pPr>
        <w:pStyle w:val="BodyText"/>
        <w:spacing w:before="120"/>
        <w:ind w:firstLine="359"/>
        <w:jc w:val="both"/>
        <w:rPr>
          <w:rFonts w:ascii="Times New Roman" w:hAnsi="Times New Roman" w:cs="Times New Roman"/>
          <w:sz w:val="24"/>
          <w:szCs w:val="24"/>
        </w:rPr>
      </w:pPr>
    </w:p>
    <w:p w14:paraId="5BF2F20F" w14:textId="7CCC36F5" w:rsidR="00B15DB2" w:rsidRPr="00CF2D30" w:rsidRDefault="00811AF0">
      <w:pPr>
        <w:pStyle w:val="ListParagraph"/>
        <w:numPr>
          <w:ilvl w:val="3"/>
          <w:numId w:val="9"/>
        </w:numPr>
        <w:shd w:val="clear" w:color="auto" w:fill="F2F2F2" w:themeFill="background1" w:themeFillShade="F2"/>
        <w:tabs>
          <w:tab w:val="left" w:pos="834"/>
        </w:tabs>
        <w:spacing w:before="121"/>
        <w:ind w:hanging="722"/>
        <w:jc w:val="both"/>
        <w:rPr>
          <w:rFonts w:ascii="Times New Roman" w:hAnsi="Times New Roman" w:cs="Times New Roman"/>
          <w:i/>
          <w:sz w:val="24"/>
          <w:szCs w:val="24"/>
        </w:rPr>
      </w:pPr>
      <w:bookmarkStart w:id="52" w:name="_bookmark28"/>
      <w:bookmarkEnd w:id="52"/>
      <w:r w:rsidRPr="00CF2D30">
        <w:rPr>
          <w:rFonts w:ascii="Times New Roman" w:hAnsi="Times New Roman" w:cs="Times New Roman"/>
          <w:i/>
          <w:sz w:val="24"/>
          <w:szCs w:val="24"/>
        </w:rPr>
        <w:t>Ziņojums par uzraudzības darbībām</w:t>
      </w:r>
      <w:r w:rsidR="00D111CC">
        <w:rPr>
          <w:rFonts w:ascii="Times New Roman" w:hAnsi="Times New Roman" w:cs="Times New Roman"/>
          <w:i/>
          <w:sz w:val="24"/>
          <w:szCs w:val="24"/>
        </w:rPr>
        <w:t xml:space="preserve"> </w:t>
      </w:r>
      <w:r w:rsidR="00D111CC" w:rsidRPr="00D111CC">
        <w:rPr>
          <w:rFonts w:ascii="Times New Roman" w:hAnsi="Times New Roman" w:cs="Times New Roman"/>
          <w:i/>
          <w:sz w:val="24"/>
          <w:szCs w:val="24"/>
        </w:rPr>
        <w:t>(papildināts 2</w:t>
      </w:r>
      <w:r w:rsidR="003F5652">
        <w:rPr>
          <w:rFonts w:ascii="Times New Roman" w:hAnsi="Times New Roman" w:cs="Times New Roman"/>
          <w:i/>
          <w:sz w:val="24"/>
          <w:szCs w:val="24"/>
        </w:rPr>
        <w:t>8</w:t>
      </w:r>
      <w:r w:rsidR="00D111CC" w:rsidRPr="00D111CC">
        <w:rPr>
          <w:rFonts w:ascii="Times New Roman" w:hAnsi="Times New Roman" w:cs="Times New Roman"/>
          <w:i/>
          <w:sz w:val="24"/>
          <w:szCs w:val="24"/>
        </w:rPr>
        <w:t>.01.2026.)</w:t>
      </w:r>
    </w:p>
    <w:p w14:paraId="123D1845" w14:textId="6BD9E3E8" w:rsidR="00B15DB2" w:rsidRPr="00CF2D30" w:rsidRDefault="00811AF0" w:rsidP="00CF2D30">
      <w:pPr>
        <w:pStyle w:val="BodyText"/>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Novērtēšanas grupa sagatavo ziņojumu par veiktajām uzraudzības darbībām</w:t>
      </w:r>
      <w:r w:rsidR="00280B0D">
        <w:rPr>
          <w:rFonts w:ascii="Times New Roman" w:hAnsi="Times New Roman" w:cs="Times New Roman"/>
          <w:sz w:val="24"/>
          <w:szCs w:val="24"/>
        </w:rPr>
        <w:t xml:space="preserve">, </w:t>
      </w:r>
      <w:r w:rsidR="00280B0D" w:rsidRPr="00FD436E">
        <w:rPr>
          <w:rFonts w:ascii="Times New Roman" w:hAnsi="Times New Roman" w:cs="Times New Roman"/>
          <w:sz w:val="24"/>
          <w:szCs w:val="24"/>
        </w:rPr>
        <w:t>izmantojot uzraudzības lapā fiksētos konstatējumus un iegūtos objektīvos pierādījumus</w:t>
      </w:r>
      <w:r w:rsidRPr="00CF2D30">
        <w:rPr>
          <w:rFonts w:ascii="Times New Roman" w:hAnsi="Times New Roman" w:cs="Times New Roman"/>
          <w:sz w:val="24"/>
          <w:szCs w:val="24"/>
        </w:rPr>
        <w:t>.</w:t>
      </w:r>
    </w:p>
    <w:p w14:paraId="4CD8DB58" w14:textId="61C8E93B" w:rsidR="00B15DB2" w:rsidRDefault="00F62067" w:rsidP="00CF2D30">
      <w:pPr>
        <w:pStyle w:val="BodyText"/>
        <w:spacing w:before="119"/>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Prasības uzraudzības ziņojumam un tā saturam atbilst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ziņojumam (skatīt 3.3.4.1. iedaļu), tās pielāgojot veiktajām uzraudzības darbībām.</w:t>
      </w:r>
    </w:p>
    <w:p w14:paraId="73A870F2" w14:textId="77777777" w:rsidR="00600880" w:rsidRPr="00CF2D30" w:rsidRDefault="00600880" w:rsidP="00CF2D30">
      <w:pPr>
        <w:pStyle w:val="BodyText"/>
        <w:spacing w:before="119"/>
        <w:ind w:firstLine="608"/>
        <w:jc w:val="both"/>
        <w:rPr>
          <w:rFonts w:ascii="Times New Roman" w:hAnsi="Times New Roman" w:cs="Times New Roman"/>
          <w:sz w:val="24"/>
          <w:szCs w:val="24"/>
        </w:rPr>
      </w:pPr>
    </w:p>
    <w:p w14:paraId="3663955D" w14:textId="671E0873" w:rsidR="00B15DB2" w:rsidRPr="00D111CC" w:rsidRDefault="00811AF0" w:rsidP="00D111CC">
      <w:pPr>
        <w:pStyle w:val="ListParagraph"/>
        <w:numPr>
          <w:ilvl w:val="3"/>
          <w:numId w:val="9"/>
        </w:numPr>
        <w:shd w:val="clear" w:color="auto" w:fill="F2F2F2" w:themeFill="background1" w:themeFillShade="F2"/>
        <w:rPr>
          <w:rFonts w:ascii="Times New Roman" w:hAnsi="Times New Roman" w:cs="Times New Roman"/>
          <w:i/>
          <w:sz w:val="24"/>
          <w:szCs w:val="24"/>
        </w:rPr>
      </w:pPr>
      <w:bookmarkStart w:id="53" w:name="_bookmark29"/>
      <w:bookmarkEnd w:id="53"/>
      <w:r w:rsidRPr="00D111CC">
        <w:rPr>
          <w:rFonts w:ascii="Times New Roman" w:hAnsi="Times New Roman" w:cs="Times New Roman"/>
          <w:i/>
          <w:sz w:val="24"/>
          <w:szCs w:val="24"/>
        </w:rPr>
        <w:t>Uzraudzības lēmums</w:t>
      </w:r>
      <w:r w:rsidR="00D111CC" w:rsidRPr="00D111CC">
        <w:rPr>
          <w:rFonts w:ascii="Times New Roman" w:hAnsi="Times New Roman" w:cs="Times New Roman"/>
          <w:i/>
          <w:sz w:val="24"/>
          <w:szCs w:val="24"/>
        </w:rPr>
        <w:t>(papildināts 2</w:t>
      </w:r>
      <w:r w:rsidR="003F5652">
        <w:rPr>
          <w:rFonts w:ascii="Times New Roman" w:hAnsi="Times New Roman" w:cs="Times New Roman"/>
          <w:i/>
          <w:sz w:val="24"/>
          <w:szCs w:val="24"/>
        </w:rPr>
        <w:t>8</w:t>
      </w:r>
      <w:r w:rsidR="00D111CC" w:rsidRPr="00D111CC">
        <w:rPr>
          <w:rFonts w:ascii="Times New Roman" w:hAnsi="Times New Roman" w:cs="Times New Roman"/>
          <w:i/>
          <w:sz w:val="24"/>
          <w:szCs w:val="24"/>
        </w:rPr>
        <w:t>.01.2026.)</w:t>
      </w:r>
    </w:p>
    <w:p w14:paraId="2565D4D2" w14:textId="24775123" w:rsidR="00B15DB2" w:rsidRPr="00CF2D30" w:rsidRDefault="00280B0D" w:rsidP="00CF2D30">
      <w:pPr>
        <w:pStyle w:val="BodyText"/>
        <w:spacing w:before="120"/>
        <w:ind w:firstLine="608"/>
        <w:jc w:val="both"/>
        <w:rPr>
          <w:rFonts w:ascii="Times New Roman" w:hAnsi="Times New Roman" w:cs="Times New Roman"/>
          <w:sz w:val="24"/>
          <w:szCs w:val="24"/>
        </w:rPr>
      </w:pPr>
      <w:r w:rsidRPr="00AF6D20">
        <w:rPr>
          <w:rFonts w:ascii="Times New Roman" w:hAnsi="Times New Roman" w:cs="Times New Roman"/>
          <w:sz w:val="24"/>
          <w:szCs w:val="24"/>
        </w:rPr>
        <w:t>Uzraudzības lēmuma pieņemšanai</w:t>
      </w:r>
      <w:r>
        <w:rPr>
          <w:rFonts w:ascii="Times New Roman" w:hAnsi="Times New Roman" w:cs="Times New Roman"/>
          <w:sz w:val="24"/>
          <w:szCs w:val="24"/>
        </w:rPr>
        <w:t xml:space="preserve"> p</w:t>
      </w:r>
      <w:r w:rsidR="00811AF0" w:rsidRPr="00CF2D30">
        <w:rPr>
          <w:rFonts w:ascii="Times New Roman" w:hAnsi="Times New Roman" w:cs="Times New Roman"/>
          <w:sz w:val="24"/>
          <w:szCs w:val="24"/>
        </w:rPr>
        <w:t>iemēro t</w:t>
      </w:r>
      <w:r>
        <w:rPr>
          <w:rFonts w:ascii="Times New Roman" w:hAnsi="Times New Roman" w:cs="Times New Roman"/>
          <w:sz w:val="24"/>
          <w:szCs w:val="24"/>
        </w:rPr>
        <w:t>os</w:t>
      </w:r>
      <w:r w:rsidR="00811AF0" w:rsidRPr="00CF2D30">
        <w:rPr>
          <w:rFonts w:ascii="Times New Roman" w:hAnsi="Times New Roman" w:cs="Times New Roman"/>
          <w:sz w:val="24"/>
          <w:szCs w:val="24"/>
        </w:rPr>
        <w:t xml:space="preserve"> paš</w:t>
      </w:r>
      <w:r>
        <w:rPr>
          <w:rFonts w:ascii="Times New Roman" w:hAnsi="Times New Roman" w:cs="Times New Roman"/>
          <w:sz w:val="24"/>
          <w:szCs w:val="24"/>
        </w:rPr>
        <w:t>us</w:t>
      </w:r>
      <w:r w:rsidR="00811AF0" w:rsidRPr="00CF2D30">
        <w:rPr>
          <w:rFonts w:ascii="Times New Roman" w:hAnsi="Times New Roman" w:cs="Times New Roman"/>
          <w:sz w:val="24"/>
          <w:szCs w:val="24"/>
        </w:rPr>
        <w:t xml:space="preserve"> noteikum</w:t>
      </w:r>
      <w:r>
        <w:rPr>
          <w:rFonts w:ascii="Times New Roman" w:hAnsi="Times New Roman" w:cs="Times New Roman"/>
          <w:sz w:val="24"/>
          <w:szCs w:val="24"/>
        </w:rPr>
        <w:t>us</w:t>
      </w:r>
      <w:r w:rsidR="00811AF0" w:rsidRPr="00CF2D30">
        <w:rPr>
          <w:rFonts w:ascii="Times New Roman" w:hAnsi="Times New Roman" w:cs="Times New Roman"/>
          <w:sz w:val="24"/>
          <w:szCs w:val="24"/>
        </w:rPr>
        <w:t>, kas noteikti lēmumu pieņemšanai par sertifikāciju (sk. 3.3.4.2. punktu).</w:t>
      </w:r>
    </w:p>
    <w:p w14:paraId="4EA2536E" w14:textId="6D38D3B3" w:rsidR="00B15DB2" w:rsidRPr="00CF2D30" w:rsidRDefault="006A1E50"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komiteja sniedz ieteikumus </w:t>
      </w:r>
      <w:r w:rsidR="007A410C" w:rsidRPr="00CF2D30">
        <w:rPr>
          <w:rFonts w:ascii="Times New Roman" w:hAnsi="Times New Roman" w:cs="Times New Roman"/>
          <w:sz w:val="24"/>
          <w:szCs w:val="24"/>
        </w:rPr>
        <w:t>Inspekcija</w:t>
      </w:r>
      <w:r w:rsidR="005140FD" w:rsidRPr="00CF2D30">
        <w:rPr>
          <w:rFonts w:ascii="Times New Roman" w:hAnsi="Times New Roman" w:cs="Times New Roman"/>
          <w:sz w:val="24"/>
          <w:szCs w:val="24"/>
        </w:rPr>
        <w:t>s</w:t>
      </w:r>
      <w:r w:rsidR="007A410C" w:rsidRPr="00CF2D30">
        <w:rPr>
          <w:rFonts w:ascii="Times New Roman" w:hAnsi="Times New Roman" w:cs="Times New Roman"/>
          <w:sz w:val="24"/>
          <w:szCs w:val="24"/>
        </w:rPr>
        <w:t xml:space="preserve"> vadībai</w:t>
      </w:r>
      <w:r w:rsidRPr="00CF2D30">
        <w:rPr>
          <w:rFonts w:ascii="Times New Roman" w:hAnsi="Times New Roman" w:cs="Times New Roman"/>
          <w:sz w:val="24"/>
          <w:szCs w:val="24"/>
        </w:rPr>
        <w:t xml:space="preserve">, pamatojoties uz novērtējuma grupas sniegto uzraudzības ziņojumu un </w:t>
      </w:r>
      <w:r w:rsidR="00280B0D" w:rsidRPr="00AF6D20">
        <w:rPr>
          <w:rFonts w:ascii="Times New Roman" w:hAnsi="Times New Roman" w:cs="Times New Roman"/>
          <w:sz w:val="24"/>
          <w:szCs w:val="24"/>
        </w:rPr>
        <w:t>tajā ietvertajiem</w:t>
      </w:r>
      <w:r w:rsidR="00280B0D">
        <w:rPr>
          <w:rFonts w:ascii="Times New Roman" w:hAnsi="Times New Roman" w:cs="Times New Roman"/>
          <w:sz w:val="24"/>
          <w:szCs w:val="24"/>
        </w:rPr>
        <w:t xml:space="preserve"> </w:t>
      </w:r>
      <w:r w:rsidRPr="00CF2D30">
        <w:rPr>
          <w:rFonts w:ascii="Times New Roman" w:hAnsi="Times New Roman" w:cs="Times New Roman"/>
          <w:sz w:val="24"/>
          <w:szCs w:val="24"/>
        </w:rPr>
        <w:t>ieteikumiem.</w:t>
      </w:r>
    </w:p>
    <w:p w14:paraId="44678651" w14:textId="2205ED96" w:rsidR="00B15DB2" w:rsidRPr="00CF2D30" w:rsidRDefault="007A410C" w:rsidP="00CF2D30">
      <w:pPr>
        <w:pStyle w:val="BodyText"/>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uzraudzības ziņojumu.</w:t>
      </w:r>
    </w:p>
    <w:p w14:paraId="5298A5B8" w14:textId="21EAA80C" w:rsidR="00B15DB2" w:rsidRPr="00997245" w:rsidRDefault="007A410C" w:rsidP="00CF2D30">
      <w:pPr>
        <w:pStyle w:val="BodyText"/>
        <w:spacing w:before="120"/>
        <w:ind w:firstLine="360"/>
        <w:jc w:val="both"/>
        <w:rPr>
          <w:rFonts w:ascii="Times New Roman" w:hAnsi="Times New Roman" w:cs="Times New Roman"/>
          <w:sz w:val="24"/>
          <w:szCs w:val="24"/>
        </w:rPr>
      </w:pPr>
      <w:r w:rsidRPr="00997245">
        <w:rPr>
          <w:rFonts w:ascii="Times New Roman" w:hAnsi="Times New Roman" w:cs="Times New Roman"/>
          <w:sz w:val="24"/>
          <w:szCs w:val="24"/>
        </w:rPr>
        <w:t>Inspekcija</w:t>
      </w:r>
      <w:r w:rsidR="006A1E50" w:rsidRPr="00997245">
        <w:rPr>
          <w:rFonts w:ascii="Times New Roman" w:hAnsi="Times New Roman" w:cs="Times New Roman"/>
          <w:sz w:val="24"/>
          <w:szCs w:val="24"/>
        </w:rPr>
        <w:t xml:space="preserve"> var pieņemt vienu no šādiem lēmumiem:</w:t>
      </w:r>
    </w:p>
    <w:p w14:paraId="451A6AF2" w14:textId="51EDDB8A" w:rsidR="00B15DB2" w:rsidRPr="00997245" w:rsidRDefault="0069219B">
      <w:pPr>
        <w:pStyle w:val="ListParagraph"/>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apstiprināt ECM sertifikāciju</w:t>
      </w:r>
    </w:p>
    <w:p w14:paraId="21859D5C" w14:textId="58784671" w:rsidR="00B15DB2" w:rsidRPr="00997245" w:rsidRDefault="00095263">
      <w:pPr>
        <w:pStyle w:val="ListParagraph"/>
        <w:numPr>
          <w:ilvl w:val="0"/>
          <w:numId w:val="8"/>
        </w:numPr>
        <w:tabs>
          <w:tab w:val="left" w:pos="834"/>
        </w:tabs>
        <w:jc w:val="both"/>
        <w:rPr>
          <w:rFonts w:ascii="Times New Roman" w:hAnsi="Times New Roman" w:cs="Times New Roman"/>
          <w:sz w:val="24"/>
          <w:szCs w:val="24"/>
        </w:rPr>
      </w:pPr>
      <w:bookmarkStart w:id="54" w:name="_Hlk114481520"/>
      <w:r w:rsidRPr="00997245">
        <w:rPr>
          <w:rFonts w:ascii="Times New Roman" w:hAnsi="Times New Roman" w:cs="Times New Roman"/>
          <w:sz w:val="24"/>
          <w:szCs w:val="24"/>
        </w:rPr>
        <w:t>atkarībā no neatbilstību apjoma, vienoties ar sertificēto ECM par rīcības plānu, kā ierosināts uzraudzības ziņojumā, un apstiprināt ECM sertifikāciju uz laiku vai apturēt ECM sertifikāciju (ne ilgāk par 6 mēnešiem), līdz galīgajam lēmumam pēc rīcības plāna pārbaudes</w:t>
      </w:r>
    </w:p>
    <w:p w14:paraId="1DF284ED" w14:textId="3B3C1887" w:rsidR="00B15DB2" w:rsidRPr="00997245" w:rsidRDefault="00811AF0">
      <w:pPr>
        <w:pStyle w:val="ListParagraph"/>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apstiprin</w:t>
      </w:r>
      <w:r w:rsidR="00095263" w:rsidRPr="00997245">
        <w:rPr>
          <w:rFonts w:ascii="Times New Roman" w:hAnsi="Times New Roman" w:cs="Times New Roman"/>
          <w:sz w:val="24"/>
          <w:szCs w:val="24"/>
        </w:rPr>
        <w:t>āt</w:t>
      </w:r>
      <w:r w:rsidRPr="00997245">
        <w:rPr>
          <w:rFonts w:ascii="Times New Roman" w:hAnsi="Times New Roman" w:cs="Times New Roman"/>
          <w:sz w:val="24"/>
          <w:szCs w:val="24"/>
        </w:rPr>
        <w:t xml:space="preserve"> ECM sertifikāciju ar grozījumiem sertifikāta darbības jomā</w:t>
      </w:r>
      <w:bookmarkEnd w:id="54"/>
      <w:r w:rsidRPr="00997245">
        <w:rPr>
          <w:rFonts w:ascii="Times New Roman" w:hAnsi="Times New Roman" w:cs="Times New Roman"/>
          <w:sz w:val="24"/>
          <w:szCs w:val="24"/>
        </w:rPr>
        <w:t>,</w:t>
      </w:r>
    </w:p>
    <w:p w14:paraId="7BE23BE8" w14:textId="4B07D8B1" w:rsidR="00B15DB2" w:rsidRPr="00997245" w:rsidRDefault="00903BF2">
      <w:pPr>
        <w:pStyle w:val="ListParagraph"/>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 xml:space="preserve">atsaukt </w:t>
      </w:r>
      <w:r w:rsidR="00B91DB5" w:rsidRPr="00997245">
        <w:rPr>
          <w:rFonts w:ascii="Times New Roman" w:hAnsi="Times New Roman" w:cs="Times New Roman"/>
          <w:sz w:val="24"/>
          <w:szCs w:val="24"/>
        </w:rPr>
        <w:t>ECM</w:t>
      </w:r>
      <w:r w:rsidRPr="00997245">
        <w:rPr>
          <w:rFonts w:ascii="Times New Roman" w:hAnsi="Times New Roman" w:cs="Times New Roman"/>
          <w:sz w:val="24"/>
          <w:szCs w:val="24"/>
        </w:rPr>
        <w:t xml:space="preserve"> sertifikāciju atkarībā no neatbilstīb</w:t>
      </w:r>
      <w:r w:rsidR="000074F0" w:rsidRPr="00997245">
        <w:rPr>
          <w:rFonts w:ascii="Times New Roman" w:hAnsi="Times New Roman" w:cs="Times New Roman"/>
          <w:sz w:val="24"/>
          <w:szCs w:val="24"/>
        </w:rPr>
        <w:t xml:space="preserve">u </w:t>
      </w:r>
      <w:r w:rsidRPr="00997245">
        <w:rPr>
          <w:rFonts w:ascii="Times New Roman" w:hAnsi="Times New Roman" w:cs="Times New Roman"/>
          <w:sz w:val="24"/>
          <w:szCs w:val="24"/>
        </w:rPr>
        <w:t>apmēra</w:t>
      </w:r>
      <w:r w:rsidR="00280B0D">
        <w:rPr>
          <w:rFonts w:ascii="Times New Roman" w:hAnsi="Times New Roman" w:cs="Times New Roman"/>
          <w:sz w:val="24"/>
          <w:szCs w:val="24"/>
        </w:rPr>
        <w:t>.</w:t>
      </w:r>
    </w:p>
    <w:p w14:paraId="3DBD39B3" w14:textId="77777777" w:rsidR="00B15DB2" w:rsidRPr="00CF2D30" w:rsidRDefault="00B15DB2" w:rsidP="00E1650A">
      <w:pPr>
        <w:pStyle w:val="BodyText"/>
        <w:spacing w:before="4"/>
        <w:ind w:left="0"/>
        <w:jc w:val="both"/>
        <w:rPr>
          <w:rFonts w:ascii="Times New Roman" w:hAnsi="Times New Roman" w:cs="Times New Roman"/>
          <w:sz w:val="24"/>
          <w:szCs w:val="24"/>
        </w:rPr>
      </w:pPr>
    </w:p>
    <w:p w14:paraId="1F5B5B46" w14:textId="47560F0B" w:rsidR="00B15DB2" w:rsidRPr="00CF2D30" w:rsidRDefault="00811AF0" w:rsidP="000434D4">
      <w:pPr>
        <w:pStyle w:val="BodyText"/>
        <w:spacing w:before="57"/>
        <w:ind w:firstLine="360"/>
        <w:jc w:val="both"/>
        <w:rPr>
          <w:rFonts w:ascii="Times New Roman" w:hAnsi="Times New Roman" w:cs="Times New Roman"/>
          <w:sz w:val="24"/>
          <w:szCs w:val="24"/>
        </w:rPr>
      </w:pPr>
      <w:bookmarkStart w:id="55" w:name="_Hlk114481586"/>
      <w:r w:rsidRPr="00CF2D30">
        <w:rPr>
          <w:rFonts w:ascii="Times New Roman" w:hAnsi="Times New Roman" w:cs="Times New Roman"/>
          <w:sz w:val="24"/>
          <w:szCs w:val="24"/>
        </w:rPr>
        <w:t>Ja</w:t>
      </w:r>
      <w:r w:rsidR="00280B0D" w:rsidRPr="00280B0D">
        <w:rPr>
          <w:rFonts w:ascii="Times New Roman" w:hAnsi="Times New Roman" w:cs="Times New Roman"/>
          <w:sz w:val="24"/>
          <w:szCs w:val="24"/>
        </w:rPr>
        <w:t xml:space="preserve"> </w:t>
      </w:r>
      <w:r w:rsidR="00280B0D" w:rsidRPr="00B845A2">
        <w:rPr>
          <w:rFonts w:ascii="Times New Roman" w:hAnsi="Times New Roman" w:cs="Times New Roman"/>
          <w:sz w:val="24"/>
          <w:szCs w:val="24"/>
        </w:rPr>
        <w:t>galīgā lēmuma pieņemšanai</w:t>
      </w:r>
      <w:r w:rsidR="009A18CD" w:rsidRPr="00CF2D30">
        <w:rPr>
          <w:rFonts w:ascii="Times New Roman" w:hAnsi="Times New Roman" w:cs="Times New Roman"/>
          <w:sz w:val="24"/>
          <w:szCs w:val="24"/>
        </w:rPr>
        <w:t xml:space="preserve"> par ECM </w:t>
      </w:r>
      <w:r w:rsidR="006A1E50" w:rsidRPr="00CF2D30">
        <w:rPr>
          <w:rFonts w:ascii="Times New Roman" w:hAnsi="Times New Roman" w:cs="Times New Roman"/>
          <w:sz w:val="24"/>
          <w:szCs w:val="24"/>
        </w:rPr>
        <w:t>sertifikācija</w:t>
      </w:r>
      <w:r w:rsidR="009A18CD" w:rsidRPr="00CF2D30">
        <w:rPr>
          <w:rFonts w:ascii="Times New Roman" w:hAnsi="Times New Roman" w:cs="Times New Roman"/>
          <w:sz w:val="24"/>
          <w:szCs w:val="24"/>
        </w:rPr>
        <w:t>s</w:t>
      </w:r>
      <w:r w:rsidR="007A4811" w:rsidRPr="007A4811">
        <w:rPr>
          <w:rFonts w:ascii="Times New Roman" w:hAnsi="Times New Roman" w:cs="Times New Roman"/>
          <w:sz w:val="24"/>
          <w:szCs w:val="24"/>
        </w:rPr>
        <w:t xml:space="preserve"> </w:t>
      </w:r>
      <w:r w:rsidR="007A4811" w:rsidRPr="00B845A2">
        <w:rPr>
          <w:rFonts w:ascii="Times New Roman" w:hAnsi="Times New Roman" w:cs="Times New Roman"/>
          <w:sz w:val="24"/>
          <w:szCs w:val="24"/>
        </w:rPr>
        <w:t>apstiprināšanu,</w:t>
      </w:r>
      <w:r w:rsidR="007A4811" w:rsidRPr="00CF2D30">
        <w:rPr>
          <w:rFonts w:ascii="Times New Roman" w:hAnsi="Times New Roman" w:cs="Times New Roman"/>
          <w:sz w:val="24"/>
          <w:szCs w:val="24"/>
        </w:rPr>
        <w:t xml:space="preserve"> </w:t>
      </w:r>
      <w:r w:rsidR="007A4811" w:rsidRPr="00B845A2">
        <w:rPr>
          <w:rFonts w:ascii="Times New Roman" w:hAnsi="Times New Roman" w:cs="Times New Roman"/>
          <w:sz w:val="24"/>
          <w:szCs w:val="24"/>
        </w:rPr>
        <w:t>apturēšanu,</w:t>
      </w:r>
      <w:r w:rsidR="009A18CD" w:rsidRPr="00CF2D30">
        <w:rPr>
          <w:rFonts w:ascii="Times New Roman" w:hAnsi="Times New Roman" w:cs="Times New Roman"/>
          <w:sz w:val="24"/>
          <w:szCs w:val="24"/>
        </w:rPr>
        <w:t xml:space="preserve"> atsaukšanu</w:t>
      </w:r>
      <w:r w:rsidR="00C4099C">
        <w:rPr>
          <w:rFonts w:ascii="Times New Roman" w:hAnsi="Times New Roman" w:cs="Times New Roman"/>
          <w:sz w:val="24"/>
          <w:szCs w:val="24"/>
        </w:rPr>
        <w:t xml:space="preserve"> </w:t>
      </w:r>
      <w:r w:rsidR="009A18CD" w:rsidRPr="00CF2D30">
        <w:rPr>
          <w:rFonts w:ascii="Times New Roman" w:hAnsi="Times New Roman" w:cs="Times New Roman"/>
          <w:sz w:val="24"/>
          <w:szCs w:val="24"/>
        </w:rPr>
        <w:t xml:space="preserve">vai darbības jomas grozīšanu, </w:t>
      </w:r>
      <w:r w:rsidRPr="00CF2D30">
        <w:rPr>
          <w:rFonts w:ascii="Times New Roman" w:hAnsi="Times New Roman" w:cs="Times New Roman"/>
          <w:sz w:val="24"/>
          <w:szCs w:val="24"/>
        </w:rPr>
        <w:t xml:space="preserve">tiek panākta vienošanās par rīcības plānu, </w:t>
      </w:r>
      <w:r w:rsidR="009A18CD" w:rsidRPr="00CF2D30">
        <w:rPr>
          <w:rFonts w:ascii="Times New Roman" w:hAnsi="Times New Roman" w:cs="Times New Roman"/>
          <w:sz w:val="24"/>
          <w:szCs w:val="24"/>
        </w:rPr>
        <w:t>tā maksimālais</w:t>
      </w:r>
      <w:r w:rsidR="007A4811" w:rsidRPr="007A4811">
        <w:rPr>
          <w:rFonts w:ascii="Times New Roman" w:hAnsi="Times New Roman" w:cs="Times New Roman"/>
          <w:sz w:val="24"/>
          <w:szCs w:val="24"/>
        </w:rPr>
        <w:t xml:space="preserve"> </w:t>
      </w:r>
      <w:r w:rsidR="007A4811" w:rsidRPr="00B845A2">
        <w:rPr>
          <w:rFonts w:ascii="Times New Roman" w:hAnsi="Times New Roman" w:cs="Times New Roman"/>
          <w:sz w:val="24"/>
          <w:szCs w:val="24"/>
        </w:rPr>
        <w:t>īstenošanas</w:t>
      </w:r>
      <w:r w:rsidR="009A18CD" w:rsidRPr="00CF2D30">
        <w:rPr>
          <w:rFonts w:ascii="Times New Roman" w:hAnsi="Times New Roman" w:cs="Times New Roman"/>
          <w:sz w:val="24"/>
          <w:szCs w:val="24"/>
        </w:rPr>
        <w:t xml:space="preserve"> </w:t>
      </w:r>
      <w:r w:rsidRPr="00CF2D30">
        <w:rPr>
          <w:rFonts w:ascii="Times New Roman" w:hAnsi="Times New Roman" w:cs="Times New Roman"/>
          <w:sz w:val="24"/>
          <w:szCs w:val="24"/>
        </w:rPr>
        <w:t>termiņš nepārsniedz 6 mēnešus.</w:t>
      </w:r>
    </w:p>
    <w:p w14:paraId="0EC95EB4" w14:textId="52B92FDF" w:rsidR="00B15DB2" w:rsidRPr="00CF2D30" w:rsidRDefault="00811AF0" w:rsidP="000434D4">
      <w:pPr>
        <w:pStyle w:val="BodyText"/>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Šis 6 mēnešu laikposms sākas no</w:t>
      </w:r>
      <w:r w:rsidR="007A4811" w:rsidRPr="007A4811">
        <w:rPr>
          <w:rFonts w:ascii="Times New Roman" w:hAnsi="Times New Roman" w:cs="Times New Roman"/>
          <w:sz w:val="24"/>
          <w:szCs w:val="24"/>
        </w:rPr>
        <w:t xml:space="preserve"> </w:t>
      </w:r>
      <w:r w:rsidR="007A4811" w:rsidRPr="00B845A2">
        <w:rPr>
          <w:rFonts w:ascii="Times New Roman" w:hAnsi="Times New Roman" w:cs="Times New Roman"/>
          <w:sz w:val="24"/>
          <w:szCs w:val="24"/>
        </w:rPr>
        <w:t>uzraudzības</w:t>
      </w:r>
      <w:r w:rsidRPr="00CF2D30">
        <w:rPr>
          <w:rFonts w:ascii="Times New Roman" w:hAnsi="Times New Roman" w:cs="Times New Roman"/>
          <w:sz w:val="24"/>
          <w:szCs w:val="24"/>
        </w:rPr>
        <w:t xml:space="preserve"> novērtējuma plāna paziņošanas </w:t>
      </w:r>
      <w:r w:rsidR="007A4811">
        <w:rPr>
          <w:rFonts w:ascii="Times New Roman" w:hAnsi="Times New Roman" w:cs="Times New Roman"/>
          <w:sz w:val="24"/>
          <w:szCs w:val="24"/>
        </w:rPr>
        <w:t xml:space="preserve">dienas </w:t>
      </w:r>
      <w:r w:rsidRPr="00CF2D30">
        <w:rPr>
          <w:rFonts w:ascii="Times New Roman" w:hAnsi="Times New Roman" w:cs="Times New Roman"/>
          <w:sz w:val="24"/>
          <w:szCs w:val="24"/>
        </w:rPr>
        <w:t xml:space="preserve">un </w:t>
      </w:r>
      <w:r w:rsidR="009A18CD" w:rsidRPr="00CF2D30">
        <w:rPr>
          <w:rFonts w:ascii="Times New Roman" w:hAnsi="Times New Roman" w:cs="Times New Roman"/>
          <w:sz w:val="24"/>
          <w:szCs w:val="24"/>
        </w:rPr>
        <w:lastRenderedPageBreak/>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kopējo derīguma termiņu, </w:t>
      </w:r>
      <w:r w:rsidR="009A18CD" w:rsidRPr="00CF2D30">
        <w:rPr>
          <w:rFonts w:ascii="Times New Roman" w:hAnsi="Times New Roman" w:cs="Times New Roman"/>
          <w:sz w:val="24"/>
          <w:szCs w:val="24"/>
        </w:rPr>
        <w:t>tas ir maksimāli</w:t>
      </w:r>
      <w:r w:rsidRPr="00CF2D30">
        <w:rPr>
          <w:rFonts w:ascii="Times New Roman" w:hAnsi="Times New Roman" w:cs="Times New Roman"/>
          <w:sz w:val="24"/>
          <w:szCs w:val="24"/>
        </w:rPr>
        <w:t xml:space="preserve"> 5 gad</w:t>
      </w:r>
      <w:r w:rsidR="007A4811">
        <w:rPr>
          <w:rFonts w:ascii="Times New Roman" w:hAnsi="Times New Roman" w:cs="Times New Roman"/>
          <w:sz w:val="24"/>
          <w:szCs w:val="24"/>
        </w:rPr>
        <w:t>i</w:t>
      </w:r>
      <w:r w:rsidRPr="00CF2D30">
        <w:rPr>
          <w:rFonts w:ascii="Times New Roman" w:hAnsi="Times New Roman" w:cs="Times New Roman"/>
          <w:sz w:val="24"/>
          <w:szCs w:val="24"/>
        </w:rPr>
        <w:t>.</w:t>
      </w:r>
    </w:p>
    <w:p w14:paraId="5E42E3CC" w14:textId="7AD50E71" w:rsidR="00B15DB2" w:rsidRPr="00CF2D30" w:rsidRDefault="009A18CD" w:rsidP="000434D4">
      <w:pPr>
        <w:pStyle w:val="BodyText"/>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Vienošanās par rīcības plānu neatbilstību novēršanai gadījumā</w:t>
      </w:r>
      <w:r w:rsidR="00CF3090" w:rsidRPr="00CF2D30">
        <w:rPr>
          <w:rFonts w:ascii="Times New Roman" w:hAnsi="Times New Roman" w:cs="Times New Roman"/>
          <w:sz w:val="24"/>
          <w:szCs w:val="24"/>
        </w:rPr>
        <w:t xml:space="preserve"> skatīt 1. pielikumu</w:t>
      </w:r>
      <w:r w:rsidRPr="00CF2D30">
        <w:rPr>
          <w:rFonts w:ascii="Times New Roman" w:hAnsi="Times New Roman" w:cs="Times New Roman"/>
          <w:sz w:val="24"/>
          <w:szCs w:val="24"/>
        </w:rPr>
        <w:t xml:space="preserve"> </w:t>
      </w:r>
      <w:r w:rsidR="00CF3090" w:rsidRPr="00CF2D30">
        <w:rPr>
          <w:rFonts w:ascii="Times New Roman" w:hAnsi="Times New Roman" w:cs="Times New Roman"/>
          <w:sz w:val="24"/>
          <w:szCs w:val="24"/>
        </w:rPr>
        <w:t>p</w:t>
      </w:r>
      <w:r w:rsidRPr="00CF2D30">
        <w:rPr>
          <w:rFonts w:ascii="Times New Roman" w:hAnsi="Times New Roman" w:cs="Times New Roman"/>
          <w:sz w:val="24"/>
          <w:szCs w:val="24"/>
        </w:rPr>
        <w:t>ar neatbilstību novēršanu un lēmuma pieņemšanai atvēlēto laiku.</w:t>
      </w:r>
    </w:p>
    <w:p w14:paraId="472A0318" w14:textId="155835EE" w:rsidR="00B15DB2" w:rsidRPr="00CF2D30" w:rsidRDefault="007A4811" w:rsidP="000434D4">
      <w:pPr>
        <w:pStyle w:val="BodyText"/>
        <w:spacing w:before="118"/>
        <w:ind w:firstLine="360"/>
        <w:jc w:val="both"/>
        <w:rPr>
          <w:rFonts w:ascii="Times New Roman" w:hAnsi="Times New Roman" w:cs="Times New Roman"/>
          <w:sz w:val="24"/>
          <w:szCs w:val="24"/>
        </w:rPr>
      </w:pPr>
      <w:r w:rsidRPr="00CF2D30">
        <w:rPr>
          <w:rFonts w:ascii="Times New Roman" w:hAnsi="Times New Roman" w:cs="Times New Roman"/>
          <w:sz w:val="24"/>
          <w:szCs w:val="24"/>
        </w:rPr>
        <w:t>ECM sertifikā</w:t>
      </w:r>
      <w:r>
        <w:rPr>
          <w:rFonts w:ascii="Times New Roman" w:hAnsi="Times New Roman" w:cs="Times New Roman"/>
          <w:sz w:val="24"/>
          <w:szCs w:val="24"/>
        </w:rPr>
        <w:t>cijas</w:t>
      </w:r>
      <w:r w:rsidRPr="00CF2D30">
        <w:rPr>
          <w:rFonts w:ascii="Times New Roman" w:hAnsi="Times New Roman" w:cs="Times New Roman"/>
          <w:sz w:val="24"/>
          <w:szCs w:val="24"/>
        </w:rPr>
        <w:t xml:space="preserve"> </w:t>
      </w:r>
      <w:r>
        <w:rPr>
          <w:rFonts w:ascii="Times New Roman" w:hAnsi="Times New Roman" w:cs="Times New Roman"/>
          <w:sz w:val="24"/>
          <w:szCs w:val="24"/>
        </w:rPr>
        <w:t>a</w:t>
      </w:r>
      <w:r w:rsidR="00811AF0" w:rsidRPr="00CF2D30">
        <w:rPr>
          <w:rFonts w:ascii="Times New Roman" w:hAnsi="Times New Roman" w:cs="Times New Roman"/>
          <w:sz w:val="24"/>
          <w:szCs w:val="24"/>
        </w:rPr>
        <w:t xml:space="preserve">pturēšanas gadījumā ir uz laiku nederīgs. Apturēšanas periods </w:t>
      </w:r>
      <w:r w:rsidR="00B02750" w:rsidRPr="00CF2D30">
        <w:rPr>
          <w:rFonts w:ascii="Times New Roman" w:hAnsi="Times New Roman" w:cs="Times New Roman"/>
          <w:sz w:val="24"/>
          <w:szCs w:val="24"/>
        </w:rPr>
        <w:t xml:space="preserve">nepagarina </w:t>
      </w:r>
      <w:r w:rsidR="00811AF0" w:rsidRPr="00CF2D30">
        <w:rPr>
          <w:rFonts w:ascii="Times New Roman" w:hAnsi="Times New Roman" w:cs="Times New Roman"/>
          <w:sz w:val="24"/>
          <w:szCs w:val="24"/>
        </w:rPr>
        <w:t xml:space="preserve">ECM </w:t>
      </w:r>
      <w:r w:rsidR="006A1E50" w:rsidRPr="00CF2D30">
        <w:rPr>
          <w:rFonts w:ascii="Times New Roman" w:hAnsi="Times New Roman" w:cs="Times New Roman"/>
          <w:sz w:val="24"/>
          <w:szCs w:val="24"/>
        </w:rPr>
        <w:t>sertifikācija</w:t>
      </w:r>
      <w:r w:rsidR="00811AF0" w:rsidRPr="00CF2D30">
        <w:rPr>
          <w:rFonts w:ascii="Times New Roman" w:hAnsi="Times New Roman" w:cs="Times New Roman"/>
          <w:sz w:val="24"/>
          <w:szCs w:val="24"/>
        </w:rPr>
        <w:t xml:space="preserve">s kopējo derīguma termiņu, kas </w:t>
      </w:r>
      <w:r w:rsidR="00CF3090" w:rsidRPr="00CF2D30">
        <w:rPr>
          <w:rFonts w:ascii="Times New Roman" w:hAnsi="Times New Roman" w:cs="Times New Roman"/>
          <w:sz w:val="24"/>
          <w:szCs w:val="24"/>
        </w:rPr>
        <w:t xml:space="preserve">ir </w:t>
      </w:r>
      <w:r w:rsidR="00811AF0" w:rsidRPr="00CF2D30">
        <w:rPr>
          <w:rFonts w:ascii="Times New Roman" w:hAnsi="Times New Roman" w:cs="Times New Roman"/>
          <w:sz w:val="24"/>
          <w:szCs w:val="24"/>
        </w:rPr>
        <w:t>ne vairāk kā 5 gad</w:t>
      </w:r>
      <w:r w:rsidR="00CF3090" w:rsidRPr="00CF2D30">
        <w:rPr>
          <w:rFonts w:ascii="Times New Roman" w:hAnsi="Times New Roman" w:cs="Times New Roman"/>
          <w:sz w:val="24"/>
          <w:szCs w:val="24"/>
        </w:rPr>
        <w:t>i</w:t>
      </w:r>
      <w:r w:rsidR="00811AF0" w:rsidRPr="00CF2D30">
        <w:rPr>
          <w:rFonts w:ascii="Times New Roman" w:hAnsi="Times New Roman" w:cs="Times New Roman"/>
          <w:sz w:val="24"/>
          <w:szCs w:val="24"/>
        </w:rPr>
        <w:t>.</w:t>
      </w:r>
      <w:r w:rsidRPr="007A4811">
        <w:rPr>
          <w:rFonts w:ascii="Times New Roman" w:hAnsi="Times New Roman" w:cs="Times New Roman"/>
          <w:sz w:val="24"/>
          <w:szCs w:val="24"/>
        </w:rPr>
        <w:t xml:space="preserve"> </w:t>
      </w:r>
      <w:r w:rsidRPr="00035508">
        <w:rPr>
          <w:rFonts w:ascii="Times New Roman" w:hAnsi="Times New Roman" w:cs="Times New Roman"/>
          <w:sz w:val="24"/>
          <w:szCs w:val="24"/>
        </w:rPr>
        <w:t>Apturēšanas termiņš nepārsnie</w:t>
      </w:r>
      <w:r>
        <w:rPr>
          <w:rFonts w:ascii="Times New Roman" w:hAnsi="Times New Roman" w:cs="Times New Roman"/>
          <w:sz w:val="24"/>
          <w:szCs w:val="24"/>
        </w:rPr>
        <w:t>dz</w:t>
      </w:r>
      <w:r w:rsidRPr="00035508">
        <w:rPr>
          <w:rFonts w:ascii="Times New Roman" w:hAnsi="Times New Roman" w:cs="Times New Roman"/>
          <w:sz w:val="24"/>
          <w:szCs w:val="24"/>
        </w:rPr>
        <w:t xml:space="preserve"> 6 mēnešus</w:t>
      </w:r>
    </w:p>
    <w:bookmarkEnd w:id="55"/>
    <w:p w14:paraId="31C57E78" w14:textId="572EA811" w:rsidR="00B15DB2" w:rsidRPr="00CF2D30" w:rsidRDefault="007A410C" w:rsidP="000434D4">
      <w:pPr>
        <w:pStyle w:val="BodyText"/>
        <w:spacing w:before="120"/>
        <w:ind w:firstLine="360"/>
        <w:jc w:val="both"/>
        <w:rPr>
          <w:rFonts w:ascii="Times New Roman" w:hAnsi="Times New Roman" w:cs="Times New Roman"/>
          <w:sz w:val="24"/>
          <w:szCs w:val="24"/>
        </w:rPr>
      </w:pPr>
      <w:r w:rsidRPr="00035508">
        <w:rPr>
          <w:rFonts w:ascii="Times New Roman" w:hAnsi="Times New Roman" w:cs="Times New Roman"/>
          <w:sz w:val="24"/>
          <w:szCs w:val="24"/>
        </w:rPr>
        <w:t xml:space="preserve">Inspekcija atjauno </w:t>
      </w:r>
      <w:r w:rsidR="00CF3090" w:rsidRPr="00035508">
        <w:rPr>
          <w:rFonts w:ascii="Times New Roman" w:hAnsi="Times New Roman" w:cs="Times New Roman"/>
          <w:sz w:val="24"/>
          <w:szCs w:val="24"/>
        </w:rPr>
        <w:t xml:space="preserve">apturēto </w:t>
      </w:r>
      <w:r w:rsidRPr="00035508">
        <w:rPr>
          <w:rFonts w:ascii="Times New Roman" w:hAnsi="Times New Roman" w:cs="Times New Roman"/>
          <w:sz w:val="24"/>
          <w:szCs w:val="24"/>
        </w:rPr>
        <w:t>ECM sertifikātu pēc</w:t>
      </w:r>
      <w:r w:rsidRPr="00CF2D30">
        <w:rPr>
          <w:rFonts w:ascii="Times New Roman" w:hAnsi="Times New Roman" w:cs="Times New Roman"/>
          <w:sz w:val="24"/>
          <w:szCs w:val="24"/>
        </w:rPr>
        <w:t xml:space="preserve"> tam, kad ir atrisinātas to jautājumu pārbaudes, kuru dēļ apturēšana ir </w:t>
      </w:r>
      <w:r w:rsidR="00CF3090" w:rsidRPr="00CF2D30">
        <w:rPr>
          <w:rFonts w:ascii="Times New Roman" w:hAnsi="Times New Roman" w:cs="Times New Roman"/>
          <w:sz w:val="24"/>
          <w:szCs w:val="24"/>
        </w:rPr>
        <w:t>notikusi</w:t>
      </w:r>
      <w:r w:rsidRPr="00CF2D30">
        <w:rPr>
          <w:rFonts w:ascii="Times New Roman" w:hAnsi="Times New Roman" w:cs="Times New Roman"/>
          <w:sz w:val="24"/>
          <w:szCs w:val="24"/>
        </w:rPr>
        <w:t xml:space="preserve">, vai lemj, vai ir radies nosacījums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vai </w:t>
      </w:r>
      <w:r w:rsidR="00CF3090" w:rsidRPr="00CF2D30">
        <w:rPr>
          <w:rFonts w:ascii="Times New Roman" w:hAnsi="Times New Roman" w:cs="Times New Roman"/>
          <w:sz w:val="24"/>
          <w:szCs w:val="24"/>
        </w:rPr>
        <w:t xml:space="preserve">darbības jomas </w:t>
      </w:r>
      <w:r w:rsidRPr="00CF2D30">
        <w:rPr>
          <w:rFonts w:ascii="Times New Roman" w:hAnsi="Times New Roman" w:cs="Times New Roman"/>
          <w:sz w:val="24"/>
          <w:szCs w:val="24"/>
        </w:rPr>
        <w:t>grozīšanai.</w:t>
      </w:r>
    </w:p>
    <w:p w14:paraId="009197C4" w14:textId="406B0911" w:rsidR="00B15DB2" w:rsidRPr="00CF2D30" w:rsidRDefault="00811AF0" w:rsidP="000434D4">
      <w:pPr>
        <w:pStyle w:val="BodyText"/>
        <w:spacing w:before="122"/>
        <w:ind w:firstLine="360"/>
        <w:jc w:val="both"/>
        <w:rPr>
          <w:rFonts w:ascii="Times New Roman" w:hAnsi="Times New Roman" w:cs="Times New Roman"/>
          <w:sz w:val="24"/>
          <w:szCs w:val="24"/>
        </w:rPr>
      </w:pPr>
      <w:r w:rsidRPr="00CF2D30">
        <w:rPr>
          <w:rFonts w:ascii="Times New Roman" w:hAnsi="Times New Roman" w:cs="Times New Roman"/>
          <w:sz w:val="24"/>
          <w:szCs w:val="24"/>
        </w:rPr>
        <w:t>E</w:t>
      </w:r>
      <w:r w:rsidR="00CF3090"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apstiprināšanas nosacījumi ir norādīti 3.3.4.3. punktā.</w:t>
      </w:r>
    </w:p>
    <w:p w14:paraId="6C77E955" w14:textId="683588CF" w:rsidR="00B15DB2" w:rsidRPr="00CF2D30" w:rsidRDefault="00811AF0" w:rsidP="000434D4">
      <w:pPr>
        <w:pStyle w:val="BodyText"/>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009C4B24" w:rsidRPr="00CF2D30">
        <w:rPr>
          <w:rFonts w:ascii="Times New Roman" w:hAnsi="Times New Roman" w:cs="Times New Roman"/>
          <w:sz w:val="24"/>
          <w:szCs w:val="24"/>
        </w:rPr>
        <w:t xml:space="preserve">nai, </w:t>
      </w:r>
      <w:r w:rsidRPr="00CF2D30">
        <w:rPr>
          <w:rFonts w:ascii="Times New Roman" w:hAnsi="Times New Roman" w:cs="Times New Roman"/>
          <w:sz w:val="24"/>
          <w:szCs w:val="24"/>
        </w:rPr>
        <w:t xml:space="preserve">darbības jomas </w:t>
      </w:r>
      <w:r w:rsidR="00930CD0">
        <w:rPr>
          <w:rFonts w:ascii="Times New Roman" w:hAnsi="Times New Roman" w:cs="Times New Roman"/>
          <w:sz w:val="24"/>
          <w:szCs w:val="24"/>
        </w:rPr>
        <w:t>grozīšanai</w:t>
      </w:r>
      <w:r w:rsidRPr="00CF2D30">
        <w:rPr>
          <w:rFonts w:ascii="Times New Roman" w:hAnsi="Times New Roman" w:cs="Times New Roman"/>
          <w:sz w:val="24"/>
          <w:szCs w:val="24"/>
        </w:rPr>
        <w:t>, apstiprināšanai uz laiku vai apturēšanai ir norādīti 3.3.4.4. punktā.</w:t>
      </w:r>
    </w:p>
    <w:p w14:paraId="0576AB62" w14:textId="77777777" w:rsidR="004E5B01" w:rsidRPr="00CF2D30" w:rsidRDefault="004E5B01" w:rsidP="000434D4">
      <w:pPr>
        <w:spacing w:before="120"/>
        <w:ind w:left="112" w:firstLine="360"/>
        <w:jc w:val="both"/>
        <w:rPr>
          <w:rFonts w:ascii="Times New Roman" w:hAnsi="Times New Roman" w:cs="Times New Roman"/>
          <w:sz w:val="24"/>
          <w:szCs w:val="24"/>
        </w:rPr>
      </w:pPr>
      <w:bookmarkStart w:id="56" w:name="_Hlk116037506"/>
      <w:r w:rsidRPr="00CF2D30">
        <w:rPr>
          <w:rFonts w:ascii="Times New Roman" w:hAnsi="Times New Roman" w:cs="Times New Roman"/>
          <w:sz w:val="24"/>
          <w:szCs w:val="24"/>
        </w:rPr>
        <w:t>Saskaņā ar ECM regulas 7. panta 6. punktu „</w:t>
      </w:r>
      <w:r w:rsidRPr="00CF2D30">
        <w:rPr>
          <w:rFonts w:ascii="Times New Roman" w:hAnsi="Times New Roman" w:cs="Times New Roman"/>
          <w:i/>
          <w:iCs/>
          <w:sz w:val="24"/>
          <w:szCs w:val="24"/>
        </w:rPr>
        <w:t>Sertifikācijas iestāde 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4955AE5F" w14:textId="12C4E8E1" w:rsidR="00B15DB2" w:rsidRDefault="004E5B01" w:rsidP="000434D4">
      <w:pPr>
        <w:spacing w:before="119"/>
        <w:ind w:left="112" w:firstLine="360"/>
        <w:jc w:val="both"/>
        <w:rPr>
          <w:rFonts w:ascii="Times New Roman" w:hAnsi="Times New Roman" w:cs="Times New Roman"/>
          <w:sz w:val="24"/>
          <w:szCs w:val="24"/>
        </w:rPr>
      </w:pPr>
      <w:r w:rsidRPr="00CF2D30">
        <w:rPr>
          <w:rFonts w:ascii="Times New Roman" w:hAnsi="Times New Roman" w:cs="Times New Roman"/>
          <w:sz w:val="24"/>
          <w:szCs w:val="24"/>
        </w:rPr>
        <w:t>Saskaņā ar ECM regulas 13. panta 2. punktu “</w:t>
      </w:r>
      <w:r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Pr="00CF2D30">
        <w:rPr>
          <w:rFonts w:ascii="Times New Roman" w:hAnsi="Times New Roman" w:cs="Times New Roman"/>
          <w:i/>
          <w:iCs/>
          <w:sz w:val="24"/>
          <w:szCs w:val="24"/>
          <w:vertAlign w:val="superscript"/>
        </w:rPr>
        <w:t>2</w:t>
      </w:r>
      <w:r w:rsidRPr="00CF2D30">
        <w:rPr>
          <w:rFonts w:ascii="Times New Roman" w:hAnsi="Times New Roman" w:cs="Times New Roman"/>
          <w:i/>
          <w:iCs/>
          <w:sz w:val="24"/>
          <w:szCs w:val="24"/>
        </w:rPr>
        <w:t xml:space="preserve"> panta otrās daļas  2), 3) un 4) apakšpunktā</w:t>
      </w:r>
      <w:r w:rsidRPr="00CF2D30">
        <w:rPr>
          <w:rFonts w:ascii="Times New Roman" w:hAnsi="Times New Roman" w:cs="Times New Roman"/>
          <w:sz w:val="24"/>
          <w:szCs w:val="24"/>
        </w:rPr>
        <w:t xml:space="preserve"> minētajām funkcijām.”</w:t>
      </w:r>
      <w:bookmarkEnd w:id="56"/>
    </w:p>
    <w:p w14:paraId="2726C234" w14:textId="77777777" w:rsidR="004A754A" w:rsidRPr="00CF2D30" w:rsidRDefault="004A754A" w:rsidP="000434D4">
      <w:pPr>
        <w:spacing w:before="119"/>
        <w:ind w:left="112" w:firstLine="360"/>
        <w:jc w:val="both"/>
        <w:rPr>
          <w:rFonts w:ascii="Times New Roman" w:hAnsi="Times New Roman" w:cs="Times New Roman"/>
          <w:sz w:val="24"/>
          <w:szCs w:val="24"/>
        </w:rPr>
      </w:pPr>
    </w:p>
    <w:p w14:paraId="21894384" w14:textId="148FC67F" w:rsidR="00B15DB2" w:rsidRPr="003F7B3D" w:rsidRDefault="00811AF0" w:rsidP="00F138AE">
      <w:pPr>
        <w:pStyle w:val="Heading3"/>
        <w:numPr>
          <w:ilvl w:val="2"/>
          <w:numId w:val="20"/>
        </w:numPr>
        <w:shd w:val="clear" w:color="auto" w:fill="F2F2F2" w:themeFill="background1" w:themeFillShade="F2"/>
        <w:rPr>
          <w:rFonts w:ascii="Times New Roman" w:hAnsi="Times New Roman" w:cs="Times New Roman"/>
          <w:i/>
          <w:iCs/>
          <w:sz w:val="24"/>
          <w:szCs w:val="24"/>
        </w:rPr>
      </w:pPr>
      <w:bookmarkStart w:id="57" w:name="_bookmark30"/>
      <w:bookmarkStart w:id="58" w:name="_Toc220496507"/>
      <w:bookmarkEnd w:id="57"/>
      <w:r w:rsidRPr="003F7B3D">
        <w:rPr>
          <w:rFonts w:ascii="Times New Roman" w:hAnsi="Times New Roman" w:cs="Times New Roman"/>
          <w:i/>
          <w:iCs/>
          <w:sz w:val="24"/>
          <w:szCs w:val="24"/>
        </w:rPr>
        <w:t xml:space="preserve">Atkārtota </w:t>
      </w:r>
      <w:r w:rsidR="006A1E50" w:rsidRPr="003F7B3D">
        <w:rPr>
          <w:rFonts w:ascii="Times New Roman" w:hAnsi="Times New Roman" w:cs="Times New Roman"/>
          <w:i/>
          <w:iCs/>
          <w:sz w:val="24"/>
          <w:szCs w:val="24"/>
        </w:rPr>
        <w:t>sertifikācija</w:t>
      </w:r>
      <w:bookmarkEnd w:id="58"/>
    </w:p>
    <w:p w14:paraId="29EFDDD2" w14:textId="74DD13B5" w:rsidR="00B15DB2" w:rsidRPr="00CF2D30" w:rsidRDefault="006A1E50" w:rsidP="000434D4">
      <w:pPr>
        <w:pStyle w:val="BodyText"/>
        <w:spacing w:before="121"/>
        <w:ind w:firstLine="562"/>
        <w:jc w:val="both"/>
        <w:rPr>
          <w:rFonts w:ascii="Times New Roman" w:hAnsi="Times New Roman" w:cs="Times New Roman"/>
          <w:sz w:val="24"/>
          <w:szCs w:val="24"/>
        </w:rPr>
      </w:pPr>
      <w:r w:rsidRPr="00035508">
        <w:rPr>
          <w:rFonts w:ascii="Times New Roman" w:hAnsi="Times New Roman" w:cs="Times New Roman"/>
          <w:sz w:val="24"/>
          <w:szCs w:val="24"/>
        </w:rPr>
        <w:t>Sertifikācija</w:t>
      </w:r>
      <w:r w:rsidR="002C54D5" w:rsidRPr="00035508">
        <w:rPr>
          <w:rFonts w:ascii="Times New Roman" w:hAnsi="Times New Roman" w:cs="Times New Roman"/>
          <w:sz w:val="24"/>
          <w:szCs w:val="24"/>
        </w:rPr>
        <w:t>s novērtējuma principus, kritērijus un prasības, kas noteiktas 3.3.3. iedaļā, pielāgojot veicamajam novērtējumam</w:t>
      </w:r>
      <w:r w:rsidR="00997245" w:rsidRPr="00035508">
        <w:rPr>
          <w:rFonts w:ascii="Times New Roman" w:hAnsi="Times New Roman" w:cs="Times New Roman"/>
          <w:sz w:val="24"/>
          <w:szCs w:val="24"/>
        </w:rPr>
        <w:t>,</w:t>
      </w:r>
      <w:r w:rsidR="002C54D5" w:rsidRPr="00035508">
        <w:rPr>
          <w:rFonts w:ascii="Times New Roman" w:hAnsi="Times New Roman" w:cs="Times New Roman"/>
          <w:sz w:val="24"/>
          <w:szCs w:val="24"/>
        </w:rPr>
        <w:t xml:space="preserve"> piemēro arī atkārtotas </w:t>
      </w:r>
      <w:r w:rsidRPr="00035508">
        <w:rPr>
          <w:rFonts w:ascii="Times New Roman" w:hAnsi="Times New Roman" w:cs="Times New Roman"/>
          <w:sz w:val="24"/>
          <w:szCs w:val="24"/>
        </w:rPr>
        <w:t>sertifikācija</w:t>
      </w:r>
      <w:r w:rsidR="002C54D5" w:rsidRPr="00035508">
        <w:rPr>
          <w:rFonts w:ascii="Times New Roman" w:hAnsi="Times New Roman" w:cs="Times New Roman"/>
          <w:sz w:val="24"/>
          <w:szCs w:val="24"/>
        </w:rPr>
        <w:t>s procesā.</w:t>
      </w:r>
    </w:p>
    <w:p w14:paraId="721D83F9" w14:textId="77777777" w:rsidR="00B15DB2" w:rsidRPr="00CF2D30" w:rsidRDefault="00811AF0" w:rsidP="000434D4">
      <w:pPr>
        <w:pStyle w:val="BodyText"/>
        <w:spacing w:before="120"/>
        <w:ind w:firstLine="562"/>
        <w:jc w:val="both"/>
        <w:rPr>
          <w:rFonts w:ascii="Times New Roman" w:hAnsi="Times New Roman" w:cs="Times New Roman"/>
          <w:sz w:val="24"/>
          <w:szCs w:val="24"/>
        </w:rPr>
      </w:pPr>
      <w:r w:rsidRPr="00CF2D30">
        <w:rPr>
          <w:rFonts w:ascii="Times New Roman" w:hAnsi="Times New Roman" w:cs="Times New Roman"/>
          <w:sz w:val="24"/>
          <w:szCs w:val="24"/>
        </w:rPr>
        <w:t>ECM sertifikātu var atjaunot, kad beidzas tā sākotnējais 5 gadu derīguma termiņš.</w:t>
      </w:r>
    </w:p>
    <w:p w14:paraId="715CDA9E" w14:textId="0DB50553" w:rsidR="00B15DB2" w:rsidRPr="00CF2D30" w:rsidRDefault="00811AF0" w:rsidP="000434D4">
      <w:pPr>
        <w:pStyle w:val="BodyText"/>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Atkārtotu sertifikāciju </w:t>
      </w:r>
      <w:r w:rsidR="0006304B" w:rsidRPr="00CF2D30">
        <w:rPr>
          <w:rFonts w:ascii="Times New Roman" w:hAnsi="Times New Roman" w:cs="Times New Roman"/>
          <w:sz w:val="24"/>
          <w:szCs w:val="24"/>
        </w:rPr>
        <w:t>formāli</w:t>
      </w:r>
      <w:r w:rsidRPr="00CF2D30">
        <w:rPr>
          <w:rFonts w:ascii="Times New Roman" w:hAnsi="Times New Roman" w:cs="Times New Roman"/>
          <w:sz w:val="24"/>
          <w:szCs w:val="24"/>
        </w:rPr>
        <w:t xml:space="preserve"> pieprasa sertificētā </w:t>
      </w:r>
      <w:r w:rsidR="003702D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un to plāno un veic laikus, lai nodrošinātu savlaicīgu </w:t>
      </w:r>
      <w:r w:rsidR="006A1E50" w:rsidRPr="00CF2D30">
        <w:rPr>
          <w:rFonts w:ascii="Times New Roman" w:hAnsi="Times New Roman" w:cs="Times New Roman"/>
          <w:sz w:val="24"/>
          <w:szCs w:val="24"/>
        </w:rPr>
        <w:t>sertifikācija</w:t>
      </w:r>
      <w:r w:rsidR="0006304B" w:rsidRPr="00CF2D30">
        <w:rPr>
          <w:rFonts w:ascii="Times New Roman" w:hAnsi="Times New Roman" w:cs="Times New Roman"/>
          <w:sz w:val="24"/>
          <w:szCs w:val="24"/>
        </w:rPr>
        <w:t xml:space="preserve">s </w:t>
      </w:r>
      <w:r w:rsidRPr="00CF2D30">
        <w:rPr>
          <w:rFonts w:ascii="Times New Roman" w:hAnsi="Times New Roman" w:cs="Times New Roman"/>
          <w:sz w:val="24"/>
          <w:szCs w:val="24"/>
        </w:rPr>
        <w:t>atjaunošanu pirms ECM sertifikāta derīguma termiņa beigām</w:t>
      </w:r>
      <w:r w:rsidR="0006304B" w:rsidRPr="00CF2D30">
        <w:rPr>
          <w:rFonts w:ascii="Times New Roman" w:hAnsi="Times New Roman" w:cs="Times New Roman"/>
          <w:sz w:val="24"/>
          <w:szCs w:val="24"/>
        </w:rPr>
        <w:t>, tādējādi</w:t>
      </w:r>
      <w:r w:rsidRPr="00CF2D30">
        <w:rPr>
          <w:rFonts w:ascii="Times New Roman" w:hAnsi="Times New Roman" w:cs="Times New Roman"/>
          <w:sz w:val="24"/>
          <w:szCs w:val="24"/>
        </w:rPr>
        <w:t xml:space="preserve"> nodrošin</w:t>
      </w:r>
      <w:r w:rsidR="0006304B" w:rsidRPr="00CF2D30">
        <w:rPr>
          <w:rFonts w:ascii="Times New Roman" w:hAnsi="Times New Roman" w:cs="Times New Roman"/>
          <w:sz w:val="24"/>
          <w:szCs w:val="24"/>
        </w:rPr>
        <w:t>ot</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nepārtrauktību.</w:t>
      </w:r>
    </w:p>
    <w:p w14:paraId="123BE6A6" w14:textId="78263A31" w:rsidR="00B15DB2" w:rsidRPr="00CF2D30" w:rsidRDefault="0006304B" w:rsidP="000434D4">
      <w:pPr>
        <w:pStyle w:val="BodyText"/>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Ja tas ir piemērojams, sertificētā ECM pieprasījumā norāda izmaiņas tehniskās apkopes sistēmā vai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darbības jomā.</w:t>
      </w:r>
    </w:p>
    <w:p w14:paraId="1F0C1C8A" w14:textId="48CFB748" w:rsidR="00B15DB2" w:rsidRPr="00CF2D30" w:rsidRDefault="00811AF0" w:rsidP="000434D4">
      <w:pPr>
        <w:pStyle w:val="BodyText"/>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Atkārtotai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i var būt nepieciešams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(pieteikuma veidlapa, informācija un dokumentācija) un līdz ar to pilns atkārtots novērtējums attiecībā uz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regulu atkarībā no:</w:t>
      </w:r>
    </w:p>
    <w:p w14:paraId="2EAF9062" w14:textId="6049F905"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Uzraudzības pasākumu rezultāti</w:t>
      </w:r>
      <w:r w:rsidR="00E139A6" w:rsidRPr="00CF2D30">
        <w:rPr>
          <w:rFonts w:ascii="Times New Roman" w:hAnsi="Times New Roman" w:cs="Times New Roman"/>
          <w:sz w:val="24"/>
          <w:szCs w:val="24"/>
        </w:rPr>
        <w:t>em</w:t>
      </w:r>
      <w:r w:rsidR="00035508">
        <w:rPr>
          <w:rFonts w:ascii="Times New Roman" w:hAnsi="Times New Roman" w:cs="Times New Roman"/>
          <w:sz w:val="24"/>
          <w:szCs w:val="24"/>
        </w:rPr>
        <w:t>,</w:t>
      </w:r>
    </w:p>
    <w:p w14:paraId="2042C690" w14:textId="5B96D63D"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Sertificētās </w:t>
      </w:r>
      <w:r w:rsidR="00E139A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gada pārskati</w:t>
      </w:r>
      <w:r w:rsidR="00E139A6" w:rsidRPr="00CF2D30">
        <w:rPr>
          <w:rFonts w:ascii="Times New Roman" w:hAnsi="Times New Roman" w:cs="Times New Roman"/>
          <w:sz w:val="24"/>
          <w:szCs w:val="24"/>
        </w:rPr>
        <w:t>em</w:t>
      </w:r>
      <w:r w:rsidR="00035508">
        <w:rPr>
          <w:rFonts w:ascii="Times New Roman" w:hAnsi="Times New Roman" w:cs="Times New Roman"/>
          <w:sz w:val="24"/>
          <w:szCs w:val="24"/>
        </w:rPr>
        <w:t>,</w:t>
      </w:r>
    </w:p>
    <w:p w14:paraId="3CC83650" w14:textId="44A5C72A"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Tehniskās apkopes sistēmas </w:t>
      </w:r>
      <w:r w:rsidR="00E139A6" w:rsidRPr="00CF2D30">
        <w:rPr>
          <w:rFonts w:ascii="Times New Roman" w:hAnsi="Times New Roman" w:cs="Times New Roman"/>
          <w:sz w:val="24"/>
          <w:szCs w:val="24"/>
        </w:rPr>
        <w:t>veiktspējas</w:t>
      </w:r>
      <w:r w:rsidR="00035508">
        <w:rPr>
          <w:rFonts w:ascii="Times New Roman" w:hAnsi="Times New Roman" w:cs="Times New Roman"/>
          <w:sz w:val="24"/>
          <w:szCs w:val="24"/>
        </w:rPr>
        <w:t>,</w:t>
      </w:r>
    </w:p>
    <w:p w14:paraId="67D87726" w14:textId="062F4BA7"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Izmaiņ</w:t>
      </w:r>
      <w:r w:rsidR="00E139A6" w:rsidRPr="00CF2D30">
        <w:rPr>
          <w:rFonts w:ascii="Times New Roman" w:hAnsi="Times New Roman" w:cs="Times New Roman"/>
          <w:sz w:val="24"/>
          <w:szCs w:val="24"/>
        </w:rPr>
        <w:t>ām</w:t>
      </w:r>
      <w:r w:rsidRPr="00CF2D30">
        <w:rPr>
          <w:rFonts w:ascii="Times New Roman" w:hAnsi="Times New Roman" w:cs="Times New Roman"/>
          <w:sz w:val="24"/>
          <w:szCs w:val="24"/>
        </w:rPr>
        <w:t xml:space="preserve"> tehniskās apkopes sistēmā vai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jomā.</w:t>
      </w:r>
    </w:p>
    <w:p w14:paraId="765FCFB5" w14:textId="4F195B16" w:rsidR="00B15DB2" w:rsidRPr="00CF2D30" w:rsidRDefault="00851DF6" w:rsidP="004A754A">
      <w:pPr>
        <w:pStyle w:val="BodyText"/>
        <w:spacing w:before="115"/>
        <w:ind w:firstLine="359"/>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pamato vajadzību pēc jauna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pieteikuma un pilnīgas atkārtotas novērtēšanas attiecībā uz </w:t>
      </w:r>
      <w:r w:rsidR="00B91DB5" w:rsidRPr="00CF2D30">
        <w:rPr>
          <w:rFonts w:ascii="Times New Roman" w:hAnsi="Times New Roman" w:cs="Times New Roman"/>
          <w:sz w:val="24"/>
          <w:szCs w:val="24"/>
        </w:rPr>
        <w:t>ECM</w:t>
      </w:r>
      <w:r w:rsidR="006A1E50" w:rsidRPr="00CF2D30">
        <w:rPr>
          <w:rFonts w:ascii="Times New Roman" w:hAnsi="Times New Roman" w:cs="Times New Roman"/>
          <w:sz w:val="24"/>
          <w:szCs w:val="24"/>
        </w:rPr>
        <w:t xml:space="preserve"> regulu pēc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atkārtotas sertifikācijas pieprasījuma.</w:t>
      </w:r>
    </w:p>
    <w:p w14:paraId="6FBF085C" w14:textId="12B905CA" w:rsidR="00B15DB2" w:rsidRPr="00CF2D30" w:rsidRDefault="00811AF0" w:rsidP="004A754A">
      <w:pPr>
        <w:pStyle w:val="BodyText"/>
        <w:spacing w:before="57"/>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Kad ir saņemts atkārtotās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pieprasījums vai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E139A6" w:rsidRPr="00CF2D30">
        <w:rPr>
          <w:rFonts w:ascii="Times New Roman" w:hAnsi="Times New Roman" w:cs="Times New Roman"/>
          <w:sz w:val="24"/>
          <w:szCs w:val="24"/>
        </w:rPr>
        <w:t>vienojas</w:t>
      </w:r>
      <w:r w:rsidRPr="00CF2D30">
        <w:rPr>
          <w:rFonts w:ascii="Times New Roman" w:hAnsi="Times New Roman" w:cs="Times New Roman"/>
          <w:sz w:val="24"/>
          <w:szCs w:val="24"/>
        </w:rPr>
        <w:t xml:space="preserve"> ar sertificēto ECM attiecībā uz datumu (- </w:t>
      </w:r>
      <w:proofErr w:type="spellStart"/>
      <w:r w:rsidRPr="00CF2D30">
        <w:rPr>
          <w:rFonts w:ascii="Times New Roman" w:hAnsi="Times New Roman" w:cs="Times New Roman"/>
          <w:sz w:val="24"/>
          <w:szCs w:val="24"/>
        </w:rPr>
        <w:t>iem</w:t>
      </w:r>
      <w:proofErr w:type="spellEnd"/>
      <w:r w:rsidRPr="00CF2D30">
        <w:rPr>
          <w:rFonts w:ascii="Times New Roman" w:hAnsi="Times New Roman" w:cs="Times New Roman"/>
          <w:sz w:val="24"/>
          <w:szCs w:val="24"/>
        </w:rPr>
        <w:t>)</w:t>
      </w:r>
      <w:r w:rsidR="00E139A6" w:rsidRPr="00CF2D30">
        <w:rPr>
          <w:rFonts w:ascii="Times New Roman" w:hAnsi="Times New Roman" w:cs="Times New Roman"/>
          <w:sz w:val="24"/>
          <w:szCs w:val="24"/>
        </w:rPr>
        <w:t>,</w:t>
      </w:r>
      <w:r w:rsidRPr="00CF2D30">
        <w:rPr>
          <w:rFonts w:ascii="Times New Roman" w:hAnsi="Times New Roman" w:cs="Times New Roman"/>
          <w:sz w:val="24"/>
          <w:szCs w:val="24"/>
        </w:rPr>
        <w:t xml:space="preserve"> un process notiek saskaņā ar tiem pašiem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procesa posmiem, kas minēti 3.3.3. sadaļā.</w:t>
      </w:r>
    </w:p>
    <w:p w14:paraId="0EB0AC62" w14:textId="1F2915AD" w:rsidR="00B15DB2" w:rsidRPr="00CF2D30" w:rsidRDefault="00811AF0" w:rsidP="004A754A">
      <w:pPr>
        <w:pStyle w:val="BodyText"/>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Pamatojoties uz vienošanos ar sertificēto ECM,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par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Pr="00CF2D30">
        <w:rPr>
          <w:rFonts w:ascii="Times New Roman" w:hAnsi="Times New Roman" w:cs="Times New Roman"/>
          <w:b/>
          <w:sz w:val="24"/>
          <w:szCs w:val="24"/>
        </w:rPr>
        <w:t>novērtējuma plānu</w:t>
      </w:r>
      <w:r w:rsidRPr="00CF2D30">
        <w:rPr>
          <w:rFonts w:ascii="Times New Roman" w:hAnsi="Times New Roman" w:cs="Times New Roman"/>
          <w:sz w:val="24"/>
          <w:szCs w:val="24"/>
        </w:rPr>
        <w:t>, kas paredz vismaz:</w:t>
      </w:r>
    </w:p>
    <w:p w14:paraId="2AD1E1ED" w14:textId="07A346B0"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E139A6"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E139A6"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E139A6" w:rsidRPr="00CF2D30">
        <w:rPr>
          <w:rFonts w:ascii="Times New Roman" w:hAnsi="Times New Roman" w:cs="Times New Roman"/>
          <w:sz w:val="24"/>
          <w:szCs w:val="24"/>
        </w:rPr>
        <w:t>objektus</w:t>
      </w:r>
      <w:r w:rsidRPr="00CF2D30">
        <w:rPr>
          <w:rFonts w:ascii="Times New Roman" w:hAnsi="Times New Roman" w:cs="Times New Roman"/>
          <w:sz w:val="24"/>
          <w:szCs w:val="24"/>
        </w:rPr>
        <w:t>,</w:t>
      </w:r>
    </w:p>
    <w:p w14:paraId="50D50F06" w14:textId="77777777"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lastRenderedPageBreak/>
        <w:t>novērtēšanas grupas sastāvu,</w:t>
      </w:r>
    </w:p>
    <w:p w14:paraId="18AE2F6D" w14:textId="26D66A67" w:rsidR="00B15DB2" w:rsidRPr="00CF2D30" w:rsidRDefault="00811AF0">
      <w:pPr>
        <w:pStyle w:val="ListParagraph"/>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programmas pa dienām</w:t>
      </w:r>
      <w:r w:rsidR="00035508">
        <w:rPr>
          <w:rFonts w:ascii="Times New Roman" w:hAnsi="Times New Roman" w:cs="Times New Roman"/>
          <w:sz w:val="24"/>
          <w:szCs w:val="24"/>
        </w:rPr>
        <w:t>.</w:t>
      </w:r>
    </w:p>
    <w:p w14:paraId="6D5E1EB2" w14:textId="5F3784A1" w:rsidR="00B15DB2" w:rsidRPr="00CF2D30" w:rsidRDefault="00811AF0" w:rsidP="004A754A">
      <w:pPr>
        <w:pStyle w:val="BodyText"/>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Jebkurā gadījumā, lai </w:t>
      </w:r>
      <w:r w:rsidR="00E139A6" w:rsidRPr="00CF2D30">
        <w:rPr>
          <w:rFonts w:ascii="Times New Roman" w:hAnsi="Times New Roman" w:cs="Times New Roman"/>
          <w:sz w:val="24"/>
          <w:szCs w:val="24"/>
        </w:rPr>
        <w:t>noteiktu</w:t>
      </w:r>
      <w:r w:rsidRPr="00CF2D30">
        <w:rPr>
          <w:rFonts w:ascii="Times New Roman" w:hAnsi="Times New Roman" w:cs="Times New Roman"/>
          <w:sz w:val="24"/>
          <w:szCs w:val="24"/>
        </w:rPr>
        <w:t xml:space="preserve"> atkārtotas novērtēšanas darbības,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ņem vērā gada pārskatus, iepriekšējās uzraudzības darbīb</w:t>
      </w:r>
      <w:r w:rsidR="00E139A6" w:rsidRPr="00CF2D30">
        <w:rPr>
          <w:rFonts w:ascii="Times New Roman" w:hAnsi="Times New Roman" w:cs="Times New Roman"/>
          <w:sz w:val="24"/>
          <w:szCs w:val="24"/>
        </w:rPr>
        <w:t>u rezultātus</w:t>
      </w:r>
      <w:r w:rsidRPr="00CF2D30">
        <w:rPr>
          <w:rFonts w:ascii="Times New Roman" w:hAnsi="Times New Roman" w:cs="Times New Roman"/>
          <w:sz w:val="24"/>
          <w:szCs w:val="24"/>
        </w:rPr>
        <w:t xml:space="preserve"> un sertificētās E</w:t>
      </w:r>
      <w:r w:rsidR="00E139A6" w:rsidRPr="00CF2D30">
        <w:rPr>
          <w:rFonts w:ascii="Times New Roman" w:hAnsi="Times New Roman" w:cs="Times New Roman"/>
          <w:sz w:val="24"/>
          <w:szCs w:val="24"/>
        </w:rPr>
        <w:t>CM</w:t>
      </w:r>
      <w:r w:rsidRPr="00CF2D30">
        <w:rPr>
          <w:rFonts w:ascii="Times New Roman" w:hAnsi="Times New Roman" w:cs="Times New Roman"/>
          <w:sz w:val="24"/>
          <w:szCs w:val="24"/>
        </w:rPr>
        <w:t xml:space="preserve"> tehniskās apkopes sistēmas </w:t>
      </w:r>
      <w:r w:rsidR="00E139A6" w:rsidRPr="00CF2D30">
        <w:rPr>
          <w:rFonts w:ascii="Times New Roman" w:hAnsi="Times New Roman" w:cs="Times New Roman"/>
          <w:sz w:val="24"/>
          <w:szCs w:val="24"/>
        </w:rPr>
        <w:t>veiktspēju</w:t>
      </w:r>
      <w:r w:rsidRPr="00CF2D30">
        <w:rPr>
          <w:rFonts w:ascii="Times New Roman" w:hAnsi="Times New Roman" w:cs="Times New Roman"/>
          <w:sz w:val="24"/>
          <w:szCs w:val="24"/>
        </w:rPr>
        <w:t>.</w:t>
      </w:r>
    </w:p>
    <w:p w14:paraId="4ECC720C" w14:textId="0F929C1F" w:rsidR="00B15DB2" w:rsidRPr="00CF2D30" w:rsidRDefault="00811AF0" w:rsidP="004A754A">
      <w:pPr>
        <w:pStyle w:val="BodyText"/>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w:t>
      </w:r>
      <w:r w:rsidR="00C26FF5"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nesamazina</w:t>
      </w:r>
      <w:r w:rsidRPr="00CF2D30">
        <w:rPr>
          <w:rFonts w:ascii="Times New Roman" w:hAnsi="Times New Roman" w:cs="Times New Roman"/>
          <w:sz w:val="24"/>
          <w:szCs w:val="24"/>
        </w:rPr>
        <w:t xml:space="preserve"> uzraudzības darbīb</w:t>
      </w:r>
      <w:r w:rsidR="00C26FF5" w:rsidRPr="00CF2D30">
        <w:rPr>
          <w:rFonts w:ascii="Times New Roman" w:hAnsi="Times New Roman" w:cs="Times New Roman"/>
          <w:sz w:val="24"/>
          <w:szCs w:val="24"/>
        </w:rPr>
        <w:t>u apjomu</w:t>
      </w:r>
      <w:r w:rsidRPr="00CF2D30">
        <w:rPr>
          <w:rFonts w:ascii="Times New Roman" w:hAnsi="Times New Roman" w:cs="Times New Roman"/>
          <w:sz w:val="24"/>
          <w:szCs w:val="24"/>
        </w:rPr>
        <w:t xml:space="preserve"> sertifikāta derīguma pēdējā gada laikā.</w:t>
      </w:r>
    </w:p>
    <w:p w14:paraId="1440190B" w14:textId="5E58BDA2" w:rsidR="00B15DB2" w:rsidRPr="00CF2D30" w:rsidRDefault="00811AF0" w:rsidP="004A754A">
      <w:pPr>
        <w:pStyle w:val="BodyText"/>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Attiecībā uz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grafiku:</w:t>
      </w:r>
    </w:p>
    <w:p w14:paraId="7A0D76EF" w14:textId="45E88987" w:rsidR="00B15DB2" w:rsidRPr="00CF2D30" w:rsidRDefault="00811AF0">
      <w:pPr>
        <w:pStyle w:val="ListParagraph"/>
        <w:numPr>
          <w:ilvl w:val="0"/>
          <w:numId w:val="49"/>
        </w:numPr>
        <w:tabs>
          <w:tab w:val="left" w:pos="348"/>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process ir pabeigts pirms </w:t>
      </w:r>
      <w:bookmarkStart w:id="59" w:name="_Hlk111638119"/>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bookmarkEnd w:id="59"/>
      <w:r w:rsidRPr="00CF2D30">
        <w:rPr>
          <w:rFonts w:ascii="Times New Roman" w:hAnsi="Times New Roman" w:cs="Times New Roman"/>
          <w:sz w:val="24"/>
          <w:szCs w:val="24"/>
        </w:rPr>
        <w:t>sertifikāta derīguma termiņa beigām,  izdo</w:t>
      </w:r>
      <w:r w:rsidR="00851DF6" w:rsidRPr="00CF2D30">
        <w:rPr>
          <w:rFonts w:ascii="Times New Roman" w:hAnsi="Times New Roman" w:cs="Times New Roman"/>
          <w:sz w:val="24"/>
          <w:szCs w:val="24"/>
        </w:rPr>
        <w:t>d</w:t>
      </w:r>
      <w:r w:rsidRPr="00CF2D30">
        <w:rPr>
          <w:rFonts w:ascii="Times New Roman" w:hAnsi="Times New Roman" w:cs="Times New Roman"/>
          <w:sz w:val="24"/>
          <w:szCs w:val="24"/>
        </w:rPr>
        <w:t xml:space="preserve"> atjaunotu sertifikātu. Šādā gadījumā atjaunošanas spēkā esamības sākuma datums ir iepriekšējā sertifikāta derīguma termiņš.</w:t>
      </w:r>
    </w:p>
    <w:p w14:paraId="7198BB03" w14:textId="4614CE5D" w:rsidR="00B15DB2" w:rsidRPr="00CF2D30" w:rsidRDefault="00811AF0">
      <w:pPr>
        <w:pStyle w:val="ListParagraph"/>
        <w:numPr>
          <w:ilvl w:val="0"/>
          <w:numId w:val="49"/>
        </w:numPr>
        <w:tabs>
          <w:tab w:val="left" w:pos="336"/>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 nav pabeigta pirms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beigām, bet 6 mēnešu laikā pēc derīguma termiņa beigām, </w:t>
      </w:r>
      <w:r w:rsidR="00851DF6" w:rsidRPr="00CF2D30">
        <w:rPr>
          <w:rFonts w:ascii="Times New Roman" w:hAnsi="Times New Roman" w:cs="Times New Roman"/>
          <w:sz w:val="24"/>
          <w:szCs w:val="24"/>
        </w:rPr>
        <w:t>izdod</w:t>
      </w:r>
      <w:r w:rsidRPr="00CF2D30">
        <w:rPr>
          <w:rFonts w:ascii="Times New Roman" w:hAnsi="Times New Roman" w:cs="Times New Roman"/>
          <w:sz w:val="24"/>
          <w:szCs w:val="24"/>
        </w:rPr>
        <w:t xml:space="preserve"> atjaunotu sertifikātu. Šajā gadījumā </w:t>
      </w:r>
      <w:r w:rsidR="00730EB3" w:rsidRPr="00CF2D30">
        <w:rPr>
          <w:rFonts w:ascii="Times New Roman" w:hAnsi="Times New Roman" w:cs="Times New Roman"/>
          <w:sz w:val="24"/>
          <w:szCs w:val="24"/>
        </w:rPr>
        <w:t>atjaunošanas</w:t>
      </w:r>
      <w:r w:rsidRPr="00CF2D30">
        <w:rPr>
          <w:rFonts w:ascii="Times New Roman" w:hAnsi="Times New Roman" w:cs="Times New Roman"/>
          <w:sz w:val="24"/>
          <w:szCs w:val="24"/>
        </w:rPr>
        <w:t xml:space="preserve"> derīguma sākuma datums ir atjaunošanas lēmuma pieņemšanas datums, derīguma beigu datums </w:t>
      </w:r>
      <w:r w:rsidR="00730EB3" w:rsidRPr="00CF2D30">
        <w:rPr>
          <w:rFonts w:ascii="Times New Roman" w:hAnsi="Times New Roman" w:cs="Times New Roman"/>
          <w:sz w:val="24"/>
          <w:szCs w:val="24"/>
        </w:rPr>
        <w:t>tiek skaitīts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 xml:space="preserve">no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beigu datuma.</w:t>
      </w:r>
    </w:p>
    <w:p w14:paraId="0B4B5C9A" w14:textId="2001DF10" w:rsidR="00B15DB2" w:rsidRDefault="00811AF0">
      <w:pPr>
        <w:pStyle w:val="ListParagraph"/>
        <w:numPr>
          <w:ilvl w:val="0"/>
          <w:numId w:val="49"/>
        </w:numPr>
        <w:tabs>
          <w:tab w:val="left" w:pos="370"/>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Pēc 6 mēnešiem kopš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w:t>
      </w:r>
      <w:r w:rsidR="00730EB3" w:rsidRPr="00CF2D30">
        <w:rPr>
          <w:rFonts w:ascii="Times New Roman" w:hAnsi="Times New Roman" w:cs="Times New Roman"/>
          <w:sz w:val="24"/>
          <w:szCs w:val="24"/>
        </w:rPr>
        <w:t>beigām</w:t>
      </w:r>
      <w:r w:rsidRPr="00CF2D30">
        <w:rPr>
          <w:rFonts w:ascii="Times New Roman" w:hAnsi="Times New Roman" w:cs="Times New Roman"/>
          <w:sz w:val="24"/>
          <w:szCs w:val="24"/>
        </w:rPr>
        <w:t xml:space="preserve"> sāk jaunu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procesu (sākotnējo sertifikāciju).</w:t>
      </w:r>
    </w:p>
    <w:p w14:paraId="02D73911" w14:textId="77777777" w:rsidR="00600880" w:rsidRPr="00CF2D30" w:rsidRDefault="00600880" w:rsidP="00600880">
      <w:pPr>
        <w:pStyle w:val="ListParagraph"/>
        <w:tabs>
          <w:tab w:val="left" w:pos="370"/>
          <w:tab w:val="left" w:pos="1134"/>
        </w:tabs>
        <w:ind w:left="850" w:firstLine="0"/>
        <w:jc w:val="both"/>
        <w:rPr>
          <w:rFonts w:ascii="Times New Roman" w:hAnsi="Times New Roman" w:cs="Times New Roman"/>
          <w:sz w:val="24"/>
          <w:szCs w:val="24"/>
        </w:rPr>
      </w:pPr>
    </w:p>
    <w:p w14:paraId="652C32D2" w14:textId="17746DAD" w:rsidR="00B15DB2" w:rsidRPr="00CF2D30" w:rsidRDefault="00811AF0">
      <w:pPr>
        <w:pStyle w:val="ListParagraph"/>
        <w:numPr>
          <w:ilvl w:val="3"/>
          <w:numId w:val="6"/>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60" w:name="_bookmark31"/>
      <w:bookmarkEnd w:id="60"/>
      <w:r w:rsidRPr="00CF2D30">
        <w:rPr>
          <w:rFonts w:ascii="Times New Roman" w:hAnsi="Times New Roman" w:cs="Times New Roman"/>
          <w:i/>
          <w:sz w:val="24"/>
          <w:szCs w:val="24"/>
        </w:rPr>
        <w:t xml:space="preserve">Atkārtotas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 xml:space="preserve">s </w:t>
      </w:r>
      <w:r w:rsidR="00B104C4" w:rsidRPr="00CF2D30">
        <w:rPr>
          <w:rFonts w:ascii="Times New Roman" w:hAnsi="Times New Roman" w:cs="Times New Roman"/>
          <w:i/>
          <w:sz w:val="24"/>
          <w:szCs w:val="24"/>
        </w:rPr>
        <w:t>ziņojum</w:t>
      </w:r>
      <w:r w:rsidR="00765ACE" w:rsidRPr="00CF2D30">
        <w:rPr>
          <w:rFonts w:ascii="Times New Roman" w:hAnsi="Times New Roman" w:cs="Times New Roman"/>
          <w:i/>
          <w:sz w:val="24"/>
          <w:szCs w:val="24"/>
        </w:rPr>
        <w:t>s</w:t>
      </w:r>
    </w:p>
    <w:p w14:paraId="6BA688F0" w14:textId="3818D2A1" w:rsidR="00B15DB2" w:rsidRPr="00CF2D30" w:rsidRDefault="00811AF0" w:rsidP="00E1650A">
      <w:pPr>
        <w:pStyle w:val="BodyText"/>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izdod ziņojumu par veikto atkārtotu sertifikāciju.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apkopo, izmantojot novērtējuma rezultātus, kas balstīti uz pierādījumiem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novērtēšanas laikā.</w:t>
      </w:r>
    </w:p>
    <w:p w14:paraId="6EE0598B" w14:textId="15B4E2E5" w:rsidR="00B15DB2" w:rsidRDefault="00811AF0" w:rsidP="00E1650A">
      <w:pPr>
        <w:pStyle w:val="BodyText"/>
        <w:spacing w:before="122" w:line="237"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Atkārtotās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ziņojuma noteikumi un </w:t>
      </w:r>
      <w:r w:rsidR="00C26FF5" w:rsidRPr="00CF2D30">
        <w:rPr>
          <w:rFonts w:ascii="Times New Roman" w:hAnsi="Times New Roman" w:cs="Times New Roman"/>
          <w:sz w:val="24"/>
          <w:szCs w:val="24"/>
        </w:rPr>
        <w:t>saturs</w:t>
      </w:r>
      <w:r w:rsidRPr="00CF2D30">
        <w:rPr>
          <w:rFonts w:ascii="Times New Roman" w:hAnsi="Times New Roman" w:cs="Times New Roman"/>
          <w:sz w:val="24"/>
          <w:szCs w:val="24"/>
        </w:rPr>
        <w:t xml:space="preserve"> ir tāds pats kā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ziņojumā (sk. 3.3.4.1. iedaļu), kas pielāgots veiktajam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novērtējumam.</w:t>
      </w:r>
    </w:p>
    <w:p w14:paraId="57713AFE" w14:textId="77777777" w:rsidR="00600880" w:rsidRPr="00CF2D30" w:rsidRDefault="00600880" w:rsidP="00E1650A">
      <w:pPr>
        <w:pStyle w:val="BodyText"/>
        <w:spacing w:before="122" w:line="237" w:lineRule="auto"/>
        <w:jc w:val="both"/>
        <w:rPr>
          <w:rFonts w:ascii="Times New Roman" w:hAnsi="Times New Roman" w:cs="Times New Roman"/>
          <w:sz w:val="24"/>
          <w:szCs w:val="24"/>
        </w:rPr>
      </w:pPr>
    </w:p>
    <w:p w14:paraId="2FD81B2A" w14:textId="1EF3C972" w:rsidR="00B15DB2" w:rsidRPr="00CF2D30" w:rsidRDefault="00811AF0">
      <w:pPr>
        <w:pStyle w:val="ListParagraph"/>
        <w:numPr>
          <w:ilvl w:val="3"/>
          <w:numId w:val="6"/>
        </w:numPr>
        <w:shd w:val="clear" w:color="auto" w:fill="F2F2F2" w:themeFill="background1" w:themeFillShade="F2"/>
        <w:tabs>
          <w:tab w:val="left" w:pos="834"/>
        </w:tabs>
        <w:spacing w:before="122"/>
        <w:ind w:hanging="722"/>
        <w:jc w:val="both"/>
        <w:rPr>
          <w:rFonts w:ascii="Times New Roman" w:hAnsi="Times New Roman" w:cs="Times New Roman"/>
          <w:i/>
          <w:sz w:val="24"/>
          <w:szCs w:val="24"/>
        </w:rPr>
      </w:pPr>
      <w:bookmarkStart w:id="61" w:name="_bookmark32"/>
      <w:bookmarkEnd w:id="61"/>
      <w:r w:rsidRPr="00CF2D30">
        <w:rPr>
          <w:rFonts w:ascii="Times New Roman" w:hAnsi="Times New Roman" w:cs="Times New Roman"/>
          <w:i/>
          <w:sz w:val="24"/>
          <w:szCs w:val="24"/>
        </w:rPr>
        <w:t xml:space="preserve">Atkārtotas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s lēmums</w:t>
      </w:r>
    </w:p>
    <w:p w14:paraId="1096E2DE" w14:textId="77777777" w:rsidR="00B15DB2" w:rsidRPr="00CF2D30" w:rsidRDefault="00811AF0" w:rsidP="00E1650A">
      <w:pPr>
        <w:pStyle w:val="BodyText"/>
        <w:spacing w:before="120"/>
        <w:jc w:val="both"/>
        <w:rPr>
          <w:rFonts w:ascii="Times New Roman" w:hAnsi="Times New Roman" w:cs="Times New Roman"/>
          <w:sz w:val="24"/>
          <w:szCs w:val="24"/>
        </w:rPr>
      </w:pPr>
      <w:r w:rsidRPr="00CF2D30">
        <w:rPr>
          <w:rFonts w:ascii="Times New Roman" w:hAnsi="Times New Roman" w:cs="Times New Roman"/>
          <w:sz w:val="24"/>
          <w:szCs w:val="24"/>
        </w:rPr>
        <w:t>Piemērojami tie paši noteikumi, kas noteikti lēmumu pieņemšanai par sertifikāciju (sk. 3.3.4.2. punktu).</w:t>
      </w:r>
    </w:p>
    <w:p w14:paraId="078A1281" w14:textId="19334AAC" w:rsidR="00B15DB2" w:rsidRPr="00CF2D30" w:rsidRDefault="006A1E50" w:rsidP="00E1650A">
      <w:pPr>
        <w:pStyle w:val="BodyText"/>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komiteja sniedz ieteikumus </w:t>
      </w:r>
      <w:r w:rsidR="00851DF6" w:rsidRPr="00CF2D30">
        <w:rPr>
          <w:rFonts w:ascii="Times New Roman" w:hAnsi="Times New Roman" w:cs="Times New Roman"/>
          <w:sz w:val="24"/>
          <w:szCs w:val="24"/>
        </w:rPr>
        <w:t>Inspekcijas vadībai</w:t>
      </w:r>
      <w:r w:rsidRPr="00CF2D30">
        <w:rPr>
          <w:rFonts w:ascii="Times New Roman" w:hAnsi="Times New Roman" w:cs="Times New Roman"/>
          <w:sz w:val="24"/>
          <w:szCs w:val="24"/>
        </w:rPr>
        <w:t>, pamatojoties uz novērtē</w:t>
      </w:r>
      <w:r w:rsidR="00851DF6" w:rsidRPr="00CF2D30">
        <w:rPr>
          <w:rFonts w:ascii="Times New Roman" w:hAnsi="Times New Roman" w:cs="Times New Roman"/>
          <w:sz w:val="24"/>
          <w:szCs w:val="24"/>
        </w:rPr>
        <w:t>šanas</w:t>
      </w:r>
      <w:r w:rsidRPr="00CF2D30">
        <w:rPr>
          <w:rFonts w:ascii="Times New Roman" w:hAnsi="Times New Roman" w:cs="Times New Roman"/>
          <w:sz w:val="24"/>
          <w:szCs w:val="24"/>
        </w:rPr>
        <w:t xml:space="preserve"> grupas sniegto atkārtotas sertifikācijas ziņojumu un ieteikumiem.</w:t>
      </w:r>
    </w:p>
    <w:p w14:paraId="56F486A6" w14:textId="5FC4785B" w:rsidR="00B15DB2" w:rsidRPr="00CF2D30" w:rsidRDefault="00851DF6" w:rsidP="00E1650A">
      <w:pPr>
        <w:pStyle w:val="BodyText"/>
        <w:spacing w:before="120"/>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atkārtotas sertifikācijas ziņojumu.</w:t>
      </w:r>
    </w:p>
    <w:p w14:paraId="7DDE7973" w14:textId="26984E33" w:rsidR="00B15DB2" w:rsidRPr="00CF2D30" w:rsidRDefault="00851DF6" w:rsidP="00D47667">
      <w:pPr>
        <w:pStyle w:val="BodyText"/>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var pieņemt vienu no šādiem lēmumiem:</w:t>
      </w:r>
    </w:p>
    <w:p w14:paraId="5AE6273D" w14:textId="07B495D1" w:rsidR="00B15DB2" w:rsidRPr="00CF2D30" w:rsidRDefault="00914ACC">
      <w:pPr>
        <w:pStyle w:val="ListParagraph"/>
        <w:numPr>
          <w:ilvl w:val="0"/>
          <w:numId w:val="5"/>
        </w:numPr>
        <w:tabs>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atjaunot ECM sertifikāciju</w:t>
      </w:r>
      <w:r w:rsidR="00035508">
        <w:rPr>
          <w:rFonts w:ascii="Times New Roman" w:hAnsi="Times New Roman" w:cs="Times New Roman"/>
          <w:sz w:val="24"/>
          <w:szCs w:val="24"/>
        </w:rPr>
        <w:t>,</w:t>
      </w:r>
    </w:p>
    <w:p w14:paraId="50681E33" w14:textId="35E424AE" w:rsidR="00530E79" w:rsidRPr="00CF2D30" w:rsidRDefault="00530E79">
      <w:pPr>
        <w:pStyle w:val="ListParagraph"/>
        <w:numPr>
          <w:ilvl w:val="0"/>
          <w:numId w:val="5"/>
        </w:numPr>
        <w:tabs>
          <w:tab w:val="left" w:pos="834"/>
        </w:tabs>
        <w:jc w:val="both"/>
        <w:rPr>
          <w:rFonts w:ascii="Times New Roman" w:hAnsi="Times New Roman" w:cs="Times New Roman"/>
          <w:sz w:val="24"/>
          <w:szCs w:val="24"/>
        </w:rPr>
      </w:pPr>
      <w:r w:rsidRPr="00CF2D30">
        <w:rPr>
          <w:rFonts w:ascii="Times New Roman" w:hAnsi="Times New Roman" w:cs="Times New Roman"/>
          <w:sz w:val="24"/>
          <w:szCs w:val="24"/>
        </w:rPr>
        <w:t>atkarībā no neatbilstību apjoma, vienoties ar sertificēto ECM par rīcības plānu, kā ierosināts uzraudzības ziņojumā, un apstiprināt ECM sertifikāciju uz laiku vai apturēt ECM sertifikāciju (ne ilgāk par 6 mēnešiem), līdz galīgajam lēmumam pēc rīcības plāna pārbaudes</w:t>
      </w:r>
      <w:r w:rsidR="00035508">
        <w:rPr>
          <w:rFonts w:ascii="Times New Roman" w:hAnsi="Times New Roman" w:cs="Times New Roman"/>
          <w:sz w:val="24"/>
          <w:szCs w:val="24"/>
        </w:rPr>
        <w:t>,</w:t>
      </w:r>
    </w:p>
    <w:p w14:paraId="554437BA" w14:textId="7BDCD1FC" w:rsidR="00914ACC" w:rsidRPr="00CF2D30" w:rsidRDefault="00811AF0">
      <w:pPr>
        <w:pStyle w:val="ListParagraph"/>
        <w:numPr>
          <w:ilvl w:val="0"/>
          <w:numId w:val="5"/>
        </w:numPr>
        <w:tabs>
          <w:tab w:val="left" w:pos="834"/>
        </w:tabs>
        <w:jc w:val="both"/>
        <w:rPr>
          <w:rFonts w:ascii="Times New Roman" w:hAnsi="Times New Roman" w:cs="Times New Roman"/>
          <w:sz w:val="24"/>
          <w:szCs w:val="24"/>
        </w:rPr>
      </w:pPr>
      <w:r w:rsidRPr="00CF2D30">
        <w:rPr>
          <w:rFonts w:ascii="Times New Roman" w:hAnsi="Times New Roman" w:cs="Times New Roman"/>
          <w:sz w:val="24"/>
          <w:szCs w:val="24"/>
        </w:rPr>
        <w:t>atjaunot ECM sertifikāciju ar grozījumiem sertifikāta darbības jomā,</w:t>
      </w:r>
    </w:p>
    <w:p w14:paraId="58BC7EE8" w14:textId="20084E69" w:rsidR="00B15DB2" w:rsidRPr="00CF2D30" w:rsidRDefault="008A37B4">
      <w:pPr>
        <w:pStyle w:val="ListParagraph"/>
        <w:numPr>
          <w:ilvl w:val="0"/>
          <w:numId w:val="5"/>
        </w:numPr>
        <w:tabs>
          <w:tab w:val="left" w:pos="834"/>
        </w:tabs>
        <w:ind w:left="0" w:firstLine="426"/>
        <w:jc w:val="both"/>
        <w:rPr>
          <w:rFonts w:ascii="Times New Roman" w:hAnsi="Times New Roman" w:cs="Times New Roman"/>
          <w:sz w:val="24"/>
          <w:szCs w:val="24"/>
        </w:rPr>
      </w:pPr>
      <w:r w:rsidRPr="00CF2D30">
        <w:rPr>
          <w:rFonts w:ascii="Times New Roman" w:hAnsi="Times New Roman" w:cs="Times New Roman"/>
          <w:sz w:val="24"/>
          <w:szCs w:val="24"/>
        </w:rPr>
        <w:t xml:space="preserve">atsaukt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sertifikāciju atkarībā no neatbilstības apmēra</w:t>
      </w:r>
      <w:r w:rsidR="00914ACC" w:rsidRPr="00CF2D30">
        <w:rPr>
          <w:rFonts w:ascii="Times New Roman" w:hAnsi="Times New Roman" w:cs="Times New Roman"/>
          <w:sz w:val="24"/>
          <w:szCs w:val="24"/>
        </w:rPr>
        <w:t>.</w:t>
      </w:r>
    </w:p>
    <w:p w14:paraId="5A61573A" w14:textId="3C03FC2D" w:rsidR="00B15DB2" w:rsidRPr="00CF2D30" w:rsidRDefault="00811AF0" w:rsidP="00D47667">
      <w:pPr>
        <w:pStyle w:val="BodyText"/>
        <w:spacing w:before="57"/>
        <w:ind w:firstLine="314"/>
        <w:jc w:val="both"/>
        <w:rPr>
          <w:rFonts w:ascii="Times New Roman" w:hAnsi="Times New Roman" w:cs="Times New Roman"/>
          <w:sz w:val="24"/>
          <w:szCs w:val="24"/>
        </w:rPr>
      </w:pPr>
      <w:r w:rsidRPr="00CF2D30">
        <w:rPr>
          <w:rFonts w:ascii="Times New Roman" w:hAnsi="Times New Roman" w:cs="Times New Roman"/>
          <w:sz w:val="24"/>
          <w:szCs w:val="24"/>
        </w:rPr>
        <w:t>Ja tiek panākta vienošanās par rīcības plānu, galīgā lēmuma pieņemšana</w:t>
      </w:r>
      <w:r w:rsidR="00B80331" w:rsidRPr="00CF2D30">
        <w:rPr>
          <w:rFonts w:ascii="Times New Roman" w:hAnsi="Times New Roman" w:cs="Times New Roman"/>
          <w:sz w:val="24"/>
          <w:szCs w:val="24"/>
        </w:rPr>
        <w:t>s</w:t>
      </w:r>
      <w:r w:rsidRPr="00CF2D30">
        <w:rPr>
          <w:rFonts w:ascii="Times New Roman" w:hAnsi="Times New Roman" w:cs="Times New Roman"/>
          <w:sz w:val="24"/>
          <w:szCs w:val="24"/>
        </w:rPr>
        <w:t xml:space="preserve"> par atsaukšanu, atjaunošanu vai atjaunošanu, grozot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darbības jomu, </w:t>
      </w:r>
      <w:r w:rsidR="00B80331" w:rsidRPr="00CF2D30">
        <w:rPr>
          <w:rFonts w:ascii="Times New Roman" w:hAnsi="Times New Roman" w:cs="Times New Roman"/>
          <w:sz w:val="24"/>
          <w:szCs w:val="24"/>
        </w:rPr>
        <w:t>maksimālais laikposms ir 6 mēneši.</w:t>
      </w:r>
    </w:p>
    <w:p w14:paraId="635C3C76" w14:textId="6BC9B3CC" w:rsidR="00B15DB2" w:rsidRPr="00CF2D30" w:rsidRDefault="00811AF0" w:rsidP="00D47667">
      <w:pPr>
        <w:pStyle w:val="BodyText"/>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Šis 6 mēnešu laikposms sākas no novērtējuma plāna paziņošanas un </w:t>
      </w:r>
      <w:r w:rsidR="00F60148"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kopējo derīguma termiņu, </w:t>
      </w:r>
      <w:r w:rsidR="00B80331" w:rsidRPr="00CF2D30">
        <w:rPr>
          <w:rFonts w:ascii="Times New Roman" w:hAnsi="Times New Roman" w:cs="Times New Roman"/>
          <w:sz w:val="24"/>
          <w:szCs w:val="24"/>
        </w:rPr>
        <w:t xml:space="preserve">kas ir </w:t>
      </w:r>
      <w:r w:rsidRPr="00CF2D30">
        <w:rPr>
          <w:rFonts w:ascii="Times New Roman" w:hAnsi="Times New Roman" w:cs="Times New Roman"/>
          <w:sz w:val="24"/>
          <w:szCs w:val="24"/>
        </w:rPr>
        <w:t>ne vairāk kā 5 gad</w:t>
      </w:r>
      <w:r w:rsidR="00B80331"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55D8B381" w14:textId="77777777" w:rsidR="00530E79" w:rsidRPr="00CF2D30" w:rsidRDefault="00530E79" w:rsidP="00D47667">
      <w:pPr>
        <w:pStyle w:val="BodyText"/>
        <w:spacing w:before="121"/>
        <w:ind w:firstLine="314"/>
        <w:jc w:val="both"/>
        <w:rPr>
          <w:rFonts w:ascii="Times New Roman" w:hAnsi="Times New Roman" w:cs="Times New Roman"/>
          <w:sz w:val="24"/>
          <w:szCs w:val="24"/>
        </w:rPr>
      </w:pPr>
      <w:r w:rsidRPr="00CF2D30">
        <w:rPr>
          <w:rFonts w:ascii="Times New Roman" w:hAnsi="Times New Roman" w:cs="Times New Roman"/>
          <w:sz w:val="24"/>
          <w:szCs w:val="24"/>
        </w:rPr>
        <w:t>Vienošanās par rīcības plānu neatbilstību novēršanai gadījumā skatīt 1. pielikumu par neatbilstību novēršanu un lēmuma pieņemšanai atvēlēto laiku.</w:t>
      </w:r>
    </w:p>
    <w:p w14:paraId="5FCCD6E7" w14:textId="05F88806" w:rsidR="00B15DB2" w:rsidRPr="00CF2D30" w:rsidRDefault="00811AF0" w:rsidP="00D47667">
      <w:pPr>
        <w:pStyle w:val="BodyText"/>
        <w:spacing w:before="118"/>
        <w:ind w:firstLine="314"/>
        <w:jc w:val="both"/>
        <w:rPr>
          <w:rFonts w:ascii="Times New Roman" w:hAnsi="Times New Roman" w:cs="Times New Roman"/>
          <w:sz w:val="24"/>
          <w:szCs w:val="24"/>
        </w:rPr>
      </w:pPr>
      <w:r w:rsidRPr="00CF2D30">
        <w:rPr>
          <w:rFonts w:ascii="Times New Roman" w:hAnsi="Times New Roman" w:cs="Times New Roman"/>
          <w:sz w:val="24"/>
          <w:szCs w:val="24"/>
        </w:rPr>
        <w:lastRenderedPageBreak/>
        <w:t xml:space="preserve">Apturēšanas gadījumā ECM sertifikāts ir uz laiku nederīgs. Apturēšanas periods nepagarina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kopējo derīguma termiņu. Derīguma termiņš paliek tāds pats.</w:t>
      </w:r>
    </w:p>
    <w:p w14:paraId="4446CEF3" w14:textId="7AF7C04C" w:rsidR="00851DF6" w:rsidRPr="00CF2D30" w:rsidRDefault="00851DF6" w:rsidP="00D47667">
      <w:pPr>
        <w:pStyle w:val="BodyText"/>
        <w:spacing w:before="120"/>
        <w:ind w:firstLine="314"/>
        <w:jc w:val="both"/>
        <w:rPr>
          <w:rFonts w:ascii="Times New Roman" w:hAnsi="Times New Roman" w:cs="Times New Roman"/>
          <w:sz w:val="24"/>
          <w:szCs w:val="24"/>
        </w:rPr>
      </w:pPr>
      <w:r w:rsidRPr="00035508">
        <w:rPr>
          <w:rFonts w:ascii="Times New Roman" w:hAnsi="Times New Roman" w:cs="Times New Roman"/>
          <w:sz w:val="24"/>
          <w:szCs w:val="24"/>
        </w:rPr>
        <w:t>Apturēšanas termiņš nepārsnie</w:t>
      </w:r>
      <w:r w:rsidR="00035508">
        <w:rPr>
          <w:rFonts w:ascii="Times New Roman" w:hAnsi="Times New Roman" w:cs="Times New Roman"/>
          <w:sz w:val="24"/>
          <w:szCs w:val="24"/>
        </w:rPr>
        <w:t>dz</w:t>
      </w:r>
      <w:r w:rsidRPr="00035508">
        <w:rPr>
          <w:rFonts w:ascii="Times New Roman" w:hAnsi="Times New Roman" w:cs="Times New Roman"/>
          <w:sz w:val="24"/>
          <w:szCs w:val="24"/>
        </w:rPr>
        <w:t xml:space="preserve"> 6 mēnešus. Inspekcija atjauno apturēto ECM sertifikātu pēc</w:t>
      </w:r>
      <w:r w:rsidRPr="00CF2D30">
        <w:rPr>
          <w:rFonts w:ascii="Times New Roman" w:hAnsi="Times New Roman" w:cs="Times New Roman"/>
          <w:sz w:val="24"/>
          <w:szCs w:val="24"/>
        </w:rPr>
        <w:t xml:space="preserve"> tam, kad ir atrisinātas to jautājumu pārbaudes, kuru dēļ apturēšana ir notikusi, vai lemj, vai ir radies nosacījums ECM sertifikācijas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nai vai darbības jomas grozīšanai.</w:t>
      </w:r>
    </w:p>
    <w:p w14:paraId="268D3AFD" w14:textId="147B0EA8" w:rsidR="00B15DB2" w:rsidRPr="00CF2D30" w:rsidRDefault="00811AF0" w:rsidP="00D47667">
      <w:pPr>
        <w:pStyle w:val="BodyText"/>
        <w:spacing w:before="122"/>
        <w:ind w:firstLine="314"/>
        <w:jc w:val="both"/>
        <w:rPr>
          <w:rFonts w:ascii="Times New Roman" w:hAnsi="Times New Roman" w:cs="Times New Roman"/>
          <w:sz w:val="24"/>
          <w:szCs w:val="24"/>
        </w:rPr>
      </w:pPr>
      <w:r w:rsidRPr="00CF2D30">
        <w:rPr>
          <w:rFonts w:ascii="Times New Roman" w:hAnsi="Times New Roman" w:cs="Times New Roman"/>
          <w:sz w:val="24"/>
          <w:szCs w:val="24"/>
        </w:rPr>
        <w:t>E</w:t>
      </w:r>
      <w:r w:rsidR="00765ACE"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atjaunošanas nosacījumi ir norādīti 3.3.4.3. punktā.</w:t>
      </w:r>
    </w:p>
    <w:p w14:paraId="502E217B" w14:textId="27A0CFD7" w:rsidR="00F46FAF" w:rsidRPr="00CF2D30" w:rsidRDefault="00F46FAF" w:rsidP="00D47667">
      <w:pPr>
        <w:pStyle w:val="BodyText"/>
        <w:spacing w:before="120"/>
        <w:ind w:firstLine="314"/>
        <w:jc w:val="both"/>
        <w:rPr>
          <w:rFonts w:ascii="Times New Roman" w:hAnsi="Times New Roman" w:cs="Times New Roman"/>
          <w:sz w:val="24"/>
          <w:szCs w:val="24"/>
          <w:highlight w:val="yellow"/>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galīgā lēmuma atlikšanai,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apturēšanai vai atjaunošanai ar grozījumiem darbības jomā ir norādīti 3.3.4.4. punktā.</w:t>
      </w:r>
    </w:p>
    <w:p w14:paraId="5412FA7D" w14:textId="2CBEB930" w:rsidR="00B15DB2" w:rsidRPr="00CF2D30" w:rsidRDefault="00811AF0" w:rsidP="00D47667">
      <w:pPr>
        <w:pStyle w:val="BodyText"/>
        <w:spacing w:before="121" w:line="345" w:lineRule="auto"/>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8. punkt</w:t>
      </w:r>
      <w:r w:rsidR="00765ACE" w:rsidRPr="00CF2D30">
        <w:rPr>
          <w:rFonts w:ascii="Times New Roman" w:hAnsi="Times New Roman" w:cs="Times New Roman"/>
          <w:sz w:val="24"/>
          <w:szCs w:val="24"/>
        </w:rPr>
        <w:t>u</w:t>
      </w:r>
      <w:r w:rsidRPr="00CF2D30">
        <w:rPr>
          <w:rFonts w:ascii="Times New Roman" w:hAnsi="Times New Roman" w:cs="Times New Roman"/>
          <w:sz w:val="24"/>
          <w:szCs w:val="24"/>
        </w:rPr>
        <w:t xml:space="preserve"> E</w:t>
      </w:r>
      <w:r w:rsidR="00765ACE" w:rsidRPr="00CF2D30">
        <w:rPr>
          <w:rFonts w:ascii="Times New Roman" w:hAnsi="Times New Roman" w:cs="Times New Roman"/>
          <w:sz w:val="24"/>
          <w:szCs w:val="24"/>
        </w:rPr>
        <w:t>CM</w:t>
      </w:r>
      <w:r w:rsidRPr="00CF2D30">
        <w:rPr>
          <w:rFonts w:ascii="Times New Roman" w:hAnsi="Times New Roman" w:cs="Times New Roman"/>
          <w:sz w:val="24"/>
          <w:szCs w:val="24"/>
        </w:rPr>
        <w:t xml:space="preserve"> sertifikāts ir derīgs ne ilgāk kā 5 gadus. </w:t>
      </w:r>
      <w:r w:rsidR="00851DF6" w:rsidRPr="00035508">
        <w:rPr>
          <w:rFonts w:ascii="Times New Roman" w:hAnsi="Times New Roman" w:cs="Times New Roman"/>
          <w:sz w:val="24"/>
          <w:szCs w:val="24"/>
        </w:rPr>
        <w:t xml:space="preserve">Inspekcija </w:t>
      </w:r>
      <w:r w:rsidR="00035508" w:rsidRPr="00035508">
        <w:rPr>
          <w:rFonts w:ascii="Times New Roman" w:hAnsi="Times New Roman" w:cs="Times New Roman"/>
          <w:sz w:val="24"/>
          <w:szCs w:val="24"/>
        </w:rPr>
        <w:t xml:space="preserve">identificē </w:t>
      </w:r>
      <w:r w:rsidR="00851DF6" w:rsidRPr="00035508">
        <w:rPr>
          <w:rFonts w:ascii="Times New Roman" w:hAnsi="Times New Roman" w:cs="Times New Roman"/>
          <w:sz w:val="24"/>
          <w:szCs w:val="24"/>
        </w:rPr>
        <w:t xml:space="preserve">katru </w:t>
      </w:r>
      <w:r w:rsidR="00035508" w:rsidRPr="00035508">
        <w:rPr>
          <w:rFonts w:ascii="Times New Roman" w:hAnsi="Times New Roman" w:cs="Times New Roman"/>
          <w:sz w:val="24"/>
          <w:szCs w:val="24"/>
        </w:rPr>
        <w:t xml:space="preserve">izsniegto sertifikātu </w:t>
      </w:r>
      <w:r w:rsidR="00851DF6" w:rsidRPr="00035508">
        <w:rPr>
          <w:rFonts w:ascii="Times New Roman" w:hAnsi="Times New Roman" w:cs="Times New Roman"/>
          <w:sz w:val="24"/>
          <w:szCs w:val="24"/>
        </w:rPr>
        <w:t>saskaņā ar ECM regulas IV pielikumu.</w:t>
      </w:r>
    </w:p>
    <w:p w14:paraId="22AC849F" w14:textId="77777777" w:rsidR="00851DF6" w:rsidRPr="00CF2D30" w:rsidRDefault="00851DF6" w:rsidP="00D47667">
      <w:pPr>
        <w:spacing w:before="120"/>
        <w:ind w:left="112" w:firstLine="314"/>
        <w:jc w:val="both"/>
        <w:rPr>
          <w:rFonts w:ascii="Times New Roman" w:hAnsi="Times New Roman" w:cs="Times New Roman"/>
          <w:sz w:val="24"/>
          <w:szCs w:val="24"/>
        </w:rPr>
      </w:pPr>
      <w:r w:rsidRPr="00CF2D30">
        <w:rPr>
          <w:rFonts w:ascii="Times New Roman" w:hAnsi="Times New Roman" w:cs="Times New Roman"/>
          <w:sz w:val="24"/>
          <w:szCs w:val="24"/>
        </w:rPr>
        <w:t>Saskaņā ar ECM regulas 7. panta 6. punktu „</w:t>
      </w:r>
      <w:r w:rsidRPr="00CF2D30">
        <w:rPr>
          <w:rFonts w:ascii="Times New Roman" w:hAnsi="Times New Roman" w:cs="Times New Roman"/>
          <w:i/>
          <w:iCs/>
          <w:sz w:val="24"/>
          <w:szCs w:val="24"/>
        </w:rPr>
        <w:t>Sertifikācijas iestāde 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5740816B" w14:textId="7C8E5768" w:rsidR="00851DF6" w:rsidRDefault="00851DF6" w:rsidP="00D47667">
      <w:pPr>
        <w:pStyle w:val="BodyText"/>
        <w:spacing w:before="121"/>
        <w:ind w:firstLine="314"/>
        <w:jc w:val="both"/>
        <w:rPr>
          <w:rFonts w:ascii="Times New Roman" w:hAnsi="Times New Roman" w:cs="Times New Roman"/>
          <w:sz w:val="24"/>
          <w:szCs w:val="24"/>
        </w:rPr>
      </w:pPr>
      <w:r w:rsidRPr="00CF2D30">
        <w:rPr>
          <w:rFonts w:ascii="Times New Roman" w:hAnsi="Times New Roman" w:cs="Times New Roman"/>
          <w:sz w:val="24"/>
          <w:szCs w:val="24"/>
        </w:rPr>
        <w:t>Saskaņā ar ECM regulas 13. panta 2. punktu “</w:t>
      </w:r>
      <w:r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Pr="00CF2D30">
        <w:rPr>
          <w:rFonts w:ascii="Times New Roman" w:hAnsi="Times New Roman" w:cs="Times New Roman"/>
          <w:i/>
          <w:iCs/>
          <w:sz w:val="24"/>
          <w:szCs w:val="24"/>
          <w:vertAlign w:val="superscript"/>
        </w:rPr>
        <w:t>2</w:t>
      </w:r>
      <w:r w:rsidRPr="00CF2D30">
        <w:rPr>
          <w:rFonts w:ascii="Times New Roman" w:hAnsi="Times New Roman" w:cs="Times New Roman"/>
          <w:i/>
          <w:iCs/>
          <w:sz w:val="24"/>
          <w:szCs w:val="24"/>
        </w:rPr>
        <w:t xml:space="preserve"> panta otrās daļas  2), 3) un 4) apakšpunktā</w:t>
      </w:r>
      <w:r w:rsidRPr="00CF2D30">
        <w:rPr>
          <w:rFonts w:ascii="Times New Roman" w:hAnsi="Times New Roman" w:cs="Times New Roman"/>
          <w:sz w:val="24"/>
          <w:szCs w:val="24"/>
        </w:rPr>
        <w:t xml:space="preserve"> minētajām funkcijām.”</w:t>
      </w:r>
    </w:p>
    <w:p w14:paraId="7BBC3314" w14:textId="77777777" w:rsidR="00D47667" w:rsidRPr="00CF2D30" w:rsidRDefault="00D47667" w:rsidP="00D47667">
      <w:pPr>
        <w:pStyle w:val="BodyText"/>
        <w:spacing w:before="121"/>
        <w:ind w:firstLine="314"/>
        <w:jc w:val="both"/>
        <w:rPr>
          <w:rFonts w:ascii="Times New Roman" w:hAnsi="Times New Roman" w:cs="Times New Roman"/>
          <w:sz w:val="24"/>
          <w:szCs w:val="24"/>
        </w:rPr>
      </w:pPr>
    </w:p>
    <w:p w14:paraId="3E22A941" w14:textId="3BF4FDF8" w:rsidR="00B15DB2" w:rsidRPr="007F5F36" w:rsidRDefault="00811AF0">
      <w:pPr>
        <w:pStyle w:val="Heading2"/>
        <w:numPr>
          <w:ilvl w:val="1"/>
          <w:numId w:val="4"/>
        </w:numPr>
        <w:shd w:val="clear" w:color="auto" w:fill="F2F2F2" w:themeFill="background1" w:themeFillShade="F2"/>
        <w:tabs>
          <w:tab w:val="left" w:pos="541"/>
        </w:tabs>
        <w:spacing w:before="122"/>
        <w:ind w:hanging="429"/>
        <w:jc w:val="both"/>
        <w:rPr>
          <w:rFonts w:ascii="Times New Roman" w:hAnsi="Times New Roman" w:cs="Times New Roman"/>
        </w:rPr>
      </w:pPr>
      <w:bookmarkStart w:id="62" w:name="_bookmark33"/>
      <w:bookmarkStart w:id="63" w:name="_Toc220496508"/>
      <w:bookmarkEnd w:id="62"/>
      <w:r w:rsidRPr="007F5F36">
        <w:rPr>
          <w:rFonts w:ascii="Times New Roman" w:hAnsi="Times New Roman" w:cs="Times New Roman"/>
        </w:rPr>
        <w:t xml:space="preserve">Vispārīgie </w:t>
      </w:r>
      <w:r w:rsidR="00DF0CB1">
        <w:rPr>
          <w:rFonts w:ascii="Times New Roman" w:hAnsi="Times New Roman" w:cs="Times New Roman"/>
        </w:rPr>
        <w:t>jautājumi</w:t>
      </w:r>
      <w:bookmarkEnd w:id="63"/>
    </w:p>
    <w:p w14:paraId="52C3E587" w14:textId="1F2C00B0" w:rsidR="00B15DB2" w:rsidRDefault="00811AF0" w:rsidP="00D47667">
      <w:pPr>
        <w:pStyle w:val="BodyText"/>
        <w:spacing w:before="120" w:line="237" w:lineRule="auto"/>
        <w:ind w:firstLine="428"/>
        <w:jc w:val="both"/>
        <w:rPr>
          <w:rFonts w:ascii="Times New Roman" w:hAnsi="Times New Roman" w:cs="Times New Roman"/>
          <w:sz w:val="24"/>
          <w:szCs w:val="24"/>
        </w:rPr>
      </w:pPr>
      <w:r w:rsidRPr="00D47667">
        <w:rPr>
          <w:rFonts w:ascii="Times New Roman" w:hAnsi="Times New Roman" w:cs="Times New Roman"/>
          <w:sz w:val="24"/>
          <w:szCs w:val="24"/>
        </w:rPr>
        <w:t xml:space="preserve">Turpmākajās iedaļās ir ņemti vērā vispārīgie aspekti, kas piemērojami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uzraudzības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procesu darbībām.</w:t>
      </w:r>
    </w:p>
    <w:p w14:paraId="1F7FFA2D" w14:textId="77777777" w:rsidR="00D111CC" w:rsidRPr="00D47667" w:rsidRDefault="00D111CC" w:rsidP="00D47667">
      <w:pPr>
        <w:pStyle w:val="BodyText"/>
        <w:spacing w:before="120" w:line="237" w:lineRule="auto"/>
        <w:ind w:firstLine="428"/>
        <w:jc w:val="both"/>
        <w:rPr>
          <w:rFonts w:ascii="Times New Roman" w:hAnsi="Times New Roman" w:cs="Times New Roman"/>
          <w:sz w:val="24"/>
          <w:szCs w:val="24"/>
        </w:rPr>
      </w:pPr>
    </w:p>
    <w:p w14:paraId="40493E64" w14:textId="0AF9568B" w:rsidR="00B15DB2" w:rsidRPr="003F7B3D" w:rsidRDefault="00811AF0" w:rsidP="00F138AE">
      <w:pPr>
        <w:pStyle w:val="Heading3"/>
        <w:numPr>
          <w:ilvl w:val="2"/>
          <w:numId w:val="4"/>
        </w:numPr>
        <w:shd w:val="clear" w:color="auto" w:fill="F2F2F2" w:themeFill="background1" w:themeFillShade="F2"/>
        <w:rPr>
          <w:rFonts w:ascii="Times New Roman" w:hAnsi="Times New Roman" w:cs="Times New Roman"/>
          <w:b w:val="0"/>
          <w:bCs w:val="0"/>
          <w:i/>
          <w:iCs/>
          <w:sz w:val="24"/>
          <w:szCs w:val="24"/>
        </w:rPr>
      </w:pPr>
      <w:bookmarkStart w:id="64" w:name="_bookmark34"/>
      <w:bookmarkStart w:id="65" w:name="_Toc220496509"/>
      <w:bookmarkEnd w:id="64"/>
      <w:r w:rsidRPr="00F138AE">
        <w:rPr>
          <w:rFonts w:ascii="Times New Roman" w:hAnsi="Times New Roman" w:cs="Times New Roman"/>
          <w:i/>
          <w:iCs/>
          <w:sz w:val="24"/>
          <w:szCs w:val="24"/>
        </w:rPr>
        <w:t>Lietotā valoda</w:t>
      </w:r>
      <w:r w:rsidR="00D111CC" w:rsidRPr="00F138AE">
        <w:rPr>
          <w:rFonts w:ascii="Times New Roman" w:hAnsi="Times New Roman" w:cs="Times New Roman"/>
          <w:i/>
          <w:iCs/>
          <w:sz w:val="24"/>
          <w:szCs w:val="24"/>
        </w:rPr>
        <w:t xml:space="preserve"> </w:t>
      </w:r>
      <w:r w:rsidR="00D111CC" w:rsidRPr="003F7B3D">
        <w:rPr>
          <w:rFonts w:ascii="Times New Roman" w:hAnsi="Times New Roman" w:cs="Times New Roman"/>
          <w:b w:val="0"/>
          <w:bCs w:val="0"/>
          <w:i/>
          <w:iCs/>
          <w:sz w:val="24"/>
          <w:szCs w:val="24"/>
        </w:rPr>
        <w:t>(grozīts 2</w:t>
      </w:r>
      <w:r w:rsidR="003F5652">
        <w:rPr>
          <w:rFonts w:ascii="Times New Roman" w:hAnsi="Times New Roman" w:cs="Times New Roman"/>
          <w:b w:val="0"/>
          <w:bCs w:val="0"/>
          <w:i/>
          <w:iCs/>
          <w:sz w:val="24"/>
          <w:szCs w:val="24"/>
        </w:rPr>
        <w:t>8</w:t>
      </w:r>
      <w:r w:rsidR="00D111CC" w:rsidRPr="003F7B3D">
        <w:rPr>
          <w:rFonts w:ascii="Times New Roman" w:hAnsi="Times New Roman" w:cs="Times New Roman"/>
          <w:b w:val="0"/>
          <w:bCs w:val="0"/>
          <w:i/>
          <w:iCs/>
          <w:sz w:val="24"/>
          <w:szCs w:val="24"/>
        </w:rPr>
        <w:t>.01.2026.)</w:t>
      </w:r>
      <w:bookmarkEnd w:id="65"/>
    </w:p>
    <w:p w14:paraId="6C5E7481" w14:textId="37B75DA6" w:rsidR="00E307E7" w:rsidRPr="00D111CC" w:rsidRDefault="00E307E7" w:rsidP="00D111CC">
      <w:pPr>
        <w:pStyle w:val="ListParagraph"/>
        <w:spacing w:before="120" w:after="120"/>
        <w:ind w:left="0" w:firstLine="567"/>
        <w:jc w:val="both"/>
        <w:rPr>
          <w:rFonts w:ascii="Times New Roman" w:hAnsi="Times New Roman" w:cs="Times New Roman"/>
          <w:sz w:val="24"/>
          <w:szCs w:val="24"/>
        </w:rPr>
      </w:pPr>
      <w:r w:rsidRPr="00D111CC">
        <w:rPr>
          <w:rFonts w:ascii="Times New Roman" w:hAnsi="Times New Roman" w:cs="Times New Roman"/>
          <w:sz w:val="24"/>
          <w:szCs w:val="24"/>
        </w:rPr>
        <w:t xml:space="preserve">Pieteikuma iesniedzējs atbilstoši Valsts valodas likumam pieteikumu iesniedz latviešu valodā. Pieteikumam pievienotos dokumentus iesniedz latviešu valodā vai citā ES dalībvalsts oficiālajā valodā. </w:t>
      </w:r>
    </w:p>
    <w:p w14:paraId="12325B96" w14:textId="77777777" w:rsidR="00E307E7" w:rsidRPr="00D111CC" w:rsidRDefault="00E307E7" w:rsidP="00D111CC">
      <w:pPr>
        <w:pStyle w:val="ListParagraph"/>
        <w:spacing w:after="120"/>
        <w:ind w:left="0" w:firstLine="540"/>
        <w:jc w:val="both"/>
        <w:rPr>
          <w:rFonts w:ascii="Times New Roman" w:hAnsi="Times New Roman" w:cs="Times New Roman"/>
          <w:sz w:val="24"/>
          <w:szCs w:val="24"/>
        </w:rPr>
      </w:pPr>
      <w:r w:rsidRPr="00D111CC">
        <w:rPr>
          <w:rFonts w:ascii="Times New Roman" w:hAnsi="Times New Roman" w:cs="Times New Roman"/>
          <w:sz w:val="24"/>
          <w:szCs w:val="24"/>
        </w:rPr>
        <w:t xml:space="preserve">Ja šī valoda nav latviešu valoda, novērtēšanas grupa drīkst pieprasīt šīs dokumentācijas vai tās daļas tulkojumu latviešu valodā. Novērtēšanas grupa nepieprasa tulkojumu, ja dokumentācija ir noformēta angļu valodā. </w:t>
      </w:r>
    </w:p>
    <w:p w14:paraId="21F00AFA" w14:textId="341AB7E4" w:rsidR="00D47667" w:rsidRDefault="00E307E7" w:rsidP="00D111CC">
      <w:pPr>
        <w:pStyle w:val="ListParagraph"/>
        <w:spacing w:after="120"/>
        <w:ind w:left="0" w:firstLine="540"/>
        <w:jc w:val="both"/>
        <w:rPr>
          <w:rFonts w:ascii="Times New Roman" w:hAnsi="Times New Roman" w:cs="Times New Roman"/>
          <w:sz w:val="24"/>
          <w:szCs w:val="24"/>
        </w:rPr>
      </w:pPr>
      <w:r w:rsidRPr="00D47667">
        <w:rPr>
          <w:rFonts w:ascii="Times New Roman" w:hAnsi="Times New Roman" w:cs="Times New Roman"/>
          <w:sz w:val="24"/>
          <w:szCs w:val="24"/>
        </w:rPr>
        <w:t>Visi ziņojumi</w:t>
      </w:r>
      <w:r>
        <w:rPr>
          <w:rFonts w:ascii="Times New Roman" w:hAnsi="Times New Roman" w:cs="Times New Roman"/>
          <w:sz w:val="24"/>
          <w:szCs w:val="24"/>
        </w:rPr>
        <w:t>, s</w:t>
      </w:r>
      <w:r w:rsidRPr="00D111CC">
        <w:rPr>
          <w:rFonts w:ascii="Times New Roman" w:hAnsi="Times New Roman" w:cs="Times New Roman"/>
          <w:sz w:val="24"/>
          <w:szCs w:val="24"/>
        </w:rPr>
        <w:t>arakste un saziņa starp pieteikuma iesniedzēju un novērtēšanas grupu pieteikuma izskatīšanas laikā notiek latviešu valodā. Lai atvieglotu informācijas apmaiņu dokumentu novērtēšanas laikā, novērtēšanas grupa koordinācijas sanāksmes ar pieteikuma iesniedzēju laikā var vienoties arī par papildu valodas (piemēram, angļu valodas) lietošanu.</w:t>
      </w:r>
      <w:bookmarkStart w:id="66" w:name="_bookmark35"/>
      <w:bookmarkEnd w:id="66"/>
    </w:p>
    <w:p w14:paraId="3B0CAD6A" w14:textId="77777777" w:rsidR="00D111CC" w:rsidRPr="00D47667" w:rsidRDefault="00D111CC" w:rsidP="00D111CC">
      <w:pPr>
        <w:pStyle w:val="ListParagraph"/>
        <w:spacing w:after="120"/>
        <w:ind w:left="0" w:firstLine="540"/>
        <w:jc w:val="both"/>
        <w:rPr>
          <w:rFonts w:ascii="Times New Roman" w:hAnsi="Times New Roman" w:cs="Times New Roman"/>
          <w:sz w:val="24"/>
          <w:szCs w:val="24"/>
        </w:rPr>
      </w:pPr>
    </w:p>
    <w:p w14:paraId="3DAAD4BD" w14:textId="63C680F2" w:rsidR="00B15DB2" w:rsidRPr="00F138AE" w:rsidRDefault="00811AF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67" w:name="_Toc220496510"/>
      <w:r w:rsidRPr="00F138AE">
        <w:rPr>
          <w:rFonts w:ascii="Times New Roman" w:hAnsi="Times New Roman" w:cs="Times New Roman"/>
          <w:i/>
          <w:iCs/>
          <w:sz w:val="24"/>
          <w:szCs w:val="24"/>
        </w:rPr>
        <w:t>Novērtēšanas laiks</w:t>
      </w:r>
      <w:bookmarkEnd w:id="67"/>
    </w:p>
    <w:p w14:paraId="5DB0294E" w14:textId="41608B70" w:rsidR="00B15DB2" w:rsidRPr="00D47667" w:rsidRDefault="00811AF0" w:rsidP="00D47667">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Novērtē</w:t>
      </w:r>
      <w:r w:rsidR="00AD14D3" w:rsidRPr="00D47667">
        <w:rPr>
          <w:rFonts w:ascii="Times New Roman" w:hAnsi="Times New Roman" w:cs="Times New Roman"/>
          <w:sz w:val="24"/>
          <w:szCs w:val="24"/>
        </w:rPr>
        <w:t>šana</w:t>
      </w:r>
      <w:r w:rsidRPr="00D47667">
        <w:rPr>
          <w:rFonts w:ascii="Times New Roman" w:hAnsi="Times New Roman" w:cs="Times New Roman"/>
          <w:sz w:val="24"/>
          <w:szCs w:val="24"/>
        </w:rPr>
        <w:t xml:space="preserve"> nevar iet</w:t>
      </w:r>
      <w:r w:rsidR="00765ACE" w:rsidRPr="00D47667">
        <w:rPr>
          <w:rFonts w:ascii="Times New Roman" w:hAnsi="Times New Roman" w:cs="Times New Roman"/>
          <w:sz w:val="24"/>
          <w:szCs w:val="24"/>
        </w:rPr>
        <w:t>ekm</w:t>
      </w:r>
      <w:r w:rsidRPr="00D47667">
        <w:rPr>
          <w:rFonts w:ascii="Times New Roman" w:hAnsi="Times New Roman" w:cs="Times New Roman"/>
          <w:sz w:val="24"/>
          <w:szCs w:val="24"/>
        </w:rPr>
        <w:t xml:space="preserve">ēt sertifikātu </w:t>
      </w:r>
      <w:r w:rsidR="00765ACE" w:rsidRPr="00D47667">
        <w:rPr>
          <w:rFonts w:ascii="Times New Roman" w:hAnsi="Times New Roman" w:cs="Times New Roman"/>
          <w:sz w:val="24"/>
          <w:szCs w:val="24"/>
        </w:rPr>
        <w:t>izdošanas</w:t>
      </w:r>
      <w:r w:rsidRPr="00D47667">
        <w:rPr>
          <w:rFonts w:ascii="Times New Roman" w:hAnsi="Times New Roman" w:cs="Times New Roman"/>
          <w:sz w:val="24"/>
          <w:szCs w:val="24"/>
        </w:rPr>
        <w:t xml:space="preserve"> 4 mēnešu periodu, kas noteikts ECM regulā.</w:t>
      </w:r>
    </w:p>
    <w:p w14:paraId="4A2D7C96" w14:textId="5958BC1B" w:rsidR="00B15DB2" w:rsidRPr="00D47667" w:rsidRDefault="00AD14D3" w:rsidP="00D47667">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w:t>
      </w:r>
      <w:r w:rsidRPr="00D47667">
        <w:rPr>
          <w:rFonts w:ascii="Times New Roman" w:hAnsi="Times New Roman" w:cs="Times New Roman"/>
          <w:sz w:val="24"/>
          <w:szCs w:val="24"/>
        </w:rPr>
        <w:t>n</w:t>
      </w:r>
      <w:r w:rsidR="006A1E50" w:rsidRPr="00D47667">
        <w:rPr>
          <w:rFonts w:ascii="Times New Roman" w:hAnsi="Times New Roman" w:cs="Times New Roman"/>
          <w:sz w:val="24"/>
          <w:szCs w:val="24"/>
        </w:rPr>
        <w:t xml:space="preserve">odrošina, ka novērtēšanas laiks ir pietiekams un balstīts uz </w:t>
      </w:r>
      <w:r w:rsidR="00B91DB5" w:rsidRPr="00D47667">
        <w:rPr>
          <w:rFonts w:ascii="Times New Roman" w:hAnsi="Times New Roman" w:cs="Times New Roman"/>
          <w:sz w:val="24"/>
          <w:szCs w:val="24"/>
        </w:rPr>
        <w:t>ECM</w:t>
      </w:r>
      <w:r w:rsidR="006A1E50" w:rsidRPr="00D47667">
        <w:rPr>
          <w:rFonts w:ascii="Times New Roman" w:hAnsi="Times New Roman" w:cs="Times New Roman"/>
          <w:sz w:val="24"/>
          <w:szCs w:val="24"/>
        </w:rPr>
        <w:t xml:space="preserve"> pretendenta lielumu un sarežģītību, un, pamatojoties uz to, tā ierosina novērtējuma plānu, kurā ir </w:t>
      </w:r>
      <w:r w:rsidRPr="00D47667">
        <w:rPr>
          <w:rFonts w:ascii="Times New Roman" w:hAnsi="Times New Roman" w:cs="Times New Roman"/>
          <w:sz w:val="24"/>
          <w:szCs w:val="24"/>
        </w:rPr>
        <w:t xml:space="preserve">ECM pretendentam pieņemams </w:t>
      </w:r>
      <w:r w:rsidR="006A1E50" w:rsidRPr="00D47667">
        <w:rPr>
          <w:rFonts w:ascii="Times New Roman" w:hAnsi="Times New Roman" w:cs="Times New Roman"/>
          <w:sz w:val="24"/>
          <w:szCs w:val="24"/>
        </w:rPr>
        <w:t>grafiks un laiks.</w:t>
      </w:r>
    </w:p>
    <w:p w14:paraId="0D641AA3" w14:textId="10E1D85D" w:rsidR="00B15DB2" w:rsidRDefault="00811AF0" w:rsidP="00D47667">
      <w:pPr>
        <w:pStyle w:val="BodyText"/>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Tādus pašus principus piemēro uzraudzības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darbībām.</w:t>
      </w:r>
    </w:p>
    <w:p w14:paraId="3C6F1855" w14:textId="77777777" w:rsidR="00B15DB2" w:rsidRPr="00D47667" w:rsidRDefault="00B15DB2" w:rsidP="00E1650A">
      <w:pPr>
        <w:pStyle w:val="BodyText"/>
        <w:spacing w:before="4"/>
        <w:ind w:left="0"/>
        <w:jc w:val="both"/>
        <w:rPr>
          <w:rFonts w:ascii="Times New Roman" w:hAnsi="Times New Roman" w:cs="Times New Roman"/>
          <w:sz w:val="24"/>
          <w:szCs w:val="24"/>
        </w:rPr>
      </w:pPr>
    </w:p>
    <w:p w14:paraId="0D05558B" w14:textId="0785400E" w:rsidR="00B15DB2" w:rsidRPr="00F138AE" w:rsidRDefault="00811AF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68" w:name="_bookmark36"/>
      <w:bookmarkStart w:id="69" w:name="_Toc220496511"/>
      <w:bookmarkEnd w:id="68"/>
      <w:r w:rsidRPr="00F138AE">
        <w:rPr>
          <w:rFonts w:ascii="Times New Roman" w:hAnsi="Times New Roman" w:cs="Times New Roman"/>
          <w:i/>
          <w:iCs/>
          <w:sz w:val="24"/>
          <w:szCs w:val="24"/>
        </w:rPr>
        <w:lastRenderedPageBreak/>
        <w:t>Piekļuve, ziņojumu izsekojamība, konfidencialitāte</w:t>
      </w:r>
      <w:bookmarkEnd w:id="69"/>
    </w:p>
    <w:p w14:paraId="20AF65C1" w14:textId="4B7E7C61" w:rsidR="00B15DB2" w:rsidRPr="00D47667" w:rsidRDefault="00811AF0" w:rsidP="00D47667">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Ziņojumi par </w:t>
      </w:r>
      <w:r w:rsidR="00AD14D3" w:rsidRPr="00D47667">
        <w:rPr>
          <w:rFonts w:ascii="Times New Roman" w:hAnsi="Times New Roman" w:cs="Times New Roman"/>
          <w:sz w:val="24"/>
          <w:szCs w:val="24"/>
        </w:rPr>
        <w:t xml:space="preserve">veiktajām </w:t>
      </w:r>
      <w:r w:rsidRPr="00D47667">
        <w:rPr>
          <w:rFonts w:ascii="Times New Roman" w:hAnsi="Times New Roman" w:cs="Times New Roman"/>
          <w:sz w:val="24"/>
          <w:szCs w:val="24"/>
        </w:rPr>
        <w:t xml:space="preserve">darbībām ir </w:t>
      </w:r>
      <w:r w:rsidR="00AD14D3" w:rsidRPr="00D47667">
        <w:rPr>
          <w:rFonts w:ascii="Times New Roman" w:hAnsi="Times New Roman" w:cs="Times New Roman"/>
          <w:sz w:val="24"/>
          <w:szCs w:val="24"/>
        </w:rPr>
        <w:t>Inspekcijas</w:t>
      </w:r>
      <w:r w:rsidRPr="00D47667">
        <w:rPr>
          <w:rFonts w:ascii="Times New Roman" w:hAnsi="Times New Roman" w:cs="Times New Roman"/>
          <w:sz w:val="24"/>
          <w:szCs w:val="24"/>
        </w:rPr>
        <w:t xml:space="preserve"> īpašums. E</w:t>
      </w:r>
      <w:r w:rsidR="00DC63FD" w:rsidRPr="00D47667">
        <w:rPr>
          <w:rFonts w:ascii="Times New Roman" w:hAnsi="Times New Roman" w:cs="Times New Roman"/>
          <w:sz w:val="24"/>
          <w:szCs w:val="24"/>
        </w:rPr>
        <w:t>CM</w:t>
      </w:r>
      <w:r w:rsidRPr="00D47667">
        <w:rPr>
          <w:rFonts w:ascii="Times New Roman" w:hAnsi="Times New Roman" w:cs="Times New Roman"/>
          <w:sz w:val="24"/>
          <w:szCs w:val="24"/>
        </w:rPr>
        <w:t xml:space="preserve"> ir neierobežotas tiesības izmantot ziņojumus.</w:t>
      </w:r>
    </w:p>
    <w:p w14:paraId="45D3F4B1" w14:textId="2683E1EB" w:rsidR="00DC63FD" w:rsidRPr="00D47667" w:rsidRDefault="00811AF0" w:rsidP="00DF0CB1">
      <w:pPr>
        <w:pStyle w:val="BodyText"/>
        <w:spacing w:before="121" w:line="348" w:lineRule="auto"/>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ECM un </w:t>
      </w:r>
      <w:r w:rsidR="00AD14D3" w:rsidRPr="00D47667">
        <w:rPr>
          <w:rFonts w:ascii="Times New Roman" w:hAnsi="Times New Roman" w:cs="Times New Roman"/>
          <w:sz w:val="24"/>
          <w:szCs w:val="24"/>
        </w:rPr>
        <w:t>Inspekcija</w:t>
      </w:r>
      <w:r w:rsidRPr="00D47667">
        <w:rPr>
          <w:rFonts w:ascii="Times New Roman" w:hAnsi="Times New Roman" w:cs="Times New Roman"/>
          <w:sz w:val="24"/>
          <w:szCs w:val="24"/>
        </w:rPr>
        <w:t xml:space="preserve"> glabā ziņojumus vismaz 6 gadus. </w:t>
      </w:r>
    </w:p>
    <w:p w14:paraId="03DF4FB2" w14:textId="5AF3FD17" w:rsidR="00B15DB2" w:rsidRPr="00D47667" w:rsidRDefault="00DF0CB1" w:rsidP="00DF0CB1">
      <w:pPr>
        <w:pStyle w:val="BodyText"/>
        <w:spacing w:before="121" w:line="348" w:lineRule="auto"/>
        <w:jc w:val="both"/>
        <w:rPr>
          <w:rFonts w:ascii="Times New Roman" w:hAnsi="Times New Roman" w:cs="Times New Roman"/>
          <w:sz w:val="24"/>
          <w:szCs w:val="24"/>
        </w:rPr>
      </w:pPr>
      <w:r>
        <w:rPr>
          <w:rFonts w:ascii="Times New Roman" w:hAnsi="Times New Roman" w:cs="Times New Roman"/>
          <w:sz w:val="24"/>
          <w:szCs w:val="24"/>
        </w:rPr>
        <w:tab/>
      </w:r>
      <w:r w:rsidR="00B91DB5" w:rsidRPr="00D47667">
        <w:rPr>
          <w:rFonts w:ascii="Times New Roman" w:hAnsi="Times New Roman" w:cs="Times New Roman"/>
          <w:sz w:val="24"/>
          <w:szCs w:val="24"/>
        </w:rPr>
        <w:t xml:space="preserve">ECM var nosūtīt ziņojumu vai </w:t>
      </w:r>
      <w:r w:rsidR="00DC63FD" w:rsidRPr="00D47667">
        <w:rPr>
          <w:rFonts w:ascii="Times New Roman" w:hAnsi="Times New Roman" w:cs="Times New Roman"/>
          <w:sz w:val="24"/>
          <w:szCs w:val="24"/>
        </w:rPr>
        <w:t xml:space="preserve">to </w:t>
      </w:r>
      <w:r w:rsidR="00B91DB5" w:rsidRPr="00D47667">
        <w:rPr>
          <w:rFonts w:ascii="Times New Roman" w:hAnsi="Times New Roman" w:cs="Times New Roman"/>
          <w:sz w:val="24"/>
          <w:szCs w:val="24"/>
        </w:rPr>
        <w:t xml:space="preserve">daļu </w:t>
      </w:r>
      <w:r w:rsidR="00DC63FD" w:rsidRPr="00D47667">
        <w:rPr>
          <w:rFonts w:ascii="Times New Roman" w:hAnsi="Times New Roman" w:cs="Times New Roman"/>
          <w:sz w:val="24"/>
          <w:szCs w:val="24"/>
        </w:rPr>
        <w:t xml:space="preserve">kopijas </w:t>
      </w:r>
      <w:r w:rsidR="00B91DB5" w:rsidRPr="00D47667">
        <w:rPr>
          <w:rFonts w:ascii="Times New Roman" w:hAnsi="Times New Roman" w:cs="Times New Roman"/>
          <w:sz w:val="24"/>
          <w:szCs w:val="24"/>
        </w:rPr>
        <w:t>jebkurai iestādei</w:t>
      </w:r>
      <w:r w:rsidR="009B58ED" w:rsidRPr="00D47667">
        <w:rPr>
          <w:rFonts w:ascii="Times New Roman" w:hAnsi="Times New Roman" w:cs="Times New Roman"/>
          <w:sz w:val="24"/>
          <w:szCs w:val="24"/>
        </w:rPr>
        <w:t xml:space="preserve"> pēc tās pieprasījuma</w:t>
      </w:r>
      <w:r w:rsidR="00B91DB5" w:rsidRPr="00D47667">
        <w:rPr>
          <w:rFonts w:ascii="Times New Roman" w:hAnsi="Times New Roman" w:cs="Times New Roman"/>
          <w:sz w:val="24"/>
          <w:szCs w:val="24"/>
        </w:rPr>
        <w:t>.</w:t>
      </w:r>
    </w:p>
    <w:p w14:paraId="29010415" w14:textId="18785E5E" w:rsidR="00B15DB2" w:rsidRDefault="009B58ED" w:rsidP="00DF0CB1">
      <w:pPr>
        <w:pStyle w:val="BodyText"/>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nodrošina konfidencialitātes noteikumu ievērošan</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(sk. ECM regulas I.7. pielikum</w:t>
      </w:r>
      <w:r w:rsidRPr="00D47667">
        <w:rPr>
          <w:rFonts w:ascii="Times New Roman" w:hAnsi="Times New Roman" w:cs="Times New Roman"/>
          <w:sz w:val="24"/>
          <w:szCs w:val="24"/>
        </w:rPr>
        <w:t>s</w:t>
      </w:r>
      <w:r w:rsidR="006A1E50" w:rsidRPr="00D47667">
        <w:rPr>
          <w:rFonts w:ascii="Times New Roman" w:hAnsi="Times New Roman" w:cs="Times New Roman"/>
          <w:sz w:val="24"/>
          <w:szCs w:val="24"/>
        </w:rPr>
        <w:t>), piekļūstot ECM datiem un informācijai</w:t>
      </w:r>
      <w:r w:rsidR="004240D4" w:rsidRPr="00D47667">
        <w:rPr>
          <w:rFonts w:ascii="Times New Roman" w:hAnsi="Times New Roman" w:cs="Times New Roman"/>
          <w:sz w:val="24"/>
          <w:szCs w:val="24"/>
        </w:rPr>
        <w:t>, informējot to, ka</w:t>
      </w:r>
      <w:r w:rsidR="006A1E50" w:rsidRPr="00D47667">
        <w:rPr>
          <w:rFonts w:ascii="Times New Roman" w:hAnsi="Times New Roman" w:cs="Times New Roman"/>
          <w:sz w:val="24"/>
          <w:szCs w:val="24"/>
        </w:rPr>
        <w:t xml:space="preserve"> </w:t>
      </w:r>
      <w:r w:rsidR="004240D4" w:rsidRPr="00D47667">
        <w:rPr>
          <w:rFonts w:ascii="Times New Roman" w:hAnsi="Times New Roman" w:cs="Times New Roman"/>
          <w:sz w:val="24"/>
          <w:szCs w:val="24"/>
        </w:rPr>
        <w:t xml:space="preserve">visi saistītie komerciālie dati </w:t>
      </w:r>
      <w:r w:rsidR="004240D4" w:rsidRPr="00035508">
        <w:rPr>
          <w:rFonts w:ascii="Times New Roman" w:hAnsi="Times New Roman" w:cs="Times New Roman"/>
          <w:sz w:val="24"/>
          <w:szCs w:val="24"/>
        </w:rPr>
        <w:t>vai informācija tiks</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saglabāta ievērojot</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 xml:space="preserve">tās </w:t>
      </w:r>
      <w:r w:rsidR="00035508" w:rsidRPr="00035508">
        <w:rPr>
          <w:rFonts w:ascii="Times New Roman" w:hAnsi="Times New Roman" w:cs="Times New Roman"/>
          <w:sz w:val="24"/>
          <w:szCs w:val="24"/>
        </w:rPr>
        <w:t>konfidencialitāti</w:t>
      </w:r>
      <w:r w:rsidR="006A1E50" w:rsidRPr="00035508">
        <w:rPr>
          <w:rFonts w:ascii="Times New Roman" w:hAnsi="Times New Roman" w:cs="Times New Roman"/>
          <w:sz w:val="24"/>
          <w:szCs w:val="24"/>
        </w:rPr>
        <w:t>.</w:t>
      </w:r>
      <w:r w:rsidR="00D111CC">
        <w:rPr>
          <w:rFonts w:ascii="Times New Roman" w:hAnsi="Times New Roman" w:cs="Times New Roman"/>
          <w:sz w:val="24"/>
          <w:szCs w:val="24"/>
        </w:rPr>
        <w:t xml:space="preserve"> Novērtēšanas </w:t>
      </w:r>
      <w:r w:rsidR="00F138AE">
        <w:rPr>
          <w:rFonts w:ascii="Times New Roman" w:hAnsi="Times New Roman" w:cs="Times New Roman"/>
          <w:sz w:val="24"/>
          <w:szCs w:val="24"/>
        </w:rPr>
        <w:t xml:space="preserve">grupa </w:t>
      </w:r>
      <w:r w:rsidR="00D111CC">
        <w:rPr>
          <w:rFonts w:ascii="Times New Roman" w:hAnsi="Times New Roman" w:cs="Times New Roman"/>
          <w:sz w:val="24"/>
          <w:szCs w:val="24"/>
        </w:rPr>
        <w:t xml:space="preserve">un sertificēšanas </w:t>
      </w:r>
      <w:r w:rsidR="00F138AE">
        <w:rPr>
          <w:rFonts w:ascii="Times New Roman" w:hAnsi="Times New Roman" w:cs="Times New Roman"/>
          <w:sz w:val="24"/>
          <w:szCs w:val="24"/>
        </w:rPr>
        <w:t>komiteja</w:t>
      </w:r>
      <w:r w:rsidR="00D111CC">
        <w:rPr>
          <w:rFonts w:ascii="Times New Roman" w:hAnsi="Times New Roman" w:cs="Times New Roman"/>
          <w:sz w:val="24"/>
          <w:szCs w:val="24"/>
        </w:rPr>
        <w:t xml:space="preserve"> reizi gadā paraksta konfidencialitātes deklarācij</w:t>
      </w:r>
      <w:r w:rsidR="00F138AE">
        <w:rPr>
          <w:rFonts w:ascii="Times New Roman" w:hAnsi="Times New Roman" w:cs="Times New Roman"/>
          <w:sz w:val="24"/>
          <w:szCs w:val="24"/>
        </w:rPr>
        <w:t>u</w:t>
      </w:r>
      <w:r w:rsidR="00D111CC">
        <w:rPr>
          <w:rFonts w:ascii="Times New Roman" w:hAnsi="Times New Roman" w:cs="Times New Roman"/>
          <w:sz w:val="24"/>
          <w:szCs w:val="24"/>
        </w:rPr>
        <w:t xml:space="preserve">. </w:t>
      </w:r>
    </w:p>
    <w:p w14:paraId="17D409BC" w14:textId="77777777" w:rsidR="00D47667" w:rsidRPr="00D47667" w:rsidRDefault="00D47667" w:rsidP="00E1650A">
      <w:pPr>
        <w:pStyle w:val="BodyText"/>
        <w:jc w:val="both"/>
        <w:rPr>
          <w:rFonts w:ascii="Times New Roman" w:hAnsi="Times New Roman" w:cs="Times New Roman"/>
          <w:sz w:val="24"/>
          <w:szCs w:val="24"/>
        </w:rPr>
      </w:pPr>
    </w:p>
    <w:p w14:paraId="270657BF" w14:textId="7B70B795" w:rsidR="00B15DB2" w:rsidRPr="00F138AE" w:rsidRDefault="00811AF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70" w:name="_bookmark37"/>
      <w:bookmarkStart w:id="71" w:name="_Toc220496512"/>
      <w:bookmarkEnd w:id="70"/>
      <w:r w:rsidRPr="00F138AE">
        <w:rPr>
          <w:rFonts w:ascii="Times New Roman" w:hAnsi="Times New Roman" w:cs="Times New Roman"/>
          <w:i/>
          <w:iCs/>
          <w:sz w:val="24"/>
          <w:szCs w:val="24"/>
        </w:rPr>
        <w:t xml:space="preserve">Esošās </w:t>
      </w:r>
      <w:r w:rsidR="006A1E50" w:rsidRPr="00F138AE">
        <w:rPr>
          <w:rFonts w:ascii="Times New Roman" w:hAnsi="Times New Roman" w:cs="Times New Roman"/>
          <w:i/>
          <w:iCs/>
          <w:sz w:val="24"/>
          <w:szCs w:val="24"/>
        </w:rPr>
        <w:t>sertifikācija</w:t>
      </w:r>
      <w:r w:rsidRPr="00F138AE">
        <w:rPr>
          <w:rFonts w:ascii="Times New Roman" w:hAnsi="Times New Roman" w:cs="Times New Roman"/>
          <w:i/>
          <w:iCs/>
          <w:sz w:val="24"/>
          <w:szCs w:val="24"/>
        </w:rPr>
        <w:t>s apsvēršana</w:t>
      </w:r>
      <w:bookmarkEnd w:id="71"/>
    </w:p>
    <w:p w14:paraId="3961041E" w14:textId="4F2CDA5D" w:rsidR="00B15DB2" w:rsidRPr="00D47667" w:rsidRDefault="00811AF0" w:rsidP="00DF0CB1">
      <w:pPr>
        <w:pStyle w:val="BodyText"/>
        <w:spacing w:before="121"/>
        <w:ind w:firstLine="360"/>
        <w:jc w:val="both"/>
        <w:rPr>
          <w:rFonts w:ascii="Times New Roman" w:hAnsi="Times New Roman" w:cs="Times New Roman"/>
          <w:sz w:val="24"/>
          <w:szCs w:val="24"/>
        </w:rPr>
      </w:pPr>
      <w:r w:rsidRPr="00D47667">
        <w:rPr>
          <w:rFonts w:ascii="Times New Roman" w:hAnsi="Times New Roman" w:cs="Times New Roman"/>
          <w:sz w:val="24"/>
          <w:szCs w:val="24"/>
        </w:rPr>
        <w:t xml:space="preserve">Šī iedaļa attiecas uz gadījumiem, kad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pieteikuma iesniedzējs </w:t>
      </w:r>
      <w:r w:rsidR="00E46725" w:rsidRPr="00D47667">
        <w:rPr>
          <w:rFonts w:ascii="Times New Roman" w:hAnsi="Times New Roman" w:cs="Times New Roman"/>
          <w:sz w:val="24"/>
          <w:szCs w:val="24"/>
        </w:rPr>
        <w:t xml:space="preserve">pirms ECM sertifikācijas pieteikuma iesniegšanas </w:t>
      </w:r>
      <w:r w:rsidRPr="00D47667">
        <w:rPr>
          <w:rFonts w:ascii="Times New Roman" w:hAnsi="Times New Roman" w:cs="Times New Roman"/>
          <w:sz w:val="24"/>
          <w:szCs w:val="24"/>
        </w:rPr>
        <w:t xml:space="preserve">jau ir saņēmis trešās personas </w:t>
      </w:r>
      <w:r w:rsidR="00E46725" w:rsidRPr="00D47667">
        <w:rPr>
          <w:rFonts w:ascii="Times New Roman" w:hAnsi="Times New Roman" w:cs="Times New Roman"/>
          <w:sz w:val="24"/>
          <w:szCs w:val="24"/>
        </w:rPr>
        <w:t xml:space="preserve">izdotu </w:t>
      </w:r>
      <w:r w:rsidRPr="00D47667">
        <w:rPr>
          <w:rFonts w:ascii="Times New Roman" w:hAnsi="Times New Roman" w:cs="Times New Roman"/>
          <w:sz w:val="24"/>
          <w:szCs w:val="24"/>
        </w:rPr>
        <w:t>sertifikātu, piemēram:</w:t>
      </w:r>
    </w:p>
    <w:p w14:paraId="59E7C28C" w14:textId="12AE75C8" w:rsidR="00B15DB2" w:rsidRPr="00D47667" w:rsidRDefault="004A0FF1">
      <w:pPr>
        <w:pStyle w:val="ListParagraph"/>
        <w:numPr>
          <w:ilvl w:val="3"/>
          <w:numId w:val="56"/>
        </w:numPr>
        <w:tabs>
          <w:tab w:val="left" w:pos="833"/>
          <w:tab w:val="left" w:pos="834"/>
        </w:tabs>
        <w:spacing w:before="120"/>
        <w:jc w:val="both"/>
        <w:rPr>
          <w:rFonts w:ascii="Times New Roman" w:hAnsi="Times New Roman" w:cs="Times New Roman"/>
          <w:sz w:val="24"/>
          <w:szCs w:val="24"/>
        </w:rPr>
      </w:pPr>
      <w:r w:rsidRPr="00D47667">
        <w:rPr>
          <w:rFonts w:ascii="Times New Roman" w:hAnsi="Times New Roman" w:cs="Times New Roman"/>
          <w:sz w:val="24"/>
          <w:szCs w:val="24"/>
        </w:rPr>
        <w:t xml:space="preserve">Sistēmu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 EN ISO/IEC 9001: 2008, EN 9100: 2009, EN ISO/IEC 14001: 2004, </w:t>
      </w:r>
      <w:r w:rsidR="00E46725" w:rsidRPr="00D47667">
        <w:rPr>
          <w:rFonts w:ascii="Times New Roman" w:hAnsi="Times New Roman" w:cs="Times New Roman"/>
          <w:sz w:val="24"/>
          <w:szCs w:val="24"/>
        </w:rPr>
        <w:t>u.t.t.</w:t>
      </w:r>
      <w:r w:rsidR="00035508">
        <w:rPr>
          <w:rFonts w:ascii="Times New Roman" w:hAnsi="Times New Roman" w:cs="Times New Roman"/>
          <w:sz w:val="24"/>
          <w:szCs w:val="24"/>
        </w:rPr>
        <w:t>;</w:t>
      </w:r>
    </w:p>
    <w:p w14:paraId="2B1F51EC" w14:textId="680D0D2E" w:rsidR="00B15DB2" w:rsidRPr="00D47667" w:rsidRDefault="00811AF0">
      <w:pPr>
        <w:pStyle w:val="ListParagraph"/>
        <w:numPr>
          <w:ilvl w:val="3"/>
          <w:numId w:val="56"/>
        </w:numPr>
        <w:tabs>
          <w:tab w:val="left" w:pos="834"/>
        </w:tabs>
        <w:spacing w:before="12"/>
        <w:jc w:val="both"/>
        <w:rPr>
          <w:rFonts w:ascii="Times New Roman" w:hAnsi="Times New Roman" w:cs="Times New Roman"/>
          <w:sz w:val="24"/>
          <w:szCs w:val="24"/>
        </w:rPr>
      </w:pPr>
      <w:r w:rsidRPr="00D47667">
        <w:rPr>
          <w:rFonts w:ascii="Times New Roman" w:hAnsi="Times New Roman" w:cs="Times New Roman"/>
          <w:sz w:val="24"/>
          <w:szCs w:val="24"/>
        </w:rPr>
        <w:t xml:space="preserve">Nozares </w:t>
      </w:r>
      <w:r w:rsidR="006A1E50" w:rsidRPr="00D47667">
        <w:rPr>
          <w:rFonts w:ascii="Times New Roman" w:hAnsi="Times New Roman" w:cs="Times New Roman"/>
          <w:sz w:val="24"/>
          <w:szCs w:val="24"/>
        </w:rPr>
        <w:t>sertifikācija</w:t>
      </w:r>
      <w:r w:rsidR="004D4391">
        <w:rPr>
          <w:rFonts w:ascii="Times New Roman" w:hAnsi="Times New Roman" w:cs="Times New Roman"/>
          <w:sz w:val="24"/>
          <w:szCs w:val="24"/>
        </w:rPr>
        <w:t>;</w:t>
      </w:r>
    </w:p>
    <w:p w14:paraId="6B969523" w14:textId="017CB399" w:rsidR="00B15DB2" w:rsidRPr="00D47667" w:rsidRDefault="00811AF0">
      <w:pPr>
        <w:pStyle w:val="ListParagraph"/>
        <w:numPr>
          <w:ilvl w:val="3"/>
          <w:numId w:val="56"/>
        </w:numPr>
        <w:tabs>
          <w:tab w:val="left" w:pos="834"/>
        </w:tabs>
        <w:spacing w:before="11"/>
        <w:jc w:val="both"/>
        <w:rPr>
          <w:rFonts w:ascii="Times New Roman" w:hAnsi="Times New Roman" w:cs="Times New Roman"/>
          <w:sz w:val="24"/>
          <w:szCs w:val="24"/>
        </w:rPr>
      </w:pPr>
      <w:r w:rsidRPr="00D47667">
        <w:rPr>
          <w:rFonts w:ascii="Times New Roman" w:hAnsi="Times New Roman" w:cs="Times New Roman"/>
          <w:sz w:val="24"/>
          <w:szCs w:val="24"/>
        </w:rPr>
        <w:t xml:space="preserve">Valsts </w:t>
      </w:r>
      <w:r w:rsidR="006A1E50" w:rsidRPr="00D47667">
        <w:rPr>
          <w:rFonts w:ascii="Times New Roman" w:hAnsi="Times New Roman" w:cs="Times New Roman"/>
          <w:sz w:val="24"/>
          <w:szCs w:val="24"/>
        </w:rPr>
        <w:t>sertifikācija</w:t>
      </w:r>
      <w:r w:rsidR="004A0FF1" w:rsidRPr="00D47667">
        <w:rPr>
          <w:rFonts w:ascii="Times New Roman" w:hAnsi="Times New Roman" w:cs="Times New Roman"/>
          <w:sz w:val="24"/>
          <w:szCs w:val="24"/>
        </w:rPr>
        <w:t>,</w:t>
      </w:r>
      <w:r w:rsidRPr="00D47667">
        <w:rPr>
          <w:rFonts w:ascii="Times New Roman" w:hAnsi="Times New Roman" w:cs="Times New Roman"/>
          <w:sz w:val="24"/>
          <w:szCs w:val="24"/>
        </w:rPr>
        <w:t xml:space="preserve"> </w:t>
      </w:r>
      <w:r w:rsidR="004A0FF1" w:rsidRPr="00D47667">
        <w:rPr>
          <w:rFonts w:ascii="Times New Roman" w:hAnsi="Times New Roman" w:cs="Times New Roman"/>
          <w:sz w:val="24"/>
          <w:szCs w:val="24"/>
        </w:rPr>
        <w:t xml:space="preserve">piemēram, </w:t>
      </w:r>
      <w:r w:rsidR="00E46725" w:rsidRPr="00D47667">
        <w:rPr>
          <w:rFonts w:ascii="Times New Roman" w:hAnsi="Times New Roman" w:cs="Times New Roman"/>
          <w:sz w:val="24"/>
          <w:szCs w:val="24"/>
        </w:rPr>
        <w:t xml:space="preserve">par 1520 mm sliežu ceļu platuma </w:t>
      </w:r>
      <w:proofErr w:type="spellStart"/>
      <w:r w:rsidR="00E46725" w:rsidRPr="00D47667">
        <w:rPr>
          <w:rFonts w:ascii="Times New Roman" w:hAnsi="Times New Roman" w:cs="Times New Roman"/>
          <w:sz w:val="24"/>
          <w:szCs w:val="24"/>
        </w:rPr>
        <w:t>ritekļu</w:t>
      </w:r>
      <w:proofErr w:type="spellEnd"/>
      <w:r w:rsidRPr="00D47667">
        <w:rPr>
          <w:rFonts w:ascii="Times New Roman" w:hAnsi="Times New Roman" w:cs="Times New Roman"/>
          <w:sz w:val="24"/>
          <w:szCs w:val="24"/>
        </w:rPr>
        <w:t xml:space="preserve"> </w:t>
      </w:r>
      <w:r w:rsidR="001325CF" w:rsidRPr="00D47667">
        <w:rPr>
          <w:rFonts w:ascii="Times New Roman" w:hAnsi="Times New Roman" w:cs="Times New Roman"/>
          <w:sz w:val="24"/>
          <w:szCs w:val="24"/>
        </w:rPr>
        <w:t>tehnisko apkopi atbildīgās struktūrvienības drošības apliecība</w:t>
      </w:r>
      <w:r w:rsidR="00035508">
        <w:rPr>
          <w:rFonts w:ascii="Times New Roman" w:hAnsi="Times New Roman" w:cs="Times New Roman"/>
          <w:sz w:val="24"/>
          <w:szCs w:val="24"/>
        </w:rPr>
        <w:t>.</w:t>
      </w:r>
    </w:p>
    <w:p w14:paraId="0AE447B8" w14:textId="66BC4960" w:rsidR="00B15DB2" w:rsidRPr="00D47667" w:rsidRDefault="001325CF" w:rsidP="00DF0CB1">
      <w:pPr>
        <w:pStyle w:val="BodyText"/>
        <w:spacing w:before="118"/>
        <w:ind w:firstLine="361"/>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apsver esoš</w:t>
      </w:r>
      <w:r w:rsidRPr="00D47667">
        <w:rPr>
          <w:rFonts w:ascii="Times New Roman" w:hAnsi="Times New Roman" w:cs="Times New Roman"/>
          <w:sz w:val="24"/>
          <w:szCs w:val="24"/>
        </w:rPr>
        <w:t>o</w:t>
      </w:r>
      <w:r w:rsidR="006A1E50" w:rsidRPr="00D47667">
        <w:rPr>
          <w:rFonts w:ascii="Times New Roman" w:hAnsi="Times New Roman" w:cs="Times New Roman"/>
          <w:sz w:val="24"/>
          <w:szCs w:val="24"/>
        </w:rPr>
        <w:t xml:space="preserve"> sertifikācij</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un pēc tam tā var pielāgot sertifikācijas novērtēšanas plānu, ņemot vērā:</w:t>
      </w:r>
    </w:p>
    <w:p w14:paraId="72A015D0" w14:textId="2802B300" w:rsidR="00B15DB2" w:rsidRPr="00D47667" w:rsidRDefault="00811AF0">
      <w:pPr>
        <w:pStyle w:val="ListParagraph"/>
        <w:numPr>
          <w:ilvl w:val="3"/>
          <w:numId w:val="57"/>
        </w:numPr>
        <w:tabs>
          <w:tab w:val="left" w:pos="834"/>
        </w:tabs>
        <w:spacing w:before="120"/>
        <w:jc w:val="both"/>
        <w:rPr>
          <w:rFonts w:ascii="Times New Roman" w:hAnsi="Times New Roman" w:cs="Times New Roman"/>
          <w:sz w:val="24"/>
          <w:szCs w:val="24"/>
        </w:rPr>
      </w:pPr>
      <w:r w:rsidRPr="00D47667">
        <w:rPr>
          <w:rFonts w:ascii="Times New Roman" w:hAnsi="Times New Roman" w:cs="Times New Roman"/>
          <w:sz w:val="24"/>
          <w:szCs w:val="24"/>
        </w:rPr>
        <w:t>Esošo sertifikātu darbības jom</w:t>
      </w:r>
      <w:r w:rsidR="001325CF" w:rsidRPr="00D47667">
        <w:rPr>
          <w:rFonts w:ascii="Times New Roman" w:hAnsi="Times New Roman" w:cs="Times New Roman"/>
          <w:sz w:val="24"/>
          <w:szCs w:val="24"/>
        </w:rPr>
        <w:t>u</w:t>
      </w:r>
      <w:r w:rsidR="00035508">
        <w:rPr>
          <w:rFonts w:ascii="Times New Roman" w:hAnsi="Times New Roman" w:cs="Times New Roman"/>
          <w:sz w:val="24"/>
          <w:szCs w:val="24"/>
        </w:rPr>
        <w:t>;</w:t>
      </w:r>
    </w:p>
    <w:p w14:paraId="0271C0B5" w14:textId="0A99C63F" w:rsidR="00B15DB2" w:rsidRPr="00D47667" w:rsidRDefault="00811AF0">
      <w:pPr>
        <w:pStyle w:val="ListParagraph"/>
        <w:numPr>
          <w:ilvl w:val="3"/>
          <w:numId w:val="57"/>
        </w:numPr>
        <w:tabs>
          <w:tab w:val="left" w:pos="83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Esošās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derīguma </w:t>
      </w:r>
      <w:r w:rsidR="001325CF" w:rsidRPr="00D47667">
        <w:rPr>
          <w:rFonts w:ascii="Times New Roman" w:hAnsi="Times New Roman" w:cs="Times New Roman"/>
          <w:sz w:val="24"/>
          <w:szCs w:val="24"/>
        </w:rPr>
        <w:t>termiņu</w:t>
      </w:r>
      <w:r w:rsidR="00035508">
        <w:rPr>
          <w:rFonts w:ascii="Times New Roman" w:hAnsi="Times New Roman" w:cs="Times New Roman"/>
          <w:sz w:val="24"/>
          <w:szCs w:val="24"/>
        </w:rPr>
        <w:t>;</w:t>
      </w:r>
    </w:p>
    <w:p w14:paraId="60FA81D8" w14:textId="0A8F5B5E" w:rsidR="00B15DB2" w:rsidRPr="00D47667" w:rsidRDefault="00811AF0">
      <w:pPr>
        <w:pStyle w:val="ListParagraph"/>
        <w:numPr>
          <w:ilvl w:val="3"/>
          <w:numId w:val="57"/>
        </w:numPr>
        <w:tabs>
          <w:tab w:val="left" w:pos="834"/>
        </w:tabs>
        <w:spacing w:before="3" w:line="237" w:lineRule="auto"/>
        <w:jc w:val="both"/>
        <w:rPr>
          <w:rFonts w:ascii="Times New Roman" w:hAnsi="Times New Roman" w:cs="Times New Roman"/>
          <w:sz w:val="24"/>
          <w:szCs w:val="24"/>
        </w:rPr>
      </w:pPr>
      <w:r w:rsidRPr="00D47667">
        <w:rPr>
          <w:rFonts w:ascii="Times New Roman" w:hAnsi="Times New Roman" w:cs="Times New Roman"/>
          <w:sz w:val="24"/>
          <w:szCs w:val="24"/>
        </w:rPr>
        <w:t xml:space="preserve">Visu novērtējuma ziņojumu saturu un visus attiecīgos dokumentus, ko ECM </w:t>
      </w:r>
      <w:r w:rsidR="001325CF" w:rsidRPr="00D47667">
        <w:rPr>
          <w:rFonts w:ascii="Times New Roman" w:hAnsi="Times New Roman" w:cs="Times New Roman"/>
          <w:sz w:val="24"/>
          <w:szCs w:val="24"/>
        </w:rPr>
        <w:t>iz</w:t>
      </w:r>
      <w:r w:rsidRPr="00D47667">
        <w:rPr>
          <w:rFonts w:ascii="Times New Roman" w:hAnsi="Times New Roman" w:cs="Times New Roman"/>
          <w:sz w:val="24"/>
          <w:szCs w:val="24"/>
        </w:rPr>
        <w:t xml:space="preserve">sniegusi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iestāde, kas izsniegusi </w:t>
      </w:r>
      <w:r w:rsidR="001325CF" w:rsidRPr="00D47667">
        <w:rPr>
          <w:rFonts w:ascii="Times New Roman" w:hAnsi="Times New Roman" w:cs="Times New Roman"/>
          <w:sz w:val="24"/>
          <w:szCs w:val="24"/>
        </w:rPr>
        <w:t xml:space="preserve">spēkā </w:t>
      </w:r>
      <w:r w:rsidRPr="00D47667">
        <w:rPr>
          <w:rFonts w:ascii="Times New Roman" w:hAnsi="Times New Roman" w:cs="Times New Roman"/>
          <w:sz w:val="24"/>
          <w:szCs w:val="24"/>
        </w:rPr>
        <w:t>esošo treš</w:t>
      </w:r>
      <w:r w:rsidR="00DC63FD" w:rsidRPr="00D47667">
        <w:rPr>
          <w:rFonts w:ascii="Times New Roman" w:hAnsi="Times New Roman" w:cs="Times New Roman"/>
          <w:sz w:val="24"/>
          <w:szCs w:val="24"/>
        </w:rPr>
        <w:t>ās</w:t>
      </w:r>
      <w:r w:rsidRPr="00D47667">
        <w:rPr>
          <w:rFonts w:ascii="Times New Roman" w:hAnsi="Times New Roman" w:cs="Times New Roman"/>
          <w:sz w:val="24"/>
          <w:szCs w:val="24"/>
        </w:rPr>
        <w:t xml:space="preserve"> </w:t>
      </w:r>
      <w:r w:rsidR="00DC63FD" w:rsidRPr="00D47667">
        <w:rPr>
          <w:rFonts w:ascii="Times New Roman" w:hAnsi="Times New Roman" w:cs="Times New Roman"/>
          <w:sz w:val="24"/>
          <w:szCs w:val="24"/>
        </w:rPr>
        <w:t>puses</w:t>
      </w:r>
      <w:r w:rsidRPr="00D47667">
        <w:rPr>
          <w:rFonts w:ascii="Times New Roman" w:hAnsi="Times New Roman" w:cs="Times New Roman"/>
          <w:sz w:val="24"/>
          <w:szCs w:val="24"/>
        </w:rPr>
        <w:t xml:space="preserve"> sertifikātu.</w:t>
      </w:r>
    </w:p>
    <w:p w14:paraId="05542E1E" w14:textId="5503D3C3" w:rsidR="00B15DB2" w:rsidRDefault="00811AF0" w:rsidP="00E1650A">
      <w:pPr>
        <w:pStyle w:val="BodyText"/>
        <w:spacing w:before="121"/>
        <w:jc w:val="both"/>
        <w:rPr>
          <w:rFonts w:ascii="Times New Roman" w:hAnsi="Times New Roman" w:cs="Times New Roman"/>
          <w:sz w:val="24"/>
          <w:szCs w:val="24"/>
        </w:rPr>
      </w:pPr>
      <w:r w:rsidRPr="00D47667">
        <w:rPr>
          <w:rFonts w:ascii="Times New Roman" w:hAnsi="Times New Roman" w:cs="Times New Roman"/>
          <w:sz w:val="24"/>
          <w:szCs w:val="24"/>
        </w:rPr>
        <w:t xml:space="preserve">ECM pretendents visus </w:t>
      </w:r>
      <w:r w:rsidR="001325CF" w:rsidRPr="00D47667">
        <w:rPr>
          <w:rFonts w:ascii="Times New Roman" w:hAnsi="Times New Roman" w:cs="Times New Roman"/>
          <w:sz w:val="24"/>
          <w:szCs w:val="24"/>
        </w:rPr>
        <w:t xml:space="preserve">iepriekšējo sertifikāciju </w:t>
      </w:r>
      <w:r w:rsidRPr="00D47667">
        <w:rPr>
          <w:rFonts w:ascii="Times New Roman" w:hAnsi="Times New Roman" w:cs="Times New Roman"/>
          <w:sz w:val="24"/>
          <w:szCs w:val="24"/>
        </w:rPr>
        <w:t xml:space="preserve">dokumentus iesniedz </w:t>
      </w:r>
      <w:r w:rsidR="001325CF" w:rsidRPr="00D47667">
        <w:rPr>
          <w:rFonts w:ascii="Times New Roman" w:hAnsi="Times New Roman" w:cs="Times New Roman"/>
          <w:sz w:val="24"/>
          <w:szCs w:val="24"/>
        </w:rPr>
        <w:t>Inspekcijai</w:t>
      </w:r>
      <w:r w:rsidRPr="00D47667">
        <w:rPr>
          <w:rFonts w:ascii="Times New Roman" w:hAnsi="Times New Roman" w:cs="Times New Roman"/>
          <w:sz w:val="24"/>
          <w:szCs w:val="24"/>
        </w:rPr>
        <w:t>.</w:t>
      </w:r>
    </w:p>
    <w:p w14:paraId="0EDFBE7A" w14:textId="77777777" w:rsidR="00D47667" w:rsidRPr="00D47667" w:rsidRDefault="00D47667" w:rsidP="00E1650A">
      <w:pPr>
        <w:pStyle w:val="BodyText"/>
        <w:spacing w:before="121"/>
        <w:jc w:val="both"/>
        <w:rPr>
          <w:rFonts w:ascii="Times New Roman" w:hAnsi="Times New Roman" w:cs="Times New Roman"/>
          <w:sz w:val="24"/>
          <w:szCs w:val="24"/>
        </w:rPr>
      </w:pPr>
    </w:p>
    <w:p w14:paraId="6EBB6BAB" w14:textId="01E4ED71" w:rsidR="00B15DB2" w:rsidRPr="00F138AE" w:rsidRDefault="00811AF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72" w:name="_bookmark38"/>
      <w:bookmarkStart w:id="73" w:name="_bookmark39"/>
      <w:bookmarkStart w:id="74" w:name="_Toc220496513"/>
      <w:bookmarkEnd w:id="72"/>
      <w:bookmarkEnd w:id="73"/>
      <w:r w:rsidRPr="00F138AE">
        <w:rPr>
          <w:rFonts w:ascii="Times New Roman" w:hAnsi="Times New Roman" w:cs="Times New Roman"/>
          <w:i/>
          <w:iCs/>
          <w:sz w:val="24"/>
          <w:szCs w:val="24"/>
        </w:rPr>
        <w:t>Sertifikāta izmantošana</w:t>
      </w:r>
      <w:bookmarkEnd w:id="74"/>
    </w:p>
    <w:p w14:paraId="271E6001" w14:textId="015BE927" w:rsidR="00B15DB2" w:rsidRPr="00D47667" w:rsidRDefault="008E0677" w:rsidP="00DF0CB1">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Sertificētā ECM saziņā ar </w:t>
      </w:r>
      <w:proofErr w:type="spellStart"/>
      <w:r w:rsidRPr="00D47667">
        <w:rPr>
          <w:rFonts w:ascii="Times New Roman" w:hAnsi="Times New Roman" w:cs="Times New Roman"/>
          <w:sz w:val="24"/>
          <w:szCs w:val="24"/>
        </w:rPr>
        <w:t>trešām</w:t>
      </w:r>
      <w:proofErr w:type="spellEnd"/>
      <w:r w:rsidRPr="00D47667">
        <w:rPr>
          <w:rFonts w:ascii="Times New Roman" w:hAnsi="Times New Roman" w:cs="Times New Roman"/>
          <w:sz w:val="24"/>
          <w:szCs w:val="24"/>
        </w:rPr>
        <w:t xml:space="preserve"> personām sertifikātu drīkst izmanto</w:t>
      </w:r>
      <w:r w:rsidR="001325CF" w:rsidRPr="00D47667">
        <w:rPr>
          <w:rFonts w:ascii="Times New Roman" w:hAnsi="Times New Roman" w:cs="Times New Roman"/>
          <w:sz w:val="24"/>
          <w:szCs w:val="24"/>
        </w:rPr>
        <w:t>t</w:t>
      </w:r>
      <w:r w:rsidRPr="00D47667">
        <w:rPr>
          <w:rFonts w:ascii="Times New Roman" w:hAnsi="Times New Roman" w:cs="Times New Roman"/>
          <w:sz w:val="24"/>
          <w:szCs w:val="24"/>
        </w:rPr>
        <w:t xml:space="preserve"> ar tikai tad, ja ir norādīts aptverto darbības vietu saraksts un sīki norādīta sertifikāta darbības joma un ierobežojumi.</w:t>
      </w:r>
    </w:p>
    <w:p w14:paraId="5355DAF5" w14:textId="389B119B" w:rsidR="00B15DB2" w:rsidRDefault="008E0677" w:rsidP="00DF0CB1">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Marķējuma zīmju lietošana </w:t>
      </w:r>
      <w:r w:rsidR="001325CF" w:rsidRPr="00D47667">
        <w:rPr>
          <w:rFonts w:ascii="Times New Roman" w:hAnsi="Times New Roman" w:cs="Times New Roman"/>
          <w:sz w:val="24"/>
          <w:szCs w:val="24"/>
        </w:rPr>
        <w:t xml:space="preserve">vēstulēs vai </w:t>
      </w:r>
      <w:proofErr w:type="spellStart"/>
      <w:r w:rsidR="001325CF" w:rsidRPr="00D47667">
        <w:rPr>
          <w:rFonts w:ascii="Times New Roman" w:hAnsi="Times New Roman" w:cs="Times New Roman"/>
          <w:sz w:val="24"/>
          <w:szCs w:val="24"/>
        </w:rPr>
        <w:t>komercdokumentos</w:t>
      </w:r>
      <w:proofErr w:type="spellEnd"/>
      <w:r w:rsidR="001325CF" w:rsidRPr="00D47667">
        <w:rPr>
          <w:rFonts w:ascii="Times New Roman" w:hAnsi="Times New Roman" w:cs="Times New Roman"/>
          <w:sz w:val="24"/>
          <w:szCs w:val="24"/>
        </w:rPr>
        <w:t xml:space="preserve"> </w:t>
      </w:r>
      <w:r w:rsidRPr="00D47667">
        <w:rPr>
          <w:rFonts w:ascii="Times New Roman" w:hAnsi="Times New Roman" w:cs="Times New Roman"/>
          <w:sz w:val="24"/>
          <w:szCs w:val="24"/>
        </w:rPr>
        <w:t>ir atļauta tikai ar norādi “darbības joma tiks paziņota pēc pieprasījuma”.</w:t>
      </w:r>
    </w:p>
    <w:p w14:paraId="2FFF457F" w14:textId="77777777" w:rsidR="00D47667" w:rsidRPr="00D47667" w:rsidRDefault="00D47667" w:rsidP="00E1650A">
      <w:pPr>
        <w:pStyle w:val="BodyText"/>
        <w:spacing w:before="120"/>
        <w:jc w:val="both"/>
        <w:rPr>
          <w:rFonts w:ascii="Times New Roman" w:hAnsi="Times New Roman" w:cs="Times New Roman"/>
          <w:sz w:val="24"/>
          <w:szCs w:val="24"/>
        </w:rPr>
      </w:pPr>
    </w:p>
    <w:p w14:paraId="1FBDC59E" w14:textId="6F6BEDEB" w:rsidR="00B15DB2" w:rsidRPr="00F138AE" w:rsidRDefault="00811AF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75" w:name="_bookmark40"/>
      <w:bookmarkStart w:id="76" w:name="_Toc220496514"/>
      <w:bookmarkEnd w:id="75"/>
      <w:r w:rsidRPr="00F138AE">
        <w:rPr>
          <w:rFonts w:ascii="Times New Roman" w:hAnsi="Times New Roman" w:cs="Times New Roman"/>
          <w:i/>
          <w:iCs/>
          <w:sz w:val="24"/>
          <w:szCs w:val="24"/>
        </w:rPr>
        <w:t>Sertifikāta nodošana</w:t>
      </w:r>
      <w:bookmarkEnd w:id="76"/>
    </w:p>
    <w:p w14:paraId="4E53055B" w14:textId="30333EB8" w:rsidR="00B15DB2" w:rsidRPr="00D47667" w:rsidRDefault="00811AF0" w:rsidP="00DF0CB1">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Sertifikāta nodošana notiek, ja sertificētā ECM nolemj mainīt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iestādi.</w:t>
      </w:r>
    </w:p>
    <w:p w14:paraId="62014E6C" w14:textId="22534DDC" w:rsidR="00B15DB2" w:rsidRPr="00D47667" w:rsidRDefault="00811AF0" w:rsidP="00DF0CB1">
      <w:pPr>
        <w:pStyle w:val="BodyText"/>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ECM sertifikāta derīguma termiņš netiek </w:t>
      </w:r>
      <w:r w:rsidR="00791026" w:rsidRPr="00D47667">
        <w:rPr>
          <w:rFonts w:ascii="Times New Roman" w:hAnsi="Times New Roman" w:cs="Times New Roman"/>
          <w:sz w:val="24"/>
          <w:szCs w:val="24"/>
        </w:rPr>
        <w:t>mainīts</w:t>
      </w:r>
      <w:r w:rsidRPr="00D47667">
        <w:rPr>
          <w:rFonts w:ascii="Times New Roman" w:hAnsi="Times New Roman" w:cs="Times New Roman"/>
          <w:sz w:val="24"/>
          <w:szCs w:val="24"/>
        </w:rPr>
        <w:t>, nododot sertifikāt</w:t>
      </w:r>
      <w:r w:rsidR="00791026"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791026" w:rsidRPr="00D47667">
        <w:rPr>
          <w:rFonts w:ascii="Times New Roman" w:hAnsi="Times New Roman" w:cs="Times New Roman"/>
          <w:sz w:val="24"/>
          <w:szCs w:val="24"/>
        </w:rPr>
        <w:t>uzraudzību citas</w:t>
      </w:r>
      <w:r w:rsidRPr="00D47667">
        <w:rPr>
          <w:rFonts w:ascii="Times New Roman" w:hAnsi="Times New Roman" w:cs="Times New Roman"/>
          <w:sz w:val="24"/>
          <w:szCs w:val="24"/>
        </w:rPr>
        <w:t xml:space="preserve">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iestādes </w:t>
      </w:r>
      <w:r w:rsidR="00791026" w:rsidRPr="00D47667">
        <w:rPr>
          <w:rFonts w:ascii="Times New Roman" w:hAnsi="Times New Roman" w:cs="Times New Roman"/>
          <w:sz w:val="24"/>
          <w:szCs w:val="24"/>
        </w:rPr>
        <w:t>rīcībā.</w:t>
      </w:r>
    </w:p>
    <w:p w14:paraId="5FE469B1" w14:textId="248DABA1" w:rsidR="00B15DB2" w:rsidRDefault="00811AF0" w:rsidP="00DF0CB1">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Ja ECM nolemj mainīt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iestādi, piemēro </w:t>
      </w:r>
      <w:r w:rsidR="001325CF" w:rsidRPr="00D47667">
        <w:rPr>
          <w:rFonts w:ascii="Times New Roman" w:hAnsi="Times New Roman" w:cs="Times New Roman"/>
          <w:sz w:val="24"/>
          <w:szCs w:val="24"/>
        </w:rPr>
        <w:t>attiecīgos</w:t>
      </w:r>
      <w:r w:rsidRPr="00D47667">
        <w:rPr>
          <w:rFonts w:ascii="Times New Roman" w:hAnsi="Times New Roman" w:cs="Times New Roman"/>
          <w:sz w:val="24"/>
          <w:szCs w:val="24"/>
        </w:rPr>
        <w:t xml:space="preserve"> IAF MD 2:2017 noteikumus.</w:t>
      </w:r>
    </w:p>
    <w:p w14:paraId="69FDFD01" w14:textId="77777777" w:rsidR="00DF0CB1" w:rsidRPr="00D47667" w:rsidRDefault="00DF0CB1" w:rsidP="00E1650A">
      <w:pPr>
        <w:pStyle w:val="BodyText"/>
        <w:spacing w:before="120"/>
        <w:jc w:val="both"/>
        <w:rPr>
          <w:rFonts w:ascii="Times New Roman" w:hAnsi="Times New Roman" w:cs="Times New Roman"/>
          <w:sz w:val="24"/>
          <w:szCs w:val="24"/>
        </w:rPr>
      </w:pPr>
    </w:p>
    <w:p w14:paraId="58B7A283" w14:textId="0A03455C" w:rsidR="00B15DB2" w:rsidRPr="00F138AE" w:rsidRDefault="006A1E50"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77" w:name="_bookmark41"/>
      <w:bookmarkStart w:id="78" w:name="_Toc220496515"/>
      <w:bookmarkEnd w:id="77"/>
      <w:r w:rsidRPr="00F138AE">
        <w:rPr>
          <w:rFonts w:ascii="Times New Roman" w:hAnsi="Times New Roman" w:cs="Times New Roman"/>
          <w:i/>
          <w:iCs/>
          <w:sz w:val="24"/>
          <w:szCs w:val="24"/>
        </w:rPr>
        <w:t xml:space="preserve">Sertifikācijas shēmas piemērošana </w:t>
      </w:r>
      <w:proofErr w:type="spellStart"/>
      <w:r w:rsidRPr="00F138AE">
        <w:rPr>
          <w:rFonts w:ascii="Times New Roman" w:hAnsi="Times New Roman" w:cs="Times New Roman"/>
          <w:i/>
          <w:iCs/>
          <w:sz w:val="24"/>
          <w:szCs w:val="24"/>
        </w:rPr>
        <w:t>jaunpienācējiem</w:t>
      </w:r>
      <w:bookmarkEnd w:id="78"/>
      <w:proofErr w:type="spellEnd"/>
    </w:p>
    <w:p w14:paraId="17E2550F" w14:textId="1F678C65" w:rsidR="00B15DB2" w:rsidRPr="00D47667" w:rsidRDefault="00811AF0" w:rsidP="00D47667">
      <w:pPr>
        <w:pStyle w:val="BodyText"/>
        <w:spacing w:before="121"/>
        <w:ind w:firstLine="562"/>
        <w:jc w:val="both"/>
        <w:rPr>
          <w:rFonts w:ascii="Times New Roman" w:hAnsi="Times New Roman" w:cs="Times New Roman"/>
          <w:sz w:val="24"/>
          <w:szCs w:val="24"/>
        </w:rPr>
      </w:pPr>
      <w:bookmarkStart w:id="79" w:name="_bookmark42"/>
      <w:bookmarkEnd w:id="79"/>
      <w:r w:rsidRPr="00D47667">
        <w:rPr>
          <w:rFonts w:ascii="Times New Roman" w:hAnsi="Times New Roman" w:cs="Times New Roman"/>
          <w:sz w:val="24"/>
          <w:szCs w:val="24"/>
        </w:rPr>
        <w:t xml:space="preserve">Attiecībā uz </w:t>
      </w:r>
      <w:proofErr w:type="spellStart"/>
      <w:r w:rsidRPr="00D47667">
        <w:rPr>
          <w:rFonts w:ascii="Times New Roman" w:hAnsi="Times New Roman" w:cs="Times New Roman"/>
          <w:sz w:val="24"/>
          <w:szCs w:val="24"/>
        </w:rPr>
        <w:t>jaunpienācēju</w:t>
      </w:r>
      <w:proofErr w:type="spellEnd"/>
      <w:r w:rsidRPr="00D47667">
        <w:rPr>
          <w:rFonts w:ascii="Times New Roman" w:hAnsi="Times New Roman" w:cs="Times New Roman"/>
          <w:sz w:val="24"/>
          <w:szCs w:val="24"/>
        </w:rPr>
        <w:t xml:space="preserve"> ECM, kas </w:t>
      </w:r>
      <w:r w:rsidR="00FF60CE" w:rsidRPr="00D47667">
        <w:rPr>
          <w:rFonts w:ascii="Times New Roman" w:hAnsi="Times New Roman" w:cs="Times New Roman"/>
          <w:sz w:val="24"/>
          <w:szCs w:val="24"/>
        </w:rPr>
        <w:t>Valsts ritošā sastāva reģistrā</w:t>
      </w:r>
      <w:r w:rsidRPr="00D47667">
        <w:rPr>
          <w:rFonts w:ascii="Times New Roman" w:hAnsi="Times New Roman" w:cs="Times New Roman"/>
          <w:sz w:val="24"/>
          <w:szCs w:val="24"/>
        </w:rPr>
        <w:t xml:space="preserve"> laikā līdz 2020. gada 16. jūnijam nav reģistrēts kā ECM un tāpēc nevar sniegt pierādījumus par to tehniskās apkopes sistēmas efektīvu īstenošanu, piemēro </w:t>
      </w:r>
      <w:r w:rsidR="00FF60CE" w:rsidRPr="00D47667">
        <w:rPr>
          <w:rFonts w:ascii="Times New Roman" w:hAnsi="Times New Roman" w:cs="Times New Roman"/>
          <w:sz w:val="24"/>
          <w:szCs w:val="24"/>
        </w:rPr>
        <w:t>to</w:t>
      </w:r>
      <w:r w:rsidRPr="00D47667">
        <w:rPr>
          <w:rFonts w:ascii="Times New Roman" w:hAnsi="Times New Roman" w:cs="Times New Roman"/>
          <w:sz w:val="24"/>
          <w:szCs w:val="24"/>
        </w:rPr>
        <w:t xml:space="preserve"> pašu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procesu.</w:t>
      </w:r>
    </w:p>
    <w:p w14:paraId="60E5CF47" w14:textId="162BE54A" w:rsidR="00B15DB2" w:rsidRPr="00D47667" w:rsidRDefault="00811AF0" w:rsidP="00D47667">
      <w:pPr>
        <w:pStyle w:val="BodyText"/>
        <w:spacing w:before="121"/>
        <w:ind w:firstLine="562"/>
        <w:jc w:val="both"/>
        <w:rPr>
          <w:rFonts w:ascii="Times New Roman" w:hAnsi="Times New Roman" w:cs="Times New Roman"/>
          <w:sz w:val="24"/>
          <w:szCs w:val="24"/>
        </w:rPr>
      </w:pPr>
      <w:proofErr w:type="spellStart"/>
      <w:r w:rsidRPr="00D47667">
        <w:rPr>
          <w:rFonts w:ascii="Times New Roman" w:hAnsi="Times New Roman" w:cs="Times New Roman"/>
          <w:sz w:val="24"/>
          <w:szCs w:val="24"/>
        </w:rPr>
        <w:lastRenderedPageBreak/>
        <w:t>Jaunpienācēja</w:t>
      </w:r>
      <w:proofErr w:type="spellEnd"/>
      <w:r w:rsidRPr="00D47667">
        <w:rPr>
          <w:rFonts w:ascii="Times New Roman" w:hAnsi="Times New Roman" w:cs="Times New Roman"/>
          <w:sz w:val="24"/>
          <w:szCs w:val="24"/>
        </w:rPr>
        <w:t xml:space="preserve"> </w:t>
      </w:r>
      <w:r w:rsidR="00FF60CE" w:rsidRPr="00D47667">
        <w:rPr>
          <w:rFonts w:ascii="Times New Roman" w:hAnsi="Times New Roman" w:cs="Times New Roman"/>
          <w:sz w:val="24"/>
          <w:szCs w:val="24"/>
        </w:rPr>
        <w:t>sertifikāta</w:t>
      </w:r>
      <w:r w:rsidRPr="00D47667">
        <w:rPr>
          <w:rFonts w:ascii="Times New Roman" w:hAnsi="Times New Roman" w:cs="Times New Roman"/>
          <w:sz w:val="24"/>
          <w:szCs w:val="24"/>
        </w:rPr>
        <w:t xml:space="preserve"> derīguma termiņš ir 1 gads.</w:t>
      </w:r>
    </w:p>
    <w:p w14:paraId="6B4DC4C9" w14:textId="4DA641CD" w:rsidR="00B15DB2" w:rsidRPr="00D47667" w:rsidRDefault="00811AF0" w:rsidP="00D47667">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Tos pašus noteikumus </w:t>
      </w:r>
      <w:proofErr w:type="spellStart"/>
      <w:r w:rsidRPr="00D47667">
        <w:rPr>
          <w:rFonts w:ascii="Times New Roman" w:hAnsi="Times New Roman" w:cs="Times New Roman"/>
          <w:sz w:val="24"/>
          <w:szCs w:val="24"/>
        </w:rPr>
        <w:t>jaunpienācējiem</w:t>
      </w:r>
      <w:proofErr w:type="spellEnd"/>
      <w:r w:rsidRPr="00D47667">
        <w:rPr>
          <w:rFonts w:ascii="Times New Roman" w:hAnsi="Times New Roman" w:cs="Times New Roman"/>
          <w:sz w:val="24"/>
          <w:szCs w:val="24"/>
        </w:rPr>
        <w:t xml:space="preserve"> piemēro arī attiecībā uz </w:t>
      </w:r>
      <w:r w:rsidR="00FF60CE" w:rsidRPr="00D47667">
        <w:rPr>
          <w:rFonts w:ascii="Times New Roman" w:hAnsi="Times New Roman" w:cs="Times New Roman"/>
          <w:sz w:val="24"/>
          <w:szCs w:val="24"/>
        </w:rPr>
        <w:t xml:space="preserve">sertifikātiem </w:t>
      </w:r>
      <w:r w:rsidRPr="00D47667">
        <w:rPr>
          <w:rFonts w:ascii="Times New Roman" w:hAnsi="Times New Roman" w:cs="Times New Roman"/>
          <w:sz w:val="24"/>
          <w:szCs w:val="24"/>
        </w:rPr>
        <w:t>ārpakalpojumu tehniskās apkopes funkcij</w:t>
      </w:r>
      <w:r w:rsidR="00FF60CE" w:rsidRPr="00D47667">
        <w:rPr>
          <w:rFonts w:ascii="Times New Roman" w:hAnsi="Times New Roman" w:cs="Times New Roman"/>
          <w:sz w:val="24"/>
          <w:szCs w:val="24"/>
        </w:rPr>
        <w:t>ām</w:t>
      </w:r>
      <w:r w:rsidRPr="00D47667">
        <w:rPr>
          <w:rFonts w:ascii="Times New Roman" w:hAnsi="Times New Roman" w:cs="Times New Roman"/>
          <w:sz w:val="24"/>
          <w:szCs w:val="24"/>
        </w:rPr>
        <w:t>, kas minēt</w:t>
      </w:r>
      <w:r w:rsidR="00FF60CE" w:rsidRPr="00D47667">
        <w:rPr>
          <w:rFonts w:ascii="Times New Roman" w:hAnsi="Times New Roman" w:cs="Times New Roman"/>
          <w:sz w:val="24"/>
          <w:szCs w:val="24"/>
        </w:rPr>
        <w:t>as</w:t>
      </w:r>
      <w:r w:rsidRPr="00D47667">
        <w:rPr>
          <w:rFonts w:ascii="Times New Roman" w:hAnsi="Times New Roman" w:cs="Times New Roman"/>
          <w:sz w:val="24"/>
          <w:szCs w:val="24"/>
        </w:rPr>
        <w:t xml:space="preserve"> </w:t>
      </w:r>
      <w:r w:rsidR="00FF60CE" w:rsidRPr="00D47667">
        <w:rPr>
          <w:rFonts w:ascii="Times New Roman" w:hAnsi="Times New Roman" w:cs="Times New Roman"/>
          <w:sz w:val="24"/>
          <w:szCs w:val="24"/>
        </w:rPr>
        <w:t>Dzelzceļa likuma 35.</w:t>
      </w:r>
      <w:r w:rsidR="00FF60CE" w:rsidRPr="00D47667">
        <w:rPr>
          <w:rFonts w:ascii="Times New Roman" w:hAnsi="Times New Roman" w:cs="Times New Roman"/>
          <w:sz w:val="24"/>
          <w:szCs w:val="24"/>
          <w:vertAlign w:val="superscript"/>
        </w:rPr>
        <w:t>2</w:t>
      </w:r>
      <w:r w:rsidR="00FF60CE" w:rsidRPr="00D47667">
        <w:rPr>
          <w:rFonts w:ascii="Times New Roman" w:hAnsi="Times New Roman" w:cs="Times New Roman"/>
          <w:sz w:val="24"/>
          <w:szCs w:val="24"/>
        </w:rPr>
        <w:t xml:space="preserve"> panta otrās daļas  2), 3) un 4) apakšpunktā </w:t>
      </w:r>
      <w:r w:rsidRPr="00D47667">
        <w:rPr>
          <w:rFonts w:ascii="Times New Roman" w:hAnsi="Times New Roman" w:cs="Times New Roman"/>
          <w:sz w:val="24"/>
          <w:szCs w:val="24"/>
        </w:rPr>
        <w:t xml:space="preserve">un </w:t>
      </w:r>
      <w:r w:rsidR="00FF60CE" w:rsidRPr="00D47667">
        <w:rPr>
          <w:rFonts w:ascii="Times New Roman" w:hAnsi="Times New Roman" w:cs="Times New Roman"/>
          <w:sz w:val="24"/>
          <w:szCs w:val="24"/>
        </w:rPr>
        <w:t>ECM</w:t>
      </w:r>
      <w:r w:rsidRPr="00D47667">
        <w:rPr>
          <w:rFonts w:ascii="Times New Roman" w:hAnsi="Times New Roman" w:cs="Times New Roman"/>
          <w:sz w:val="24"/>
          <w:szCs w:val="24"/>
        </w:rPr>
        <w:t xml:space="preserve"> regulas 9. un 10. </w:t>
      </w:r>
      <w:r w:rsidR="00FF60CE" w:rsidRPr="00D47667">
        <w:rPr>
          <w:rFonts w:ascii="Times New Roman" w:hAnsi="Times New Roman" w:cs="Times New Roman"/>
          <w:sz w:val="24"/>
          <w:szCs w:val="24"/>
        </w:rPr>
        <w:t>pantā</w:t>
      </w:r>
      <w:r w:rsidRPr="00D47667">
        <w:rPr>
          <w:rFonts w:ascii="Times New Roman" w:hAnsi="Times New Roman" w:cs="Times New Roman"/>
          <w:sz w:val="24"/>
          <w:szCs w:val="24"/>
        </w:rPr>
        <w:t>.</w:t>
      </w:r>
    </w:p>
    <w:p w14:paraId="218345BD" w14:textId="2C8EE00D" w:rsidR="00B15DB2" w:rsidRDefault="006A1E50" w:rsidP="00D47667">
      <w:pPr>
        <w:pStyle w:val="BodyText"/>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Sertifikācijas iestāde sertifikātā skaidri norāda 1 gada derīguma termiņu ar norādi “</w:t>
      </w:r>
      <w:proofErr w:type="spellStart"/>
      <w:r w:rsidRPr="00D47667">
        <w:rPr>
          <w:rFonts w:ascii="Times New Roman" w:hAnsi="Times New Roman" w:cs="Times New Roman"/>
          <w:sz w:val="24"/>
          <w:szCs w:val="24"/>
        </w:rPr>
        <w:t>jaunpienācējs</w:t>
      </w:r>
      <w:proofErr w:type="spellEnd"/>
      <w:r w:rsidRPr="00D47667">
        <w:rPr>
          <w:rFonts w:ascii="Times New Roman" w:hAnsi="Times New Roman" w:cs="Times New Roman"/>
          <w:sz w:val="24"/>
          <w:szCs w:val="24"/>
        </w:rPr>
        <w:t xml:space="preserve"> – </w:t>
      </w:r>
      <w:r w:rsidR="000A300E" w:rsidRPr="00D47667">
        <w:rPr>
          <w:rFonts w:ascii="Times New Roman" w:hAnsi="Times New Roman" w:cs="Times New Roman"/>
          <w:sz w:val="24"/>
          <w:szCs w:val="24"/>
        </w:rPr>
        <w:t xml:space="preserve">piemērota </w:t>
      </w:r>
      <w:r w:rsidRPr="00D47667">
        <w:rPr>
          <w:rFonts w:ascii="Times New Roman" w:hAnsi="Times New Roman" w:cs="Times New Roman"/>
          <w:sz w:val="24"/>
          <w:szCs w:val="24"/>
        </w:rPr>
        <w:t xml:space="preserve">ECM sertifikācijas </w:t>
      </w:r>
      <w:r w:rsidR="00AD7A35" w:rsidRPr="00D47667">
        <w:rPr>
          <w:rFonts w:ascii="Times New Roman" w:hAnsi="Times New Roman" w:cs="Times New Roman"/>
          <w:sz w:val="24"/>
          <w:szCs w:val="24"/>
        </w:rPr>
        <w:t>shēmas</w:t>
      </w:r>
      <w:r w:rsidRPr="00D47667">
        <w:rPr>
          <w:rFonts w:ascii="Times New Roman" w:hAnsi="Times New Roman" w:cs="Times New Roman"/>
          <w:sz w:val="24"/>
          <w:szCs w:val="24"/>
        </w:rPr>
        <w:t xml:space="preserve"> 3.4.8. iedaļa”.</w:t>
      </w:r>
    </w:p>
    <w:p w14:paraId="1BB78852" w14:textId="77777777" w:rsidR="00D111CC" w:rsidRPr="00D47667" w:rsidRDefault="00D111CC" w:rsidP="00D47667">
      <w:pPr>
        <w:pStyle w:val="BodyText"/>
        <w:spacing w:before="120"/>
        <w:ind w:firstLine="562"/>
        <w:jc w:val="both"/>
        <w:rPr>
          <w:rFonts w:ascii="Times New Roman" w:hAnsi="Times New Roman" w:cs="Times New Roman"/>
          <w:sz w:val="24"/>
          <w:szCs w:val="24"/>
        </w:rPr>
      </w:pPr>
    </w:p>
    <w:p w14:paraId="17465928" w14:textId="4BC99D58" w:rsidR="00D111CC" w:rsidRPr="00F138AE" w:rsidRDefault="007F1A9E" w:rsidP="00F138AE">
      <w:pPr>
        <w:pStyle w:val="Heading3"/>
        <w:numPr>
          <w:ilvl w:val="2"/>
          <w:numId w:val="4"/>
        </w:numPr>
        <w:shd w:val="clear" w:color="auto" w:fill="F2F2F2" w:themeFill="background1" w:themeFillShade="F2"/>
        <w:rPr>
          <w:rFonts w:ascii="Times New Roman" w:hAnsi="Times New Roman" w:cs="Times New Roman"/>
          <w:i/>
          <w:iCs/>
          <w:sz w:val="24"/>
          <w:szCs w:val="24"/>
        </w:rPr>
      </w:pPr>
      <w:bookmarkStart w:id="80" w:name="_bookmark43"/>
      <w:bookmarkStart w:id="81" w:name="_Toc220496516"/>
      <w:bookmarkEnd w:id="80"/>
      <w:r w:rsidRPr="00F138AE">
        <w:rPr>
          <w:rFonts w:ascii="Times New Roman" w:hAnsi="Times New Roman" w:cs="Times New Roman"/>
          <w:i/>
          <w:iCs/>
          <w:sz w:val="24"/>
          <w:szCs w:val="24"/>
        </w:rPr>
        <w:t xml:space="preserve">Lēmumu apstrīdēšana un pārskatīšana </w:t>
      </w:r>
      <w:r w:rsidR="00D111CC" w:rsidRPr="00621009">
        <w:rPr>
          <w:rFonts w:ascii="Times New Roman" w:hAnsi="Times New Roman" w:cs="Times New Roman"/>
          <w:b w:val="0"/>
          <w:bCs w:val="0"/>
          <w:i/>
          <w:iCs/>
          <w:sz w:val="24"/>
          <w:szCs w:val="24"/>
        </w:rPr>
        <w:t>(papildināts 2</w:t>
      </w:r>
      <w:r w:rsidR="003F5652">
        <w:rPr>
          <w:rFonts w:ascii="Times New Roman" w:hAnsi="Times New Roman" w:cs="Times New Roman"/>
          <w:b w:val="0"/>
          <w:bCs w:val="0"/>
          <w:i/>
          <w:iCs/>
          <w:sz w:val="24"/>
          <w:szCs w:val="24"/>
        </w:rPr>
        <w:t>8</w:t>
      </w:r>
      <w:r w:rsidR="00D111CC" w:rsidRPr="00621009">
        <w:rPr>
          <w:rFonts w:ascii="Times New Roman" w:hAnsi="Times New Roman" w:cs="Times New Roman"/>
          <w:b w:val="0"/>
          <w:bCs w:val="0"/>
          <w:i/>
          <w:iCs/>
          <w:sz w:val="24"/>
          <w:szCs w:val="24"/>
        </w:rPr>
        <w:t>.01.2026.)</w:t>
      </w:r>
      <w:bookmarkEnd w:id="81"/>
    </w:p>
    <w:p w14:paraId="08DC1105" w14:textId="6A77E682" w:rsidR="00B15DB2" w:rsidRDefault="00B15DB2" w:rsidP="00D111CC">
      <w:pPr>
        <w:pStyle w:val="BodyText"/>
        <w:spacing w:before="120"/>
        <w:jc w:val="both"/>
        <w:rPr>
          <w:rFonts w:ascii="Times New Roman" w:hAnsi="Times New Roman" w:cs="Times New Roman"/>
          <w:sz w:val="24"/>
          <w:szCs w:val="24"/>
        </w:rPr>
      </w:pPr>
    </w:p>
    <w:p w14:paraId="4B0969D9" w14:textId="7CAF1094" w:rsidR="0052743A" w:rsidRDefault="0052743A" w:rsidP="007F1A9E">
      <w:pPr>
        <w:pStyle w:val="BodyText"/>
        <w:spacing w:before="2"/>
        <w:ind w:left="0" w:firstLine="674"/>
        <w:jc w:val="both"/>
        <w:rPr>
          <w:rFonts w:ascii="Times New Roman" w:hAnsi="Times New Roman" w:cs="Times New Roman"/>
          <w:sz w:val="24"/>
          <w:szCs w:val="24"/>
        </w:rPr>
      </w:pPr>
      <w:r>
        <w:rPr>
          <w:rFonts w:ascii="Times New Roman" w:hAnsi="Times New Roman" w:cs="Times New Roman"/>
          <w:sz w:val="24"/>
          <w:szCs w:val="24"/>
        </w:rPr>
        <w:t>Apstrīdēšana</w:t>
      </w:r>
      <w:r w:rsidR="007F1A9E">
        <w:rPr>
          <w:rFonts w:ascii="Times New Roman" w:hAnsi="Times New Roman" w:cs="Times New Roman"/>
          <w:sz w:val="24"/>
          <w:szCs w:val="24"/>
        </w:rPr>
        <w:t xml:space="preserve">s procedūra ir noteikta </w:t>
      </w:r>
      <w:r>
        <w:rPr>
          <w:rFonts w:ascii="Times New Roman" w:hAnsi="Times New Roman" w:cs="Times New Roman"/>
          <w:sz w:val="24"/>
          <w:szCs w:val="24"/>
        </w:rPr>
        <w:t>6.</w:t>
      </w:r>
      <w:r w:rsidR="0097501C">
        <w:rPr>
          <w:rFonts w:ascii="Times New Roman" w:hAnsi="Times New Roman" w:cs="Times New Roman"/>
          <w:sz w:val="24"/>
          <w:szCs w:val="24"/>
        </w:rPr>
        <w:t xml:space="preserve"> </w:t>
      </w:r>
      <w:r>
        <w:rPr>
          <w:rFonts w:ascii="Times New Roman" w:hAnsi="Times New Roman" w:cs="Times New Roman"/>
          <w:sz w:val="24"/>
          <w:szCs w:val="24"/>
        </w:rPr>
        <w:t>pielikumā</w:t>
      </w:r>
      <w:r w:rsidR="007F1A9E">
        <w:rPr>
          <w:rFonts w:ascii="Times New Roman" w:hAnsi="Times New Roman" w:cs="Times New Roman"/>
          <w:sz w:val="24"/>
          <w:szCs w:val="24"/>
        </w:rPr>
        <w:t xml:space="preserve">. </w:t>
      </w:r>
    </w:p>
    <w:p w14:paraId="3EA617AC" w14:textId="04E6F316" w:rsidR="00D47667" w:rsidRDefault="00D47667" w:rsidP="00E1650A">
      <w:pPr>
        <w:pStyle w:val="BodyText"/>
        <w:spacing w:before="2"/>
        <w:ind w:left="0"/>
        <w:jc w:val="both"/>
        <w:rPr>
          <w:rFonts w:ascii="Times New Roman" w:hAnsi="Times New Roman" w:cs="Times New Roman"/>
          <w:sz w:val="24"/>
          <w:szCs w:val="24"/>
        </w:rPr>
      </w:pPr>
    </w:p>
    <w:p w14:paraId="2B083F0D" w14:textId="7667A811" w:rsidR="00D47667" w:rsidRDefault="00D47667" w:rsidP="00E1650A">
      <w:pPr>
        <w:pStyle w:val="BodyText"/>
        <w:spacing w:before="2"/>
        <w:ind w:left="0"/>
        <w:jc w:val="both"/>
        <w:rPr>
          <w:rFonts w:ascii="Times New Roman" w:hAnsi="Times New Roman" w:cs="Times New Roman"/>
          <w:sz w:val="24"/>
          <w:szCs w:val="24"/>
        </w:rPr>
      </w:pPr>
    </w:p>
    <w:p w14:paraId="3381C99A" w14:textId="77777777" w:rsidR="003417F8" w:rsidRDefault="003417F8" w:rsidP="00E1650A">
      <w:pPr>
        <w:pStyle w:val="BodyText"/>
        <w:spacing w:before="2"/>
        <w:ind w:left="0"/>
        <w:jc w:val="both"/>
        <w:rPr>
          <w:rFonts w:ascii="Times New Roman" w:hAnsi="Times New Roman" w:cs="Times New Roman"/>
          <w:sz w:val="24"/>
          <w:szCs w:val="24"/>
        </w:rPr>
      </w:pPr>
    </w:p>
    <w:p w14:paraId="0498275F" w14:textId="77777777" w:rsidR="003417F8" w:rsidRDefault="003417F8" w:rsidP="00E1650A">
      <w:pPr>
        <w:pStyle w:val="BodyText"/>
        <w:spacing w:before="2"/>
        <w:ind w:left="0"/>
        <w:jc w:val="both"/>
        <w:rPr>
          <w:rFonts w:ascii="Times New Roman" w:hAnsi="Times New Roman" w:cs="Times New Roman"/>
          <w:sz w:val="24"/>
          <w:szCs w:val="24"/>
        </w:rPr>
      </w:pPr>
    </w:p>
    <w:p w14:paraId="79EE4DA7" w14:textId="77777777" w:rsidR="003417F8" w:rsidRDefault="003417F8" w:rsidP="00E1650A">
      <w:pPr>
        <w:pStyle w:val="BodyText"/>
        <w:spacing w:before="2"/>
        <w:ind w:left="0"/>
        <w:jc w:val="both"/>
        <w:rPr>
          <w:rFonts w:ascii="Times New Roman" w:hAnsi="Times New Roman" w:cs="Times New Roman"/>
          <w:sz w:val="24"/>
          <w:szCs w:val="24"/>
        </w:rPr>
      </w:pPr>
    </w:p>
    <w:p w14:paraId="38B3B855" w14:textId="77777777" w:rsidR="003417F8" w:rsidRDefault="003417F8" w:rsidP="00E1650A">
      <w:pPr>
        <w:pStyle w:val="BodyText"/>
        <w:spacing w:before="2"/>
        <w:ind w:left="0"/>
        <w:jc w:val="both"/>
        <w:rPr>
          <w:rFonts w:ascii="Times New Roman" w:hAnsi="Times New Roman" w:cs="Times New Roman"/>
          <w:sz w:val="24"/>
          <w:szCs w:val="24"/>
        </w:rPr>
      </w:pPr>
    </w:p>
    <w:p w14:paraId="39415652" w14:textId="77777777" w:rsidR="003417F8" w:rsidRDefault="003417F8" w:rsidP="00E1650A">
      <w:pPr>
        <w:pStyle w:val="BodyText"/>
        <w:spacing w:before="2"/>
        <w:ind w:left="0"/>
        <w:jc w:val="both"/>
        <w:rPr>
          <w:rFonts w:ascii="Times New Roman" w:hAnsi="Times New Roman" w:cs="Times New Roman"/>
          <w:sz w:val="24"/>
          <w:szCs w:val="24"/>
        </w:rPr>
      </w:pPr>
    </w:p>
    <w:p w14:paraId="09BEC99A" w14:textId="77777777" w:rsidR="003417F8" w:rsidRDefault="003417F8" w:rsidP="00E1650A">
      <w:pPr>
        <w:pStyle w:val="BodyText"/>
        <w:spacing w:before="2"/>
        <w:ind w:left="0"/>
        <w:jc w:val="both"/>
        <w:rPr>
          <w:rFonts w:ascii="Times New Roman" w:hAnsi="Times New Roman" w:cs="Times New Roman"/>
          <w:sz w:val="24"/>
          <w:szCs w:val="24"/>
        </w:rPr>
      </w:pPr>
    </w:p>
    <w:p w14:paraId="40F66477" w14:textId="77777777" w:rsidR="003417F8" w:rsidRDefault="003417F8" w:rsidP="00E1650A">
      <w:pPr>
        <w:pStyle w:val="BodyText"/>
        <w:spacing w:before="2"/>
        <w:ind w:left="0"/>
        <w:jc w:val="both"/>
        <w:rPr>
          <w:rFonts w:ascii="Times New Roman" w:hAnsi="Times New Roman" w:cs="Times New Roman"/>
          <w:sz w:val="24"/>
          <w:szCs w:val="24"/>
        </w:rPr>
      </w:pPr>
    </w:p>
    <w:p w14:paraId="01A785EC" w14:textId="4778F715" w:rsidR="00D47667" w:rsidRDefault="00D47667" w:rsidP="003417F8">
      <w:pPr>
        <w:pStyle w:val="BodyText"/>
        <w:spacing w:before="2"/>
        <w:ind w:left="0" w:firstLine="720"/>
        <w:jc w:val="both"/>
        <w:rPr>
          <w:rFonts w:ascii="Times New Roman" w:hAnsi="Times New Roman" w:cs="Times New Roman"/>
          <w:sz w:val="24"/>
          <w:szCs w:val="24"/>
        </w:rPr>
      </w:pPr>
      <w:r>
        <w:rPr>
          <w:rFonts w:ascii="Times New Roman" w:hAnsi="Times New Roman" w:cs="Times New Roman"/>
          <w:sz w:val="24"/>
          <w:szCs w:val="24"/>
        </w:rPr>
        <w:t>Direktors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(*paraksts)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Andris Dunskis</w:t>
      </w:r>
    </w:p>
    <w:p w14:paraId="3620342A" w14:textId="0C7E0A73" w:rsidR="00D47667" w:rsidRDefault="00D47667" w:rsidP="00E1650A">
      <w:pPr>
        <w:pStyle w:val="BodyText"/>
        <w:spacing w:before="2"/>
        <w:ind w:left="0"/>
        <w:jc w:val="both"/>
        <w:rPr>
          <w:rFonts w:ascii="Times New Roman" w:hAnsi="Times New Roman" w:cs="Times New Roman"/>
          <w:sz w:val="24"/>
          <w:szCs w:val="24"/>
        </w:rPr>
      </w:pPr>
    </w:p>
    <w:p w14:paraId="5A63936D" w14:textId="391B9889" w:rsidR="00D47667" w:rsidRDefault="00D47667" w:rsidP="00E1650A">
      <w:pPr>
        <w:pStyle w:val="BodyText"/>
        <w:spacing w:before="2"/>
        <w:ind w:left="0"/>
        <w:jc w:val="both"/>
        <w:rPr>
          <w:rFonts w:ascii="Times New Roman" w:hAnsi="Times New Roman" w:cs="Times New Roman"/>
          <w:sz w:val="24"/>
          <w:szCs w:val="24"/>
        </w:rPr>
      </w:pPr>
    </w:p>
    <w:p w14:paraId="72B794BC" w14:textId="311DA519" w:rsidR="00D47667" w:rsidRPr="00D47667" w:rsidRDefault="00D47667" w:rsidP="00E1650A">
      <w:pPr>
        <w:pStyle w:val="BodyText"/>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Dainis Lācis</w:t>
      </w:r>
    </w:p>
    <w:p w14:paraId="5953747E" w14:textId="03DD6002" w:rsidR="00D47667" w:rsidRPr="00D47667" w:rsidRDefault="00D47667" w:rsidP="00E1650A">
      <w:pPr>
        <w:pStyle w:val="BodyText"/>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29531190</w:t>
      </w:r>
    </w:p>
    <w:p w14:paraId="5EB8DDF4" w14:textId="424A96DA" w:rsidR="00D47667" w:rsidRDefault="00D47667" w:rsidP="00E1650A">
      <w:pPr>
        <w:pStyle w:val="BodyText"/>
        <w:spacing w:before="2"/>
        <w:ind w:left="0"/>
        <w:jc w:val="both"/>
        <w:rPr>
          <w:rFonts w:ascii="Times New Roman" w:hAnsi="Times New Roman" w:cs="Times New Roman"/>
          <w:sz w:val="20"/>
          <w:szCs w:val="20"/>
        </w:rPr>
      </w:pPr>
      <w:hyperlink r:id="rId10" w:history="1">
        <w:r w:rsidRPr="00D47667">
          <w:rPr>
            <w:rStyle w:val="Hyperlink"/>
            <w:rFonts w:ascii="Times New Roman" w:hAnsi="Times New Roman" w:cs="Times New Roman"/>
            <w:sz w:val="20"/>
            <w:szCs w:val="20"/>
          </w:rPr>
          <w:t>dainis.lacis@vdzti.gov.lv</w:t>
        </w:r>
      </w:hyperlink>
      <w:r w:rsidRPr="00D47667">
        <w:rPr>
          <w:rFonts w:ascii="Times New Roman" w:hAnsi="Times New Roman" w:cs="Times New Roman"/>
          <w:sz w:val="20"/>
          <w:szCs w:val="20"/>
        </w:rPr>
        <w:t xml:space="preserve"> </w:t>
      </w:r>
    </w:p>
    <w:p w14:paraId="5866894A" w14:textId="77777777" w:rsidR="007F1A9E" w:rsidRDefault="007F1A9E" w:rsidP="00E1650A">
      <w:pPr>
        <w:pStyle w:val="BodyText"/>
        <w:spacing w:before="2"/>
        <w:ind w:left="0"/>
        <w:jc w:val="both"/>
        <w:rPr>
          <w:rFonts w:ascii="Times New Roman" w:hAnsi="Times New Roman" w:cs="Times New Roman"/>
          <w:sz w:val="20"/>
          <w:szCs w:val="20"/>
        </w:rPr>
      </w:pPr>
    </w:p>
    <w:p w14:paraId="21D6BFA0" w14:textId="007175DB" w:rsidR="007F1A9E" w:rsidRDefault="007F1A9E" w:rsidP="00E1650A">
      <w:pPr>
        <w:pStyle w:val="BodyText"/>
        <w:spacing w:before="2"/>
        <w:ind w:left="0"/>
        <w:jc w:val="both"/>
        <w:rPr>
          <w:rFonts w:ascii="Times New Roman" w:hAnsi="Times New Roman" w:cs="Times New Roman"/>
          <w:sz w:val="20"/>
          <w:szCs w:val="20"/>
        </w:rPr>
      </w:pPr>
      <w:r>
        <w:rPr>
          <w:rFonts w:ascii="Times New Roman" w:hAnsi="Times New Roman" w:cs="Times New Roman"/>
          <w:sz w:val="20"/>
          <w:szCs w:val="20"/>
        </w:rPr>
        <w:t>Aleksandrs Lazarevs</w:t>
      </w:r>
    </w:p>
    <w:p w14:paraId="17F1DD6B" w14:textId="4FB1EF4B" w:rsidR="007F1A9E" w:rsidRDefault="007F1A9E" w:rsidP="00E1650A">
      <w:pPr>
        <w:pStyle w:val="BodyText"/>
        <w:spacing w:before="2"/>
        <w:ind w:left="0"/>
        <w:jc w:val="both"/>
        <w:rPr>
          <w:rFonts w:ascii="Times New Roman" w:hAnsi="Times New Roman" w:cs="Times New Roman"/>
          <w:sz w:val="20"/>
          <w:szCs w:val="20"/>
        </w:rPr>
      </w:pPr>
      <w:r>
        <w:rPr>
          <w:rFonts w:ascii="Times New Roman" w:hAnsi="Times New Roman" w:cs="Times New Roman"/>
          <w:sz w:val="20"/>
          <w:szCs w:val="20"/>
        </w:rPr>
        <w:t>29531626</w:t>
      </w:r>
    </w:p>
    <w:p w14:paraId="1A369D7A" w14:textId="7B5CB705" w:rsidR="007F1A9E" w:rsidRPr="00D47667" w:rsidRDefault="007F1A9E" w:rsidP="00E1650A">
      <w:pPr>
        <w:pStyle w:val="BodyText"/>
        <w:spacing w:before="2"/>
        <w:ind w:left="0"/>
        <w:jc w:val="both"/>
        <w:rPr>
          <w:rFonts w:ascii="Times New Roman" w:hAnsi="Times New Roman" w:cs="Times New Roman"/>
          <w:sz w:val="20"/>
          <w:szCs w:val="20"/>
        </w:rPr>
      </w:pPr>
      <w:hyperlink r:id="rId11" w:history="1">
        <w:r w:rsidRPr="00DF3289">
          <w:rPr>
            <w:rStyle w:val="Hyperlink"/>
            <w:rFonts w:ascii="Times New Roman" w:hAnsi="Times New Roman" w:cs="Times New Roman"/>
            <w:sz w:val="20"/>
            <w:szCs w:val="20"/>
          </w:rPr>
          <w:t>aleksandrs.lazarevs@vdzti.gov.lv</w:t>
        </w:r>
      </w:hyperlink>
      <w:r>
        <w:rPr>
          <w:rFonts w:ascii="Times New Roman" w:hAnsi="Times New Roman" w:cs="Times New Roman"/>
          <w:sz w:val="20"/>
          <w:szCs w:val="20"/>
        </w:rPr>
        <w:t xml:space="preserve"> </w:t>
      </w:r>
    </w:p>
    <w:p w14:paraId="514294E1" w14:textId="025651A6" w:rsidR="00D47667" w:rsidRDefault="00D47667" w:rsidP="00E1650A">
      <w:pPr>
        <w:pStyle w:val="BodyText"/>
        <w:spacing w:before="2"/>
        <w:ind w:left="0"/>
        <w:jc w:val="both"/>
        <w:rPr>
          <w:rFonts w:ascii="Times New Roman" w:hAnsi="Times New Roman" w:cs="Times New Roman"/>
          <w:sz w:val="24"/>
          <w:szCs w:val="24"/>
        </w:rPr>
      </w:pPr>
    </w:p>
    <w:p w14:paraId="4486F744" w14:textId="08C8BAC2" w:rsidR="00D47667" w:rsidRDefault="00D47667" w:rsidP="00E1650A">
      <w:pPr>
        <w:pStyle w:val="BodyText"/>
        <w:spacing w:before="2"/>
        <w:ind w:left="0"/>
        <w:jc w:val="both"/>
        <w:rPr>
          <w:rFonts w:ascii="Times New Roman" w:hAnsi="Times New Roman" w:cs="Times New Roman"/>
          <w:sz w:val="24"/>
          <w:szCs w:val="24"/>
        </w:rPr>
      </w:pPr>
    </w:p>
    <w:p w14:paraId="17B160CC" w14:textId="3A9AC9E6" w:rsidR="00D47667" w:rsidRDefault="0081675E" w:rsidP="00E1650A">
      <w:pPr>
        <w:pStyle w:val="BodyText"/>
        <w:spacing w:before="2"/>
        <w:ind w:left="0"/>
        <w:jc w:val="both"/>
        <w:rPr>
          <w:rFonts w:ascii="Times New Roman" w:hAnsi="Times New Roman" w:cs="Times New Roman"/>
          <w:sz w:val="24"/>
          <w:szCs w:val="24"/>
        </w:rPr>
      </w:pPr>
      <w:r>
        <w:rPr>
          <w:rFonts w:ascii="Times New Roman" w:hAnsi="Times New Roman" w:cs="Times New Roman"/>
          <w:sz w:val="24"/>
          <w:szCs w:val="24"/>
        </w:rPr>
        <w:t>*-drošs elektroniskais paraksts</w:t>
      </w:r>
    </w:p>
    <w:p w14:paraId="15828E8E" w14:textId="4CA38B4B" w:rsidR="00D47667" w:rsidRDefault="00D47667" w:rsidP="00E1650A">
      <w:pPr>
        <w:pStyle w:val="BodyText"/>
        <w:spacing w:before="2"/>
        <w:ind w:left="0"/>
        <w:jc w:val="both"/>
        <w:rPr>
          <w:rFonts w:ascii="Times New Roman" w:hAnsi="Times New Roman" w:cs="Times New Roman"/>
          <w:sz w:val="24"/>
          <w:szCs w:val="24"/>
        </w:rPr>
      </w:pPr>
    </w:p>
    <w:p w14:paraId="745AA22F" w14:textId="540CDC95" w:rsidR="00D47667" w:rsidRDefault="00D47667" w:rsidP="00E1650A">
      <w:pPr>
        <w:pStyle w:val="BodyText"/>
        <w:spacing w:before="2"/>
        <w:ind w:left="0"/>
        <w:jc w:val="both"/>
        <w:rPr>
          <w:rFonts w:ascii="Times New Roman" w:hAnsi="Times New Roman" w:cs="Times New Roman"/>
          <w:sz w:val="24"/>
          <w:szCs w:val="24"/>
        </w:rPr>
      </w:pPr>
    </w:p>
    <w:p w14:paraId="5983FA40" w14:textId="77777777" w:rsidR="00B41D58" w:rsidRDefault="00B41D58">
      <w:pPr>
        <w:rPr>
          <w:rFonts w:ascii="Times New Roman" w:hAnsi="Times New Roman" w:cs="Times New Roman"/>
          <w:sz w:val="24"/>
          <w:szCs w:val="24"/>
        </w:rPr>
      </w:pPr>
      <w:bookmarkStart w:id="82" w:name="_bookmark44"/>
      <w:bookmarkEnd w:id="82"/>
      <w:r>
        <w:rPr>
          <w:rFonts w:ascii="Times New Roman" w:hAnsi="Times New Roman" w:cs="Times New Roman"/>
          <w:sz w:val="24"/>
          <w:szCs w:val="24"/>
        </w:rPr>
        <w:br w:type="page"/>
      </w:r>
    </w:p>
    <w:p w14:paraId="723E7446" w14:textId="204D88C0" w:rsidR="00D47667" w:rsidRDefault="00811AF0">
      <w:pPr>
        <w:pStyle w:val="Heading1"/>
        <w:numPr>
          <w:ilvl w:val="0"/>
          <w:numId w:val="50"/>
        </w:numPr>
        <w:jc w:val="right"/>
        <w:rPr>
          <w:rFonts w:ascii="Times New Roman" w:hAnsi="Times New Roman" w:cs="Times New Roman"/>
          <w:sz w:val="24"/>
          <w:szCs w:val="24"/>
        </w:rPr>
      </w:pPr>
      <w:bookmarkStart w:id="83" w:name="_Toc220496517"/>
      <w:r w:rsidRPr="00D47667">
        <w:rPr>
          <w:rFonts w:ascii="Times New Roman" w:hAnsi="Times New Roman" w:cs="Times New Roman"/>
          <w:sz w:val="24"/>
          <w:szCs w:val="24"/>
        </w:rPr>
        <w:lastRenderedPageBreak/>
        <w:t>pielikums</w:t>
      </w:r>
      <w:bookmarkEnd w:id="83"/>
    </w:p>
    <w:p w14:paraId="4F6F0C54" w14:textId="55597DAB" w:rsidR="00B15DB2" w:rsidRPr="00D47667" w:rsidRDefault="002A6BFD" w:rsidP="00D47667">
      <w:pPr>
        <w:pStyle w:val="Heading1"/>
        <w:ind w:left="472"/>
        <w:jc w:val="center"/>
        <w:rPr>
          <w:rFonts w:ascii="Times New Roman" w:hAnsi="Times New Roman" w:cs="Times New Roman"/>
          <w:b/>
          <w:bCs/>
          <w:sz w:val="24"/>
          <w:szCs w:val="24"/>
        </w:rPr>
      </w:pPr>
      <w:bookmarkStart w:id="84" w:name="_Toc220496518"/>
      <w:r w:rsidRPr="00D47667">
        <w:rPr>
          <w:rFonts w:ascii="Times New Roman" w:hAnsi="Times New Roman" w:cs="Times New Roman"/>
          <w:b/>
          <w:bCs/>
          <w:sz w:val="24"/>
          <w:szCs w:val="24"/>
        </w:rPr>
        <w:t>Neatbilstības</w:t>
      </w:r>
      <w:r w:rsidR="00811AF0" w:rsidRPr="00D47667">
        <w:rPr>
          <w:rFonts w:ascii="Times New Roman" w:hAnsi="Times New Roman" w:cs="Times New Roman"/>
          <w:b/>
          <w:bCs/>
          <w:sz w:val="24"/>
          <w:szCs w:val="24"/>
        </w:rPr>
        <w:t xml:space="preserve"> definīcija un </w:t>
      </w:r>
      <w:r w:rsidRPr="00D47667">
        <w:rPr>
          <w:rFonts w:ascii="Times New Roman" w:hAnsi="Times New Roman" w:cs="Times New Roman"/>
          <w:b/>
          <w:bCs/>
          <w:sz w:val="24"/>
          <w:szCs w:val="24"/>
        </w:rPr>
        <w:t>to novēršana</w:t>
      </w:r>
      <w:bookmarkEnd w:id="84"/>
    </w:p>
    <w:p w14:paraId="6336F88F" w14:textId="77777777" w:rsidR="00915F9D" w:rsidRDefault="00915F9D" w:rsidP="00E1650A">
      <w:pPr>
        <w:pStyle w:val="BodyText"/>
        <w:spacing w:before="120"/>
        <w:jc w:val="both"/>
        <w:rPr>
          <w:rFonts w:ascii="Times New Roman" w:hAnsi="Times New Roman" w:cs="Times New Roman"/>
          <w:sz w:val="24"/>
          <w:szCs w:val="24"/>
        </w:rPr>
      </w:pPr>
    </w:p>
    <w:p w14:paraId="7238C383" w14:textId="77FA951A" w:rsidR="00B15DB2" w:rsidRPr="00D47667" w:rsidRDefault="00811AF0" w:rsidP="00E1650A">
      <w:pPr>
        <w:pStyle w:val="BodyText"/>
        <w:spacing w:before="120"/>
        <w:jc w:val="both"/>
        <w:rPr>
          <w:rFonts w:ascii="Times New Roman" w:hAnsi="Times New Roman" w:cs="Times New Roman"/>
          <w:sz w:val="24"/>
          <w:szCs w:val="24"/>
        </w:rPr>
      </w:pPr>
      <w:r w:rsidRPr="00D47667">
        <w:rPr>
          <w:rFonts w:ascii="Times New Roman" w:hAnsi="Times New Roman" w:cs="Times New Roman"/>
          <w:sz w:val="24"/>
          <w:szCs w:val="24"/>
        </w:rPr>
        <w:t>Neatbilstība (NC) ir ECM regulā noteiktās prasības neizpilde.</w:t>
      </w:r>
    </w:p>
    <w:p w14:paraId="06B15FFF" w14:textId="45379EFD" w:rsidR="00B15DB2" w:rsidRPr="00D47667" w:rsidRDefault="00811AF0" w:rsidP="00E1650A">
      <w:pPr>
        <w:pStyle w:val="BodyText"/>
        <w:spacing w:before="117"/>
        <w:jc w:val="both"/>
        <w:rPr>
          <w:rFonts w:ascii="Times New Roman" w:hAnsi="Times New Roman" w:cs="Times New Roman"/>
          <w:sz w:val="24"/>
          <w:szCs w:val="24"/>
        </w:rPr>
      </w:pPr>
      <w:r w:rsidRPr="00D47667">
        <w:rPr>
          <w:rFonts w:ascii="Times New Roman" w:hAnsi="Times New Roman" w:cs="Times New Roman"/>
          <w:sz w:val="24"/>
          <w:szCs w:val="24"/>
        </w:rPr>
        <w:t>Ņemot vērā 3.3.4.4. punktā noteiktos kritērijus un atkarībā no tā potenciālās iet</w:t>
      </w:r>
      <w:r w:rsidR="00A71674" w:rsidRPr="00D47667">
        <w:rPr>
          <w:rFonts w:ascii="Times New Roman" w:hAnsi="Times New Roman" w:cs="Times New Roman"/>
          <w:sz w:val="24"/>
          <w:szCs w:val="24"/>
        </w:rPr>
        <w:t>ekmes</w:t>
      </w:r>
      <w:r w:rsidRPr="00D47667">
        <w:rPr>
          <w:rFonts w:ascii="Times New Roman" w:hAnsi="Times New Roman" w:cs="Times New Roman"/>
          <w:sz w:val="24"/>
          <w:szCs w:val="24"/>
        </w:rPr>
        <w:t>, neatbilstību var klasificēt kā:</w:t>
      </w:r>
    </w:p>
    <w:p w14:paraId="5DBC6039" w14:textId="0C27DDDE" w:rsidR="00B15DB2" w:rsidRPr="00FB1EA6" w:rsidRDefault="007C28FF" w:rsidP="00FB1EA6">
      <w:pPr>
        <w:pStyle w:val="ListParagraph"/>
        <w:numPr>
          <w:ilvl w:val="0"/>
          <w:numId w:val="3"/>
        </w:numPr>
        <w:rPr>
          <w:rFonts w:ascii="Times New Roman" w:hAnsi="Times New Roman" w:cs="Times New Roman"/>
          <w:b/>
          <w:bCs/>
          <w:sz w:val="24"/>
          <w:szCs w:val="24"/>
        </w:rPr>
      </w:pPr>
      <w:r w:rsidRPr="00FB1EA6">
        <w:rPr>
          <w:rFonts w:ascii="Times New Roman" w:hAnsi="Times New Roman" w:cs="Times New Roman"/>
          <w:b/>
          <w:bCs/>
          <w:sz w:val="24"/>
          <w:szCs w:val="24"/>
        </w:rPr>
        <w:t>k</w:t>
      </w:r>
      <w:r w:rsidR="00811AF0" w:rsidRPr="00FB1EA6">
        <w:rPr>
          <w:rFonts w:ascii="Times New Roman" w:hAnsi="Times New Roman" w:cs="Times New Roman"/>
          <w:b/>
          <w:bCs/>
          <w:sz w:val="24"/>
          <w:szCs w:val="24"/>
        </w:rPr>
        <w:t>ritisk</w:t>
      </w:r>
      <w:r w:rsidR="002A6BFD" w:rsidRPr="00FB1EA6">
        <w:rPr>
          <w:rFonts w:ascii="Times New Roman" w:hAnsi="Times New Roman" w:cs="Times New Roman"/>
          <w:b/>
          <w:bCs/>
          <w:sz w:val="24"/>
          <w:szCs w:val="24"/>
        </w:rPr>
        <w:t>a</w:t>
      </w:r>
      <w:r w:rsidR="00035508" w:rsidRPr="00FB1EA6">
        <w:rPr>
          <w:rFonts w:ascii="Times New Roman" w:hAnsi="Times New Roman" w:cs="Times New Roman"/>
          <w:b/>
          <w:bCs/>
          <w:sz w:val="24"/>
          <w:szCs w:val="24"/>
        </w:rPr>
        <w:t>,</w:t>
      </w:r>
    </w:p>
    <w:p w14:paraId="1EC45974" w14:textId="4D2235A5" w:rsidR="00B15DB2" w:rsidRPr="00D47667" w:rsidRDefault="007C28FF">
      <w:pPr>
        <w:pStyle w:val="ListParagraph"/>
        <w:numPr>
          <w:ilvl w:val="0"/>
          <w:numId w:val="3"/>
        </w:numPr>
        <w:tabs>
          <w:tab w:val="left" w:pos="833"/>
          <w:tab w:val="left" w:pos="834"/>
        </w:tabs>
        <w:ind w:left="834" w:hanging="363"/>
        <w:jc w:val="both"/>
        <w:rPr>
          <w:rFonts w:ascii="Times New Roman" w:hAnsi="Times New Roman" w:cs="Times New Roman"/>
          <w:b/>
          <w:sz w:val="24"/>
          <w:szCs w:val="24"/>
        </w:rPr>
      </w:pPr>
      <w:r>
        <w:rPr>
          <w:rFonts w:ascii="Times New Roman" w:hAnsi="Times New Roman" w:cs="Times New Roman"/>
          <w:b/>
          <w:sz w:val="24"/>
          <w:szCs w:val="24"/>
        </w:rPr>
        <w:t>n</w:t>
      </w:r>
      <w:r w:rsidR="00811AF0" w:rsidRPr="00D47667">
        <w:rPr>
          <w:rFonts w:ascii="Times New Roman" w:hAnsi="Times New Roman" w:cs="Times New Roman"/>
          <w:b/>
          <w:sz w:val="24"/>
          <w:szCs w:val="24"/>
        </w:rPr>
        <w:t>ekritisk</w:t>
      </w:r>
      <w:r w:rsidR="002A6BFD" w:rsidRPr="00D47667">
        <w:rPr>
          <w:rFonts w:ascii="Times New Roman" w:hAnsi="Times New Roman" w:cs="Times New Roman"/>
          <w:b/>
          <w:sz w:val="24"/>
          <w:szCs w:val="24"/>
        </w:rPr>
        <w:t>a</w:t>
      </w:r>
      <w:r w:rsidR="00035508">
        <w:rPr>
          <w:rFonts w:ascii="Times New Roman" w:hAnsi="Times New Roman" w:cs="Times New Roman"/>
          <w:b/>
          <w:sz w:val="24"/>
          <w:szCs w:val="24"/>
        </w:rPr>
        <w:t>.</w:t>
      </w:r>
    </w:p>
    <w:p w14:paraId="6DA87C72" w14:textId="77777777" w:rsidR="00B15DB2" w:rsidRPr="00D47667" w:rsidRDefault="00811AF0" w:rsidP="00E1650A">
      <w:pPr>
        <w:spacing w:before="120"/>
        <w:ind w:left="112"/>
        <w:jc w:val="both"/>
        <w:rPr>
          <w:rFonts w:ascii="Times New Roman" w:hAnsi="Times New Roman" w:cs="Times New Roman"/>
          <w:sz w:val="24"/>
          <w:szCs w:val="24"/>
        </w:rPr>
      </w:pPr>
      <w:r w:rsidRPr="00D47667">
        <w:rPr>
          <w:rFonts w:ascii="Times New Roman" w:hAnsi="Times New Roman" w:cs="Times New Roman"/>
          <w:b/>
          <w:sz w:val="24"/>
          <w:szCs w:val="24"/>
        </w:rPr>
        <w:t>Kritiska neatbilstība</w:t>
      </w:r>
      <w:r w:rsidRPr="00D47667">
        <w:rPr>
          <w:rFonts w:ascii="Times New Roman" w:hAnsi="Times New Roman" w:cs="Times New Roman"/>
          <w:sz w:val="24"/>
          <w:szCs w:val="24"/>
        </w:rPr>
        <w:t xml:space="preserve"> ir neatbilstība, kas izraisa vienu no šādām situācijām:</w:t>
      </w:r>
    </w:p>
    <w:p w14:paraId="73BB224A" w14:textId="6EAD0A74" w:rsidR="00B15DB2" w:rsidRPr="00D47667" w:rsidRDefault="00811AF0">
      <w:pPr>
        <w:pStyle w:val="ListParagraph"/>
        <w:numPr>
          <w:ilvl w:val="0"/>
          <w:numId w:val="58"/>
        </w:numPr>
        <w:tabs>
          <w:tab w:val="left" w:pos="965"/>
          <w:tab w:val="left" w:pos="966"/>
        </w:tabs>
        <w:jc w:val="both"/>
        <w:rPr>
          <w:rFonts w:ascii="Times New Roman" w:hAnsi="Times New Roman" w:cs="Times New Roman"/>
          <w:sz w:val="24"/>
          <w:szCs w:val="24"/>
        </w:rPr>
      </w:pPr>
      <w:r w:rsidRPr="00D47667">
        <w:rPr>
          <w:rFonts w:ascii="Times New Roman" w:hAnsi="Times New Roman" w:cs="Times New Roman"/>
          <w:sz w:val="24"/>
          <w:szCs w:val="24"/>
        </w:rPr>
        <w:t xml:space="preserve">nedroša </w:t>
      </w:r>
      <w:proofErr w:type="spellStart"/>
      <w:r w:rsidR="005F72CC" w:rsidRPr="00D47667">
        <w:rPr>
          <w:rFonts w:ascii="Times New Roman" w:hAnsi="Times New Roman" w:cs="Times New Roman"/>
          <w:sz w:val="24"/>
          <w:szCs w:val="24"/>
        </w:rPr>
        <w:t>ritekļ</w:t>
      </w:r>
      <w:r w:rsidRPr="00D47667">
        <w:rPr>
          <w:rFonts w:ascii="Times New Roman" w:hAnsi="Times New Roman" w:cs="Times New Roman"/>
          <w:sz w:val="24"/>
          <w:szCs w:val="24"/>
        </w:rPr>
        <w:t>a</w:t>
      </w:r>
      <w:proofErr w:type="spellEnd"/>
      <w:r w:rsidRPr="00D47667">
        <w:rPr>
          <w:rFonts w:ascii="Times New Roman" w:hAnsi="Times New Roman" w:cs="Times New Roman"/>
          <w:sz w:val="24"/>
          <w:szCs w:val="24"/>
        </w:rPr>
        <w:t xml:space="preserve"> </w:t>
      </w:r>
      <w:r w:rsidR="002A6BFD" w:rsidRPr="00D47667">
        <w:rPr>
          <w:rFonts w:ascii="Times New Roman" w:hAnsi="Times New Roman" w:cs="Times New Roman"/>
          <w:sz w:val="24"/>
          <w:szCs w:val="24"/>
        </w:rPr>
        <w:t>ekspluatācijas</w:t>
      </w:r>
      <w:r w:rsidRPr="00D47667">
        <w:rPr>
          <w:rFonts w:ascii="Times New Roman" w:hAnsi="Times New Roman" w:cs="Times New Roman"/>
          <w:sz w:val="24"/>
          <w:szCs w:val="24"/>
        </w:rPr>
        <w:t xml:space="preserve"> risks</w:t>
      </w:r>
      <w:r w:rsidR="00A34917" w:rsidRPr="00D47667">
        <w:rPr>
          <w:rFonts w:ascii="Times New Roman" w:hAnsi="Times New Roman" w:cs="Times New Roman"/>
          <w:sz w:val="24"/>
          <w:szCs w:val="24"/>
        </w:rPr>
        <w:t>;</w:t>
      </w:r>
    </w:p>
    <w:p w14:paraId="6D1F5AE7" w14:textId="69015E6B" w:rsidR="00B15DB2" w:rsidRPr="00D47667" w:rsidRDefault="00811AF0">
      <w:pPr>
        <w:pStyle w:val="ListParagraph"/>
        <w:numPr>
          <w:ilvl w:val="0"/>
          <w:numId w:val="58"/>
        </w:numPr>
        <w:tabs>
          <w:tab w:val="left" w:pos="965"/>
          <w:tab w:val="left" w:pos="966"/>
        </w:tabs>
        <w:jc w:val="both"/>
        <w:rPr>
          <w:rFonts w:ascii="Times New Roman" w:hAnsi="Times New Roman" w:cs="Times New Roman"/>
          <w:sz w:val="24"/>
          <w:szCs w:val="24"/>
        </w:rPr>
      </w:pPr>
      <w:r w:rsidRPr="00D47667">
        <w:rPr>
          <w:rFonts w:ascii="Times New Roman" w:hAnsi="Times New Roman" w:cs="Times New Roman"/>
          <w:sz w:val="24"/>
          <w:szCs w:val="24"/>
        </w:rPr>
        <w:t xml:space="preserve">risks attiecībā uz tehniskās apkopes sistēmas </w:t>
      </w:r>
      <w:r w:rsidR="0012040E" w:rsidRPr="00D47667">
        <w:rPr>
          <w:rFonts w:ascii="Times New Roman" w:hAnsi="Times New Roman" w:cs="Times New Roman"/>
          <w:sz w:val="24"/>
          <w:szCs w:val="24"/>
        </w:rPr>
        <w:t>spēju</w:t>
      </w:r>
      <w:r w:rsidRPr="00D47667">
        <w:rPr>
          <w:rFonts w:ascii="Times New Roman" w:hAnsi="Times New Roman" w:cs="Times New Roman"/>
          <w:sz w:val="24"/>
          <w:szCs w:val="24"/>
        </w:rPr>
        <w:t xml:space="preserve"> saglabāt tādu </w:t>
      </w:r>
      <w:proofErr w:type="spellStart"/>
      <w:r w:rsidRPr="00D47667">
        <w:rPr>
          <w:rFonts w:ascii="Times New Roman" w:hAnsi="Times New Roman" w:cs="Times New Roman"/>
          <w:sz w:val="24"/>
          <w:szCs w:val="24"/>
        </w:rPr>
        <w:t>ritekļu</w:t>
      </w:r>
      <w:proofErr w:type="spellEnd"/>
      <w:r w:rsidRPr="00D47667">
        <w:rPr>
          <w:rFonts w:ascii="Times New Roman" w:hAnsi="Times New Roman" w:cs="Times New Roman"/>
          <w:sz w:val="24"/>
          <w:szCs w:val="24"/>
        </w:rPr>
        <w:t xml:space="preserve"> ekspluatācijas </w:t>
      </w:r>
      <w:r w:rsidR="002A6BFD" w:rsidRPr="00D47667">
        <w:rPr>
          <w:rFonts w:ascii="Times New Roman" w:hAnsi="Times New Roman" w:cs="Times New Roman"/>
          <w:sz w:val="24"/>
          <w:szCs w:val="24"/>
        </w:rPr>
        <w:t>veiktspējas</w:t>
      </w:r>
      <w:r w:rsidRPr="00D47667">
        <w:rPr>
          <w:rFonts w:ascii="Times New Roman" w:hAnsi="Times New Roman" w:cs="Times New Roman"/>
          <w:sz w:val="24"/>
          <w:szCs w:val="24"/>
        </w:rPr>
        <w:t xml:space="preserve"> līmeni, kas atbilst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w:t>
      </w:r>
      <w:r w:rsidRPr="00D47667">
        <w:rPr>
          <w:rFonts w:ascii="Times New Roman" w:hAnsi="Times New Roman" w:cs="Times New Roman"/>
          <w:sz w:val="24"/>
          <w:szCs w:val="24"/>
        </w:rPr>
        <w:t>turētāja/</w:t>
      </w:r>
      <w:r w:rsidR="00812D5F" w:rsidRPr="00D47667">
        <w:rPr>
          <w:rFonts w:ascii="Times New Roman" w:hAnsi="Times New Roman" w:cs="Times New Roman"/>
          <w:sz w:val="24"/>
          <w:szCs w:val="24"/>
        </w:rPr>
        <w:t>pārvadātāja/manevru darbu veicēja</w:t>
      </w:r>
      <w:r w:rsidRPr="00D47667">
        <w:rPr>
          <w:rFonts w:ascii="Times New Roman" w:hAnsi="Times New Roman" w:cs="Times New Roman"/>
          <w:sz w:val="24"/>
          <w:szCs w:val="24"/>
        </w:rPr>
        <w:t xml:space="preserve"> prasībām</w:t>
      </w:r>
      <w:r w:rsidR="00035508">
        <w:rPr>
          <w:rFonts w:ascii="Times New Roman" w:hAnsi="Times New Roman" w:cs="Times New Roman"/>
          <w:sz w:val="24"/>
          <w:szCs w:val="24"/>
        </w:rPr>
        <w:t>.</w:t>
      </w:r>
    </w:p>
    <w:p w14:paraId="66EF5104" w14:textId="47A51C4E" w:rsidR="00B15DB2" w:rsidRPr="00D47667" w:rsidRDefault="0012040E" w:rsidP="00D47667">
      <w:pPr>
        <w:pStyle w:val="BodyText"/>
        <w:jc w:val="both"/>
        <w:rPr>
          <w:rFonts w:ascii="Times New Roman" w:hAnsi="Times New Roman" w:cs="Times New Roman"/>
          <w:sz w:val="24"/>
          <w:szCs w:val="24"/>
        </w:rPr>
      </w:pPr>
      <w:r w:rsidRPr="00D47667">
        <w:rPr>
          <w:rFonts w:ascii="Times New Roman" w:hAnsi="Times New Roman" w:cs="Times New Roman"/>
          <w:sz w:val="24"/>
          <w:szCs w:val="24"/>
        </w:rPr>
        <w:t xml:space="preserve">Par nedroša </w:t>
      </w:r>
      <w:proofErr w:type="spellStart"/>
      <w:r w:rsidRPr="00D47667">
        <w:rPr>
          <w:rFonts w:ascii="Times New Roman" w:hAnsi="Times New Roman" w:cs="Times New Roman"/>
          <w:sz w:val="24"/>
          <w:szCs w:val="24"/>
        </w:rPr>
        <w:t>ritekļa</w:t>
      </w:r>
      <w:proofErr w:type="spellEnd"/>
      <w:r w:rsidRPr="00D47667">
        <w:rPr>
          <w:rFonts w:ascii="Times New Roman" w:hAnsi="Times New Roman" w:cs="Times New Roman"/>
          <w:sz w:val="24"/>
          <w:szCs w:val="24"/>
        </w:rPr>
        <w:t xml:space="preserve"> ekspluatācijas risku uzskata gadījumus, kad var rasties vai ir </w:t>
      </w:r>
      <w:r w:rsidR="00035508" w:rsidRPr="00D47667">
        <w:rPr>
          <w:rFonts w:ascii="Times New Roman" w:hAnsi="Times New Roman" w:cs="Times New Roman"/>
          <w:sz w:val="24"/>
          <w:szCs w:val="24"/>
        </w:rPr>
        <w:t xml:space="preserve">atkārtoti </w:t>
      </w:r>
      <w:r w:rsidRPr="00D47667">
        <w:rPr>
          <w:rFonts w:ascii="Times New Roman" w:hAnsi="Times New Roman" w:cs="Times New Roman"/>
          <w:sz w:val="24"/>
          <w:szCs w:val="24"/>
        </w:rPr>
        <w:t>konstatēta iespējama nepareiza tehniskā apkope</w:t>
      </w:r>
      <w:r w:rsidR="00A34917" w:rsidRPr="00D47667">
        <w:rPr>
          <w:rFonts w:ascii="Times New Roman" w:hAnsi="Times New Roman" w:cs="Times New Roman"/>
          <w:sz w:val="24"/>
          <w:szCs w:val="24"/>
        </w:rPr>
        <w:t>:</w:t>
      </w:r>
    </w:p>
    <w:p w14:paraId="06040576" w14:textId="509F53EA" w:rsidR="00B15DB2" w:rsidRPr="00D47667" w:rsidRDefault="00811AF0">
      <w:pPr>
        <w:pStyle w:val="ListParagraph"/>
        <w:numPr>
          <w:ilvl w:val="1"/>
          <w:numId w:val="59"/>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būtiski incidenti nepareizas </w:t>
      </w:r>
      <w:r w:rsidR="00DE0B8C" w:rsidRPr="00D47667">
        <w:rPr>
          <w:rFonts w:ascii="Times New Roman" w:hAnsi="Times New Roman" w:cs="Times New Roman"/>
          <w:sz w:val="24"/>
          <w:szCs w:val="24"/>
        </w:rPr>
        <w:t>apkopes</w:t>
      </w:r>
      <w:r w:rsidRPr="00D47667">
        <w:rPr>
          <w:rFonts w:ascii="Times New Roman" w:hAnsi="Times New Roman" w:cs="Times New Roman"/>
          <w:sz w:val="24"/>
          <w:szCs w:val="24"/>
        </w:rPr>
        <w:t xml:space="preserve"> dēļ</w:t>
      </w:r>
      <w:r w:rsidR="00035508">
        <w:rPr>
          <w:rFonts w:ascii="Times New Roman" w:hAnsi="Times New Roman" w:cs="Times New Roman"/>
          <w:sz w:val="24"/>
          <w:szCs w:val="24"/>
        </w:rPr>
        <w:t>,</w:t>
      </w:r>
    </w:p>
    <w:p w14:paraId="63522EC5" w14:textId="77F3BF23" w:rsidR="00B15DB2" w:rsidRPr="00D47667" w:rsidRDefault="00811AF0">
      <w:pPr>
        <w:pStyle w:val="ListParagraph"/>
        <w:numPr>
          <w:ilvl w:val="1"/>
          <w:numId w:val="59"/>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apkopes darb</w:t>
      </w:r>
      <w:r w:rsidR="003D7EFE" w:rsidRPr="00D47667">
        <w:rPr>
          <w:rFonts w:ascii="Times New Roman" w:hAnsi="Times New Roman" w:cs="Times New Roman"/>
          <w:sz w:val="24"/>
          <w:szCs w:val="24"/>
        </w:rPr>
        <w:t>i</w:t>
      </w:r>
      <w:r w:rsidRPr="00D47667">
        <w:rPr>
          <w:rFonts w:ascii="Times New Roman" w:hAnsi="Times New Roman" w:cs="Times New Roman"/>
          <w:sz w:val="24"/>
          <w:szCs w:val="24"/>
        </w:rPr>
        <w:t xml:space="preserve"> sliktā/zemā kvalitāt</w:t>
      </w:r>
      <w:r w:rsidR="003D7EFE" w:rsidRPr="00D47667">
        <w:rPr>
          <w:rFonts w:ascii="Times New Roman" w:hAnsi="Times New Roman" w:cs="Times New Roman"/>
          <w:sz w:val="24"/>
          <w:szCs w:val="24"/>
        </w:rPr>
        <w:t>ē</w:t>
      </w:r>
      <w:r w:rsidRPr="00D47667">
        <w:rPr>
          <w:rFonts w:ascii="Times New Roman" w:hAnsi="Times New Roman" w:cs="Times New Roman"/>
          <w:sz w:val="24"/>
          <w:szCs w:val="24"/>
        </w:rPr>
        <w:t xml:space="preserve"> (sūdzības</w:t>
      </w:r>
      <w:r w:rsidR="00DE0B8C" w:rsidRPr="00D47667">
        <w:rPr>
          <w:rFonts w:ascii="Times New Roman" w:hAnsi="Times New Roman" w:cs="Times New Roman"/>
          <w:sz w:val="24"/>
          <w:szCs w:val="24"/>
        </w:rPr>
        <w:t xml:space="preserve"> no</w:t>
      </w:r>
      <w:r w:rsidRPr="00D47667">
        <w:rPr>
          <w:rFonts w:ascii="Times New Roman" w:hAnsi="Times New Roman" w:cs="Times New Roman"/>
          <w:sz w:val="24"/>
          <w:szCs w:val="24"/>
        </w:rPr>
        <w:t xml:space="preserve"> </w:t>
      </w:r>
      <w:r w:rsidR="00753801" w:rsidRPr="00D47667">
        <w:rPr>
          <w:rFonts w:ascii="Times New Roman" w:hAnsi="Times New Roman" w:cs="Times New Roman"/>
          <w:sz w:val="24"/>
          <w:szCs w:val="24"/>
        </w:rPr>
        <w:t>kontrolējošām iestādēm</w:t>
      </w:r>
      <w:r w:rsidRPr="00D47667">
        <w:rPr>
          <w:rFonts w:ascii="Times New Roman" w:hAnsi="Times New Roman" w:cs="Times New Roman"/>
          <w:sz w:val="24"/>
          <w:szCs w:val="24"/>
        </w:rPr>
        <w:t>, klientu sūdzības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turētāji/pārvadātāji/manevru darbu veicēji</w:t>
      </w:r>
      <w:r w:rsidRPr="00D47667">
        <w:rPr>
          <w:rFonts w:ascii="Times New Roman" w:hAnsi="Times New Roman" w:cs="Times New Roman"/>
          <w:sz w:val="24"/>
          <w:szCs w:val="24"/>
        </w:rPr>
        <w:t>))</w:t>
      </w:r>
    </w:p>
    <w:p w14:paraId="62D93087" w14:textId="614DF6F8" w:rsidR="00B15DB2" w:rsidRPr="00D47667" w:rsidRDefault="00811AF0" w:rsidP="00D47667">
      <w:pPr>
        <w:pStyle w:val="BodyText"/>
        <w:jc w:val="both"/>
        <w:rPr>
          <w:rFonts w:ascii="Times New Roman" w:hAnsi="Times New Roman" w:cs="Times New Roman"/>
          <w:sz w:val="24"/>
          <w:szCs w:val="24"/>
        </w:rPr>
      </w:pPr>
      <w:r w:rsidRPr="00D47667">
        <w:rPr>
          <w:rFonts w:ascii="Times New Roman" w:hAnsi="Times New Roman" w:cs="Times New Roman"/>
          <w:sz w:val="24"/>
          <w:szCs w:val="24"/>
        </w:rPr>
        <w:t xml:space="preserve">vai arī, ja procesa trūkumi var izraisīt nekontrolētu </w:t>
      </w:r>
      <w:r w:rsidR="00DE0B8C" w:rsidRPr="00D47667">
        <w:rPr>
          <w:rFonts w:ascii="Times New Roman" w:hAnsi="Times New Roman" w:cs="Times New Roman"/>
          <w:sz w:val="24"/>
          <w:szCs w:val="24"/>
        </w:rPr>
        <w:t>tehniskās apkopes izpildi</w:t>
      </w:r>
      <w:r w:rsidRPr="00D47667">
        <w:rPr>
          <w:rFonts w:ascii="Times New Roman" w:hAnsi="Times New Roman" w:cs="Times New Roman"/>
          <w:sz w:val="24"/>
          <w:szCs w:val="24"/>
        </w:rPr>
        <w:t xml:space="preserve"> ar iespējamu nedrošu iet</w:t>
      </w:r>
      <w:r w:rsidR="00DE0B8C" w:rsidRPr="00D47667">
        <w:rPr>
          <w:rFonts w:ascii="Times New Roman" w:hAnsi="Times New Roman" w:cs="Times New Roman"/>
          <w:sz w:val="24"/>
          <w:szCs w:val="24"/>
        </w:rPr>
        <w:t>ekmi</w:t>
      </w:r>
      <w:r w:rsidRPr="00D47667">
        <w:rPr>
          <w:rFonts w:ascii="Times New Roman" w:hAnsi="Times New Roman" w:cs="Times New Roman"/>
          <w:sz w:val="24"/>
          <w:szCs w:val="24"/>
        </w:rPr>
        <w:t xml:space="preserve"> uz </w:t>
      </w:r>
      <w:proofErr w:type="spellStart"/>
      <w:r w:rsidR="005F72CC" w:rsidRPr="00D47667">
        <w:rPr>
          <w:rFonts w:ascii="Times New Roman" w:hAnsi="Times New Roman" w:cs="Times New Roman"/>
          <w:sz w:val="24"/>
          <w:szCs w:val="24"/>
        </w:rPr>
        <w:t>ritekļ</w:t>
      </w:r>
      <w:r w:rsidRPr="00D47667">
        <w:rPr>
          <w:rFonts w:ascii="Times New Roman" w:hAnsi="Times New Roman" w:cs="Times New Roman"/>
          <w:sz w:val="24"/>
          <w:szCs w:val="24"/>
        </w:rPr>
        <w:t>a</w:t>
      </w:r>
      <w:proofErr w:type="spellEnd"/>
      <w:r w:rsidRPr="00D47667">
        <w:rPr>
          <w:rFonts w:ascii="Times New Roman" w:hAnsi="Times New Roman" w:cs="Times New Roman"/>
          <w:sz w:val="24"/>
          <w:szCs w:val="24"/>
        </w:rPr>
        <w:t xml:space="preserve"> ekspluatāciju.</w:t>
      </w:r>
    </w:p>
    <w:p w14:paraId="412799A3" w14:textId="3540A5FD" w:rsidR="00B15DB2" w:rsidRPr="00D47667" w:rsidRDefault="00811AF0" w:rsidP="00E1650A">
      <w:pPr>
        <w:spacing w:before="121"/>
        <w:ind w:left="112"/>
        <w:jc w:val="both"/>
        <w:rPr>
          <w:rFonts w:ascii="Times New Roman" w:hAnsi="Times New Roman" w:cs="Times New Roman"/>
          <w:sz w:val="24"/>
          <w:szCs w:val="24"/>
        </w:rPr>
      </w:pPr>
      <w:r w:rsidRPr="00D47667">
        <w:rPr>
          <w:rFonts w:ascii="Times New Roman" w:hAnsi="Times New Roman" w:cs="Times New Roman"/>
          <w:b/>
          <w:sz w:val="24"/>
          <w:szCs w:val="24"/>
        </w:rPr>
        <w:t>Nekritiska neatbilstība</w:t>
      </w:r>
      <w:r w:rsidRPr="00D47667">
        <w:rPr>
          <w:rFonts w:ascii="Times New Roman" w:hAnsi="Times New Roman" w:cs="Times New Roman"/>
          <w:sz w:val="24"/>
          <w:szCs w:val="24"/>
        </w:rPr>
        <w:t xml:space="preserve"> ir:</w:t>
      </w:r>
    </w:p>
    <w:p w14:paraId="3C512E5C" w14:textId="25E9176C" w:rsidR="00A34917" w:rsidRPr="00D47667" w:rsidRDefault="00A34917">
      <w:pPr>
        <w:pStyle w:val="ListParagraph"/>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bez tiešas ietekmes </w:t>
      </w:r>
      <w:r w:rsidR="00DE0B8C" w:rsidRPr="00D47667">
        <w:rPr>
          <w:rFonts w:ascii="Times New Roman" w:hAnsi="Times New Roman" w:cs="Times New Roman"/>
          <w:sz w:val="24"/>
          <w:szCs w:val="24"/>
        </w:rPr>
        <w:t xml:space="preserve">uz drošu </w:t>
      </w:r>
      <w:proofErr w:type="spellStart"/>
      <w:r w:rsidR="005F72CC" w:rsidRPr="00D47667">
        <w:rPr>
          <w:rFonts w:ascii="Times New Roman" w:hAnsi="Times New Roman" w:cs="Times New Roman"/>
          <w:sz w:val="24"/>
          <w:szCs w:val="24"/>
        </w:rPr>
        <w:t>ritekļ</w:t>
      </w:r>
      <w:r w:rsidR="00DE0B8C" w:rsidRPr="00D47667">
        <w:rPr>
          <w:rFonts w:ascii="Times New Roman" w:hAnsi="Times New Roman" w:cs="Times New Roman"/>
          <w:sz w:val="24"/>
          <w:szCs w:val="24"/>
        </w:rPr>
        <w:t>u</w:t>
      </w:r>
      <w:proofErr w:type="spellEnd"/>
      <w:r w:rsidR="00DE0B8C" w:rsidRPr="00D47667">
        <w:rPr>
          <w:rFonts w:ascii="Times New Roman" w:hAnsi="Times New Roman" w:cs="Times New Roman"/>
          <w:sz w:val="24"/>
          <w:szCs w:val="24"/>
        </w:rPr>
        <w:t xml:space="preserve"> ekspluatāciju</w:t>
      </w:r>
      <w:r w:rsidRPr="00D47667">
        <w:rPr>
          <w:rFonts w:ascii="Times New Roman" w:hAnsi="Times New Roman" w:cs="Times New Roman"/>
          <w:sz w:val="24"/>
          <w:szCs w:val="24"/>
        </w:rPr>
        <w:t xml:space="preserve">; </w:t>
      </w:r>
    </w:p>
    <w:p w14:paraId="0BC55009" w14:textId="0B6324A8" w:rsidR="00B15DB2" w:rsidRPr="00D47667" w:rsidRDefault="00A34917">
      <w:pPr>
        <w:pStyle w:val="ListParagraph"/>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bez tiešas ietekmes </w:t>
      </w:r>
      <w:r w:rsidR="00DE0B8C" w:rsidRPr="00D47667">
        <w:rPr>
          <w:rFonts w:ascii="Times New Roman" w:hAnsi="Times New Roman" w:cs="Times New Roman"/>
          <w:sz w:val="24"/>
          <w:szCs w:val="24"/>
        </w:rPr>
        <w:t xml:space="preserve">uz tehniskās apkopes vadības sistēmas plānoto spēju saglabāt tādu </w:t>
      </w:r>
      <w:proofErr w:type="spellStart"/>
      <w:r w:rsidR="00DE0B8C" w:rsidRPr="00D47667">
        <w:rPr>
          <w:rFonts w:ascii="Times New Roman" w:hAnsi="Times New Roman" w:cs="Times New Roman"/>
          <w:sz w:val="24"/>
          <w:szCs w:val="24"/>
        </w:rPr>
        <w:t>ritekļu</w:t>
      </w:r>
      <w:proofErr w:type="spellEnd"/>
      <w:r w:rsidR="00DE0B8C" w:rsidRPr="00D47667">
        <w:rPr>
          <w:rFonts w:ascii="Times New Roman" w:hAnsi="Times New Roman" w:cs="Times New Roman"/>
          <w:sz w:val="24"/>
          <w:szCs w:val="24"/>
        </w:rPr>
        <w:t xml:space="preserve"> ekspluatācijas veiktspējas līmeni, kas atbilst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turētāja/pārvadātāja/manevru darbu veicēja</w:t>
      </w:r>
      <w:r w:rsidR="00DE0B8C" w:rsidRPr="00D47667">
        <w:rPr>
          <w:rFonts w:ascii="Times New Roman" w:hAnsi="Times New Roman" w:cs="Times New Roman"/>
          <w:sz w:val="24"/>
          <w:szCs w:val="24"/>
        </w:rPr>
        <w:t xml:space="preserve"> prasībām</w:t>
      </w:r>
      <w:r w:rsidR="00035508">
        <w:rPr>
          <w:rFonts w:ascii="Times New Roman" w:hAnsi="Times New Roman" w:cs="Times New Roman"/>
          <w:sz w:val="24"/>
          <w:szCs w:val="24"/>
        </w:rPr>
        <w:t>.</w:t>
      </w:r>
    </w:p>
    <w:p w14:paraId="2B9C2C2F" w14:textId="77777777" w:rsidR="00B15DB2" w:rsidRPr="00D47667" w:rsidRDefault="00811AF0" w:rsidP="007C28FF">
      <w:pPr>
        <w:pStyle w:val="BodyText"/>
        <w:spacing w:before="120"/>
        <w:jc w:val="both"/>
        <w:rPr>
          <w:rFonts w:ascii="Times New Roman" w:hAnsi="Times New Roman" w:cs="Times New Roman"/>
          <w:sz w:val="24"/>
          <w:szCs w:val="24"/>
        </w:rPr>
      </w:pPr>
      <w:r w:rsidRPr="007C28FF">
        <w:rPr>
          <w:rFonts w:ascii="Times New Roman" w:hAnsi="Times New Roman" w:cs="Times New Roman"/>
          <w:b/>
          <w:bCs/>
          <w:sz w:val="24"/>
          <w:szCs w:val="24"/>
        </w:rPr>
        <w:t>Piezīme:</w:t>
      </w:r>
      <w:r w:rsidRPr="00D47667">
        <w:rPr>
          <w:rFonts w:ascii="Times New Roman" w:hAnsi="Times New Roman" w:cs="Times New Roman"/>
          <w:sz w:val="24"/>
          <w:szCs w:val="24"/>
        </w:rPr>
        <w:t xml:space="preserve"> atkārtota vai pastāvīga nekritiska neatbilstība var izraisīt kritisku neatbilstību.</w:t>
      </w:r>
    </w:p>
    <w:p w14:paraId="2157C26B" w14:textId="6D8CEAD9" w:rsidR="00B15DB2" w:rsidRPr="00D47667" w:rsidRDefault="00A07ACA" w:rsidP="007C28FF">
      <w:pPr>
        <w:pStyle w:val="BodyText"/>
        <w:spacing w:before="121"/>
        <w:ind w:firstLine="361"/>
        <w:jc w:val="both"/>
        <w:rPr>
          <w:rFonts w:ascii="Times New Roman" w:hAnsi="Times New Roman" w:cs="Times New Roman"/>
          <w:sz w:val="24"/>
          <w:szCs w:val="24"/>
        </w:rPr>
      </w:pPr>
      <w:r w:rsidRPr="00D47667">
        <w:rPr>
          <w:rFonts w:ascii="Times New Roman" w:hAnsi="Times New Roman" w:cs="Times New Roman"/>
          <w:sz w:val="24"/>
          <w:szCs w:val="24"/>
        </w:rPr>
        <w:t>Ja tiek konstatēta neatbilstība, novērtēšanas grupa izvērtē, vai korektīvie pasākumi attiecībā uz neatbilstības novēršanu ir iespējami, reāli un ticami lēmuma pieņemšanai paredzētajā laikā.</w:t>
      </w:r>
    </w:p>
    <w:p w14:paraId="3ECA5751" w14:textId="2A2A3A3D" w:rsidR="00B15DB2" w:rsidRPr="00D47667" w:rsidRDefault="00811AF0" w:rsidP="007C28FF">
      <w:pPr>
        <w:pStyle w:val="BodyText"/>
        <w:spacing w:before="120"/>
        <w:ind w:firstLine="361"/>
        <w:jc w:val="both"/>
        <w:rPr>
          <w:rFonts w:ascii="Times New Roman" w:hAnsi="Times New Roman" w:cs="Times New Roman"/>
          <w:sz w:val="24"/>
          <w:szCs w:val="24"/>
        </w:rPr>
      </w:pPr>
      <w:r w:rsidRPr="00D47667">
        <w:rPr>
          <w:rFonts w:ascii="Times New Roman" w:hAnsi="Times New Roman" w:cs="Times New Roman"/>
          <w:sz w:val="24"/>
          <w:szCs w:val="24"/>
        </w:rPr>
        <w:t xml:space="preserve">Šis novērtējums ir atkarīgs no neatbilstības </w:t>
      </w:r>
      <w:r w:rsidR="00A07ACA" w:rsidRPr="00D47667">
        <w:rPr>
          <w:rFonts w:ascii="Times New Roman" w:hAnsi="Times New Roman" w:cs="Times New Roman"/>
          <w:sz w:val="24"/>
          <w:szCs w:val="24"/>
        </w:rPr>
        <w:t>veida un</w:t>
      </w:r>
      <w:r w:rsidRPr="00D47667">
        <w:rPr>
          <w:rFonts w:ascii="Times New Roman" w:hAnsi="Times New Roman" w:cs="Times New Roman"/>
          <w:sz w:val="24"/>
          <w:szCs w:val="24"/>
        </w:rPr>
        <w:t xml:space="preserve"> </w:t>
      </w:r>
      <w:r w:rsidR="00A07ACA" w:rsidRPr="00D47667">
        <w:rPr>
          <w:rFonts w:ascii="Times New Roman" w:hAnsi="Times New Roman" w:cs="Times New Roman"/>
          <w:sz w:val="24"/>
          <w:szCs w:val="24"/>
        </w:rPr>
        <w:t>apjoma</w:t>
      </w:r>
      <w:r w:rsidRPr="00D47667">
        <w:rPr>
          <w:rFonts w:ascii="Times New Roman" w:hAnsi="Times New Roman" w:cs="Times New Roman"/>
          <w:sz w:val="24"/>
          <w:szCs w:val="24"/>
        </w:rPr>
        <w:t xml:space="preserve"> un pārvaldības sistēmas organizācijas.</w:t>
      </w:r>
    </w:p>
    <w:p w14:paraId="73848D19" w14:textId="532D7A29" w:rsidR="00B15DB2" w:rsidRPr="00D47667" w:rsidRDefault="00A07ACA" w:rsidP="007C28FF">
      <w:pPr>
        <w:pStyle w:val="BodyText"/>
        <w:spacing w:before="119"/>
        <w:ind w:firstLine="284"/>
        <w:jc w:val="both"/>
        <w:rPr>
          <w:rFonts w:ascii="Times New Roman" w:hAnsi="Times New Roman" w:cs="Times New Roman"/>
          <w:sz w:val="24"/>
          <w:szCs w:val="24"/>
        </w:rPr>
      </w:pPr>
      <w:r w:rsidRPr="00D47667">
        <w:rPr>
          <w:rFonts w:ascii="Times New Roman" w:hAnsi="Times New Roman" w:cs="Times New Roman"/>
          <w:sz w:val="24"/>
          <w:szCs w:val="24"/>
        </w:rPr>
        <w:t>Ja novērtēšanas grupa ir norādījusi, ka lēmuma pieņemšanai paredzētajā termiņā ir iespējams veikt korektīvos pasākumus</w:t>
      </w:r>
      <w:r w:rsidR="00AC54C0" w:rsidRPr="00D47667">
        <w:rPr>
          <w:rFonts w:ascii="Times New Roman" w:hAnsi="Times New Roman" w:cs="Times New Roman"/>
          <w:sz w:val="24"/>
          <w:szCs w:val="24"/>
        </w:rPr>
        <w:t>, neatbilstību novēršanas</w:t>
      </w:r>
      <w:r w:rsidRPr="00D47667">
        <w:rPr>
          <w:rFonts w:ascii="Times New Roman" w:hAnsi="Times New Roman" w:cs="Times New Roman"/>
          <w:sz w:val="24"/>
          <w:szCs w:val="24"/>
        </w:rPr>
        <w:t xml:space="preserve"> procedūra notiek saskaņā ar šādiem nosacījumiem, noteikumiem un laiku:</w:t>
      </w:r>
    </w:p>
    <w:p w14:paraId="3F25EDA5" w14:textId="3ECC0CC1" w:rsidR="00B15DB2" w:rsidRPr="00D47667" w:rsidRDefault="00811AF0">
      <w:pPr>
        <w:pStyle w:val="ListParagraph"/>
        <w:numPr>
          <w:ilvl w:val="0"/>
          <w:numId w:val="2"/>
        </w:numPr>
        <w:tabs>
          <w:tab w:val="left" w:pos="396"/>
          <w:tab w:val="left" w:pos="397"/>
        </w:tabs>
        <w:spacing w:before="120"/>
        <w:ind w:firstLine="30"/>
        <w:jc w:val="both"/>
        <w:rPr>
          <w:rFonts w:ascii="Times New Roman" w:hAnsi="Times New Roman" w:cs="Times New Roman"/>
          <w:sz w:val="24"/>
          <w:szCs w:val="24"/>
        </w:rPr>
      </w:pPr>
      <w:r w:rsidRPr="00D47667">
        <w:rPr>
          <w:rFonts w:ascii="Times New Roman" w:hAnsi="Times New Roman" w:cs="Times New Roman"/>
          <w:b/>
          <w:sz w:val="24"/>
          <w:szCs w:val="24"/>
        </w:rPr>
        <w:t>Rīcības plāns</w:t>
      </w:r>
      <w:r w:rsidRPr="00D47667">
        <w:rPr>
          <w:rFonts w:ascii="Times New Roman" w:hAnsi="Times New Roman" w:cs="Times New Roman"/>
          <w:sz w:val="24"/>
          <w:szCs w:val="24"/>
        </w:rPr>
        <w:t xml:space="preserve">: attiecībā uz katru </w:t>
      </w:r>
      <w:r w:rsidR="00AC54C0" w:rsidRPr="00D47667">
        <w:rPr>
          <w:rFonts w:ascii="Times New Roman" w:hAnsi="Times New Roman" w:cs="Times New Roman"/>
          <w:sz w:val="24"/>
          <w:szCs w:val="24"/>
        </w:rPr>
        <w:t>neatbilstību</w:t>
      </w:r>
      <w:r w:rsidRPr="00D47667">
        <w:rPr>
          <w:rFonts w:ascii="Times New Roman" w:hAnsi="Times New Roman" w:cs="Times New Roman"/>
          <w:sz w:val="24"/>
          <w:szCs w:val="24"/>
        </w:rPr>
        <w:t xml:space="preserve">, kritisku </w:t>
      </w:r>
      <w:r w:rsidR="003D7D78" w:rsidRPr="00D47667">
        <w:rPr>
          <w:rFonts w:ascii="Times New Roman" w:hAnsi="Times New Roman" w:cs="Times New Roman"/>
          <w:sz w:val="24"/>
          <w:szCs w:val="24"/>
        </w:rPr>
        <w:t>vai</w:t>
      </w:r>
      <w:r w:rsidRPr="00D47667">
        <w:rPr>
          <w:rFonts w:ascii="Times New Roman" w:hAnsi="Times New Roman" w:cs="Times New Roman"/>
          <w:sz w:val="24"/>
          <w:szCs w:val="24"/>
        </w:rPr>
        <w:t xml:space="preserve"> nekritisku, pieteikuma iesniedzēja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(vai sertificēt</w:t>
      </w:r>
      <w:r w:rsidR="003D7D78"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uzraudzības darbību vai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 izveido rīcības plānu, kurā ir:</w:t>
      </w:r>
    </w:p>
    <w:p w14:paraId="2D1AACA2" w14:textId="05E8186C" w:rsidR="00B15DB2" w:rsidRPr="00D47667" w:rsidRDefault="003D7D78">
      <w:pPr>
        <w:pStyle w:val="ListParagraph"/>
        <w:numPr>
          <w:ilvl w:val="1"/>
          <w:numId w:val="2"/>
        </w:numPr>
        <w:tabs>
          <w:tab w:val="left" w:pos="1193"/>
          <w:tab w:val="left" w:pos="1194"/>
        </w:tabs>
        <w:spacing w:before="1" w:line="272"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neatbilstības tvēruma, prioritātes, pakalpojumu, iesaistīto klientu analīze.</w:t>
      </w:r>
    </w:p>
    <w:p w14:paraId="735D8695" w14:textId="256CE6A8" w:rsidR="00B15DB2" w:rsidRPr="00D47667" w:rsidRDefault="00811AF0">
      <w:pPr>
        <w:pStyle w:val="ListParagraph"/>
        <w:numPr>
          <w:ilvl w:val="1"/>
          <w:numId w:val="2"/>
        </w:numPr>
        <w:tabs>
          <w:tab w:val="left" w:pos="1193"/>
          <w:tab w:val="left" w:pos="1194"/>
        </w:tabs>
        <w:spacing w:line="235" w:lineRule="auto"/>
        <w:jc w:val="both"/>
        <w:rPr>
          <w:rFonts w:ascii="Times New Roman" w:hAnsi="Times New Roman" w:cs="Times New Roman"/>
          <w:sz w:val="24"/>
          <w:szCs w:val="24"/>
        </w:rPr>
      </w:pPr>
      <w:r w:rsidRPr="00D47667">
        <w:rPr>
          <w:rFonts w:ascii="Times New Roman" w:hAnsi="Times New Roman" w:cs="Times New Roman"/>
          <w:sz w:val="24"/>
          <w:szCs w:val="24"/>
        </w:rPr>
        <w:t xml:space="preserve">Analīzi par cēloņiem un nepieciešamību nekavējoties veikt koriģējošas darbības, lai </w:t>
      </w:r>
      <w:r w:rsidR="003D7D78" w:rsidRPr="00D47667">
        <w:rPr>
          <w:rFonts w:ascii="Times New Roman" w:hAnsi="Times New Roman" w:cs="Times New Roman"/>
          <w:sz w:val="24"/>
          <w:szCs w:val="24"/>
        </w:rPr>
        <w:t>novērstu neatbilstību</w:t>
      </w:r>
      <w:r w:rsidRPr="00D47667">
        <w:rPr>
          <w:rFonts w:ascii="Times New Roman" w:hAnsi="Times New Roman" w:cs="Times New Roman"/>
          <w:sz w:val="24"/>
          <w:szCs w:val="24"/>
        </w:rPr>
        <w:t xml:space="preserve">, un lai izvairītos no </w:t>
      </w:r>
      <w:r w:rsidR="003D7D78" w:rsidRPr="00D47667">
        <w:rPr>
          <w:rFonts w:ascii="Times New Roman" w:hAnsi="Times New Roman" w:cs="Times New Roman"/>
          <w:sz w:val="24"/>
          <w:szCs w:val="24"/>
        </w:rPr>
        <w:t>neatbilstības</w:t>
      </w:r>
      <w:r w:rsidRPr="00D47667">
        <w:rPr>
          <w:rFonts w:ascii="Times New Roman" w:hAnsi="Times New Roman" w:cs="Times New Roman"/>
          <w:sz w:val="24"/>
          <w:szCs w:val="24"/>
        </w:rPr>
        <w:t xml:space="preserve"> atkārtošanās nākotnē.</w:t>
      </w:r>
    </w:p>
    <w:p w14:paraId="66010A1F" w14:textId="77777777" w:rsidR="00B15DB2" w:rsidRPr="00D47667" w:rsidRDefault="00811AF0">
      <w:pPr>
        <w:pStyle w:val="ListParagraph"/>
        <w:numPr>
          <w:ilvl w:val="1"/>
          <w:numId w:val="2"/>
        </w:numPr>
        <w:tabs>
          <w:tab w:val="left" w:pos="1193"/>
          <w:tab w:val="left" w:pos="1194"/>
        </w:tabs>
        <w:spacing w:before="5" w:line="235" w:lineRule="auto"/>
        <w:jc w:val="both"/>
        <w:rPr>
          <w:rFonts w:ascii="Times New Roman" w:hAnsi="Times New Roman" w:cs="Times New Roman"/>
          <w:sz w:val="24"/>
          <w:szCs w:val="24"/>
        </w:rPr>
      </w:pPr>
      <w:r w:rsidRPr="00D47667">
        <w:rPr>
          <w:rFonts w:ascii="Times New Roman" w:hAnsi="Times New Roman" w:cs="Times New Roman"/>
          <w:sz w:val="24"/>
          <w:szCs w:val="24"/>
        </w:rPr>
        <w:t>Pasākumus, par kuriem pieņemts lēmums, lai kontrolētu novēroto situāciju un īstenošanas laiku.</w:t>
      </w:r>
    </w:p>
    <w:p w14:paraId="50EE3B2D" w14:textId="027E336C" w:rsidR="00B15DB2" w:rsidRPr="00D47667" w:rsidRDefault="00811AF0" w:rsidP="00E1650A">
      <w:pPr>
        <w:pStyle w:val="BodyText"/>
        <w:spacing w:before="2" w:line="237" w:lineRule="auto"/>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Šo rīcības plānu </w:t>
      </w:r>
      <w:proofErr w:type="spellStart"/>
      <w:r w:rsidRPr="00D47667">
        <w:rPr>
          <w:rFonts w:ascii="Times New Roman" w:hAnsi="Times New Roman" w:cs="Times New Roman"/>
          <w:sz w:val="24"/>
          <w:szCs w:val="24"/>
        </w:rPr>
        <w:t>nosūta</w:t>
      </w:r>
      <w:proofErr w:type="spellEnd"/>
      <w:r w:rsidRPr="00D47667">
        <w:rPr>
          <w:rFonts w:ascii="Times New Roman" w:hAnsi="Times New Roman" w:cs="Times New Roman"/>
          <w:sz w:val="24"/>
          <w:szCs w:val="24"/>
        </w:rPr>
        <w:t xml:space="preserve"> novērtēšanas grupai 2 nedēļu laikā pēc </w:t>
      </w:r>
      <w:r w:rsidR="00812D5F" w:rsidRPr="00D47667">
        <w:rPr>
          <w:rFonts w:ascii="Times New Roman" w:hAnsi="Times New Roman" w:cs="Times New Roman"/>
          <w:sz w:val="24"/>
          <w:szCs w:val="24"/>
        </w:rPr>
        <w:t xml:space="preserve">novērtēšanas grupas </w:t>
      </w:r>
      <w:r w:rsidRPr="00D47667">
        <w:rPr>
          <w:rFonts w:ascii="Times New Roman" w:hAnsi="Times New Roman" w:cs="Times New Roman"/>
          <w:sz w:val="24"/>
          <w:szCs w:val="24"/>
        </w:rPr>
        <w:t>ziņojuma projekta saņemšanas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 uzraudzība vai atkārtota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w:t>
      </w:r>
    </w:p>
    <w:p w14:paraId="5E61071C" w14:textId="25D36138" w:rsidR="00B15DB2" w:rsidRPr="005A41DA" w:rsidRDefault="00811AF0" w:rsidP="005A41DA">
      <w:pPr>
        <w:pStyle w:val="ListParagraph"/>
        <w:numPr>
          <w:ilvl w:val="0"/>
          <w:numId w:val="2"/>
        </w:numPr>
        <w:spacing w:before="120"/>
        <w:rPr>
          <w:rFonts w:ascii="Times New Roman" w:hAnsi="Times New Roman" w:cs="Times New Roman"/>
          <w:b/>
          <w:bCs/>
          <w:sz w:val="24"/>
          <w:szCs w:val="24"/>
        </w:rPr>
      </w:pPr>
      <w:r w:rsidRPr="005A41DA">
        <w:rPr>
          <w:rFonts w:ascii="Times New Roman" w:hAnsi="Times New Roman" w:cs="Times New Roman"/>
          <w:b/>
          <w:bCs/>
          <w:sz w:val="24"/>
          <w:szCs w:val="24"/>
        </w:rPr>
        <w:t>Novērtē</w:t>
      </w:r>
      <w:r w:rsidR="00812D5F" w:rsidRPr="005A41DA">
        <w:rPr>
          <w:rFonts w:ascii="Times New Roman" w:hAnsi="Times New Roman" w:cs="Times New Roman"/>
          <w:b/>
          <w:bCs/>
          <w:sz w:val="24"/>
          <w:szCs w:val="24"/>
        </w:rPr>
        <w:t>šanas</w:t>
      </w:r>
      <w:r w:rsidRPr="005A41DA">
        <w:rPr>
          <w:rFonts w:ascii="Times New Roman" w:hAnsi="Times New Roman" w:cs="Times New Roman"/>
          <w:b/>
          <w:bCs/>
          <w:sz w:val="24"/>
          <w:szCs w:val="24"/>
        </w:rPr>
        <w:t xml:space="preserve"> grupas veiktā rīcības plāna aplēse</w:t>
      </w:r>
    </w:p>
    <w:p w14:paraId="4B5AAE3D" w14:textId="369E61FB" w:rsidR="00B15DB2" w:rsidRPr="00D47667" w:rsidRDefault="00811AF0" w:rsidP="00E1650A">
      <w:pPr>
        <w:pStyle w:val="BodyText"/>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Novērtēšanas grupa pārbauda rīcības plāna efektivitāti, novērtējot, vai rīcības plāns spēj </w:t>
      </w:r>
      <w:r w:rsidR="00A5769D" w:rsidRPr="00D47667">
        <w:rPr>
          <w:rFonts w:ascii="Times New Roman" w:hAnsi="Times New Roman" w:cs="Times New Roman"/>
          <w:sz w:val="24"/>
          <w:szCs w:val="24"/>
        </w:rPr>
        <w:t>novērst</w:t>
      </w:r>
      <w:r w:rsidRPr="00D47667">
        <w:rPr>
          <w:rFonts w:ascii="Times New Roman" w:hAnsi="Times New Roman" w:cs="Times New Roman"/>
          <w:sz w:val="24"/>
          <w:szCs w:val="24"/>
        </w:rPr>
        <w:t xml:space="preserve"> </w:t>
      </w:r>
      <w:r w:rsidR="003D7D78" w:rsidRPr="00D47667">
        <w:rPr>
          <w:rFonts w:ascii="Times New Roman" w:hAnsi="Times New Roman" w:cs="Times New Roman"/>
          <w:sz w:val="24"/>
          <w:szCs w:val="24"/>
        </w:rPr>
        <w:t>neatbilstību</w:t>
      </w:r>
      <w:r w:rsidRPr="00D47667">
        <w:rPr>
          <w:rFonts w:ascii="Times New Roman" w:hAnsi="Times New Roman" w:cs="Times New Roman"/>
          <w:sz w:val="24"/>
          <w:szCs w:val="24"/>
        </w:rPr>
        <w:t xml:space="preserve"> un turpmāk to kontrolēt.</w:t>
      </w:r>
    </w:p>
    <w:p w14:paraId="095A37A0" w14:textId="7FE9CE05" w:rsidR="00B15DB2" w:rsidRPr="00D47667" w:rsidRDefault="00811AF0" w:rsidP="00E1650A">
      <w:pPr>
        <w:pStyle w:val="BodyText"/>
        <w:spacing w:before="57"/>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Rīcības plāna novērtējumu reģistrē noslēguma ziņojumā kopā ar ieteikumiem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komitejai.</w:t>
      </w:r>
    </w:p>
    <w:p w14:paraId="6514BB2E" w14:textId="441C63D0" w:rsidR="00B15DB2" w:rsidRPr="005A41DA" w:rsidRDefault="00812D5F" w:rsidP="005A41DA">
      <w:pPr>
        <w:pStyle w:val="ListParagraph"/>
        <w:numPr>
          <w:ilvl w:val="0"/>
          <w:numId w:val="2"/>
        </w:numPr>
        <w:ind w:firstLine="30"/>
        <w:rPr>
          <w:rFonts w:ascii="Times New Roman" w:hAnsi="Times New Roman" w:cs="Times New Roman"/>
          <w:b/>
          <w:bCs/>
          <w:sz w:val="24"/>
          <w:szCs w:val="24"/>
        </w:rPr>
      </w:pPr>
      <w:r w:rsidRPr="005A41DA">
        <w:rPr>
          <w:rFonts w:ascii="Times New Roman" w:hAnsi="Times New Roman" w:cs="Times New Roman"/>
          <w:b/>
          <w:bCs/>
          <w:sz w:val="24"/>
          <w:szCs w:val="24"/>
        </w:rPr>
        <w:lastRenderedPageBreak/>
        <w:t>Inspekcijas</w:t>
      </w:r>
      <w:r w:rsidR="006A1E50" w:rsidRPr="005A41DA">
        <w:rPr>
          <w:rFonts w:ascii="Times New Roman" w:hAnsi="Times New Roman" w:cs="Times New Roman"/>
          <w:b/>
          <w:bCs/>
          <w:sz w:val="24"/>
          <w:szCs w:val="24"/>
        </w:rPr>
        <w:t xml:space="preserve"> lēmums</w:t>
      </w:r>
    </w:p>
    <w:p w14:paraId="675DCD8B" w14:textId="594FEBB8" w:rsidR="00B15DB2" w:rsidRPr="00D47667" w:rsidRDefault="00811AF0" w:rsidP="00E1650A">
      <w:pPr>
        <w:pStyle w:val="BodyText"/>
        <w:spacing w:before="1"/>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Kad </w:t>
      </w:r>
      <w:r w:rsidR="006C1652" w:rsidRPr="00D47667">
        <w:rPr>
          <w:rFonts w:ascii="Times New Roman" w:hAnsi="Times New Roman" w:cs="Times New Roman"/>
          <w:sz w:val="24"/>
          <w:szCs w:val="24"/>
        </w:rPr>
        <w:t>Inspekcijas vadība</w:t>
      </w:r>
      <w:r w:rsidRPr="00D47667">
        <w:rPr>
          <w:rFonts w:ascii="Times New Roman" w:hAnsi="Times New Roman" w:cs="Times New Roman"/>
          <w:sz w:val="24"/>
          <w:szCs w:val="24"/>
        </w:rPr>
        <w:t xml:space="preserve"> ir saņēmusi </w:t>
      </w:r>
      <w:r w:rsidR="00852A25" w:rsidRPr="00D47667">
        <w:rPr>
          <w:rFonts w:ascii="Times New Roman" w:hAnsi="Times New Roman" w:cs="Times New Roman"/>
          <w:sz w:val="24"/>
          <w:szCs w:val="24"/>
        </w:rPr>
        <w:t xml:space="preserve">novērtēšanas grupas </w:t>
      </w:r>
      <w:r w:rsidRPr="00D47667">
        <w:rPr>
          <w:rFonts w:ascii="Times New Roman" w:hAnsi="Times New Roman" w:cs="Times New Roman"/>
          <w:sz w:val="24"/>
          <w:szCs w:val="24"/>
        </w:rPr>
        <w:t xml:space="preserve">ziņojumu un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komitejas ieteikumu ar rīcības plānu, tā 2 nedēļu laikā </w:t>
      </w:r>
      <w:r w:rsidR="006C1652" w:rsidRPr="00D47667">
        <w:rPr>
          <w:rFonts w:ascii="Times New Roman" w:hAnsi="Times New Roman" w:cs="Times New Roman"/>
          <w:sz w:val="24"/>
          <w:szCs w:val="24"/>
        </w:rPr>
        <w:t xml:space="preserve">pēc rīcības plāna izpildes pārbaudes </w:t>
      </w:r>
      <w:r w:rsidRPr="00D47667">
        <w:rPr>
          <w:rFonts w:ascii="Times New Roman" w:hAnsi="Times New Roman" w:cs="Times New Roman"/>
          <w:sz w:val="24"/>
          <w:szCs w:val="24"/>
        </w:rPr>
        <w:t>pieņem vienu no šādiem lēmumiem:</w:t>
      </w:r>
    </w:p>
    <w:p w14:paraId="14A334AD" w14:textId="7582030A" w:rsidR="00B15DB2" w:rsidRPr="00D47667" w:rsidRDefault="00811AF0">
      <w:pPr>
        <w:pStyle w:val="ListParagraph"/>
        <w:numPr>
          <w:ilvl w:val="1"/>
          <w:numId w:val="2"/>
        </w:numPr>
        <w:tabs>
          <w:tab w:val="left" w:pos="1193"/>
          <w:tab w:val="left" w:pos="1194"/>
        </w:tabs>
        <w:spacing w:before="120" w:line="271"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 xml:space="preserve">Atlikt galīgo lēmumu (pirmā ECM sertifikāta vai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w:t>
      </w:r>
      <w:r w:rsidR="00035508">
        <w:rPr>
          <w:rFonts w:ascii="Times New Roman" w:hAnsi="Times New Roman" w:cs="Times New Roman"/>
          <w:sz w:val="24"/>
          <w:szCs w:val="24"/>
        </w:rPr>
        <w:t>;</w:t>
      </w:r>
    </w:p>
    <w:p w14:paraId="542888E5" w14:textId="17BB97D0" w:rsidR="00B15DB2" w:rsidRPr="00D47667" w:rsidRDefault="00811AF0">
      <w:pPr>
        <w:pStyle w:val="ListParagraph"/>
        <w:numPr>
          <w:ilvl w:val="1"/>
          <w:numId w:val="2"/>
        </w:numPr>
        <w:tabs>
          <w:tab w:val="left" w:pos="1193"/>
          <w:tab w:val="left" w:pos="1194"/>
        </w:tabs>
        <w:spacing w:line="268"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 xml:space="preserve">Apturēt ECM sertifikātu (uzraudzības/atkārtotas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w:t>
      </w:r>
      <w:r w:rsidR="00035508">
        <w:rPr>
          <w:rFonts w:ascii="Times New Roman" w:hAnsi="Times New Roman" w:cs="Times New Roman"/>
          <w:sz w:val="24"/>
          <w:szCs w:val="24"/>
        </w:rPr>
        <w:t>;</w:t>
      </w:r>
    </w:p>
    <w:p w14:paraId="32188DF0" w14:textId="12BBBFBC" w:rsidR="00B15DB2" w:rsidRPr="00D47667" w:rsidRDefault="00811AF0">
      <w:pPr>
        <w:pStyle w:val="ListParagraph"/>
        <w:numPr>
          <w:ilvl w:val="1"/>
          <w:numId w:val="2"/>
        </w:numPr>
        <w:tabs>
          <w:tab w:val="left" w:pos="1193"/>
          <w:tab w:val="left" w:pos="1194"/>
        </w:tabs>
        <w:spacing w:line="272"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Apstipriniet uz laiku ECM sertifikātu (uzraudzības gadījumā)</w:t>
      </w:r>
      <w:r w:rsidR="00035508">
        <w:rPr>
          <w:rFonts w:ascii="Times New Roman" w:hAnsi="Times New Roman" w:cs="Times New Roman"/>
          <w:sz w:val="24"/>
          <w:szCs w:val="24"/>
        </w:rPr>
        <w:t>.</w:t>
      </w:r>
    </w:p>
    <w:p w14:paraId="7309F45F" w14:textId="49E79933" w:rsidR="00B15DB2" w:rsidRPr="00D47667" w:rsidRDefault="001A0550" w:rsidP="00E1650A">
      <w:pPr>
        <w:pStyle w:val="BodyText"/>
        <w:spacing w:before="113"/>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Inspekcijas lēmumu paziņo ECM un gadījumā, ja sertifikāts ir apturēts, 1 nedēļas laikā </w:t>
      </w:r>
      <w:r w:rsidR="00A5769D" w:rsidRPr="00D47667">
        <w:rPr>
          <w:rFonts w:ascii="Times New Roman" w:hAnsi="Times New Roman" w:cs="Times New Roman"/>
          <w:sz w:val="24"/>
          <w:szCs w:val="24"/>
        </w:rPr>
        <w:t>paziņo</w:t>
      </w:r>
      <w:r w:rsidRPr="00D47667">
        <w:rPr>
          <w:rFonts w:ascii="Times New Roman" w:hAnsi="Times New Roman" w:cs="Times New Roman"/>
          <w:sz w:val="24"/>
          <w:szCs w:val="24"/>
        </w:rPr>
        <w:t xml:space="preserve"> par to Eiropas savienības Dzelzceļu aģentūrai.</w:t>
      </w:r>
    </w:p>
    <w:p w14:paraId="5FF0C597" w14:textId="2079ABDD" w:rsidR="00B15DB2" w:rsidRPr="005A41DA" w:rsidRDefault="00811AF0" w:rsidP="005A41DA">
      <w:pPr>
        <w:pStyle w:val="ListParagraph"/>
        <w:numPr>
          <w:ilvl w:val="0"/>
          <w:numId w:val="2"/>
        </w:numPr>
        <w:spacing w:before="120"/>
        <w:ind w:firstLine="30"/>
        <w:rPr>
          <w:rFonts w:ascii="Times New Roman" w:hAnsi="Times New Roman" w:cs="Times New Roman"/>
          <w:b/>
          <w:bCs/>
          <w:sz w:val="24"/>
          <w:szCs w:val="24"/>
        </w:rPr>
      </w:pPr>
      <w:r w:rsidRPr="005A41DA">
        <w:rPr>
          <w:rFonts w:ascii="Times New Roman" w:hAnsi="Times New Roman" w:cs="Times New Roman"/>
          <w:b/>
          <w:bCs/>
          <w:sz w:val="24"/>
          <w:szCs w:val="24"/>
        </w:rPr>
        <w:t>Rīcības plāna īstenošana un lēmuma pieņemšanai atvēlētais laiks</w:t>
      </w:r>
    </w:p>
    <w:p w14:paraId="32D90D0B" w14:textId="35483F58" w:rsidR="00B15DB2" w:rsidRPr="00D47667" w:rsidRDefault="00B91DB5" w:rsidP="00E1650A">
      <w:pPr>
        <w:pStyle w:val="BodyText"/>
        <w:spacing w:before="1"/>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ECM pieteikuma iesniedzējs (vai sertificēts ECM uzraudzības darbību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ir atbildīgs par rīcības plāna īstenošanu un </w:t>
      </w:r>
      <w:r w:rsidR="00A5769D" w:rsidRPr="00D47667">
        <w:rPr>
          <w:rFonts w:ascii="Times New Roman" w:hAnsi="Times New Roman" w:cs="Times New Roman"/>
          <w:sz w:val="24"/>
          <w:szCs w:val="24"/>
        </w:rPr>
        <w:t>neatbilstību novēršanu</w:t>
      </w:r>
      <w:r w:rsidRPr="00D47667">
        <w:rPr>
          <w:rFonts w:ascii="Times New Roman" w:hAnsi="Times New Roman" w:cs="Times New Roman"/>
          <w:sz w:val="24"/>
          <w:szCs w:val="24"/>
        </w:rPr>
        <w:t xml:space="preserve"> lēmuma pieņemšanai paredzētajā termiņā.</w:t>
      </w:r>
    </w:p>
    <w:p w14:paraId="4BD63B02" w14:textId="3BEFB3D4" w:rsidR="00B15DB2" w:rsidRPr="00D47667" w:rsidRDefault="00811AF0" w:rsidP="00E1650A">
      <w:pPr>
        <w:pStyle w:val="BodyText"/>
        <w:spacing w:before="120"/>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Atvēlētais laiks ietver arī novērtēšanas grupas rīcības plāna </w:t>
      </w:r>
      <w:r w:rsidR="00A5769D" w:rsidRPr="00D47667">
        <w:rPr>
          <w:rFonts w:ascii="Times New Roman" w:hAnsi="Times New Roman" w:cs="Times New Roman"/>
          <w:sz w:val="24"/>
          <w:szCs w:val="24"/>
        </w:rPr>
        <w:t>aplēses</w:t>
      </w:r>
      <w:r w:rsidRPr="00D47667">
        <w:rPr>
          <w:rFonts w:ascii="Times New Roman" w:hAnsi="Times New Roman" w:cs="Times New Roman"/>
          <w:sz w:val="24"/>
          <w:szCs w:val="24"/>
        </w:rPr>
        <w:t xml:space="preserve"> un informācijas apmaiņu starp </w:t>
      </w:r>
      <w:r w:rsidR="001A0550" w:rsidRPr="00D47667">
        <w:rPr>
          <w:rFonts w:ascii="Times New Roman" w:hAnsi="Times New Roman" w:cs="Times New Roman"/>
          <w:sz w:val="24"/>
          <w:szCs w:val="24"/>
        </w:rPr>
        <w:t>Inspekciju</w:t>
      </w:r>
      <w:r w:rsidRPr="00D47667">
        <w:rPr>
          <w:rFonts w:ascii="Times New Roman" w:hAnsi="Times New Roman" w:cs="Times New Roman"/>
          <w:sz w:val="24"/>
          <w:szCs w:val="24"/>
        </w:rPr>
        <w:t xml:space="preserve"> un ECM, lai novērstu pārpratumus vai </w:t>
      </w:r>
      <w:r w:rsidR="00A5769D" w:rsidRPr="00D47667">
        <w:rPr>
          <w:rFonts w:ascii="Times New Roman" w:hAnsi="Times New Roman" w:cs="Times New Roman"/>
          <w:sz w:val="24"/>
          <w:szCs w:val="24"/>
        </w:rPr>
        <w:t xml:space="preserve">trūkumus </w:t>
      </w:r>
      <w:r w:rsidRPr="00D47667">
        <w:rPr>
          <w:rFonts w:ascii="Times New Roman" w:hAnsi="Times New Roman" w:cs="Times New Roman"/>
          <w:sz w:val="24"/>
          <w:szCs w:val="24"/>
        </w:rPr>
        <w:t>dokument</w:t>
      </w:r>
      <w:r w:rsidR="00A5769D" w:rsidRPr="00D47667">
        <w:rPr>
          <w:rFonts w:ascii="Times New Roman" w:hAnsi="Times New Roman" w:cs="Times New Roman"/>
          <w:sz w:val="24"/>
          <w:szCs w:val="24"/>
        </w:rPr>
        <w:t>os</w:t>
      </w:r>
      <w:r w:rsidRPr="00D47667">
        <w:rPr>
          <w:rFonts w:ascii="Times New Roman" w:hAnsi="Times New Roman" w:cs="Times New Roman"/>
          <w:sz w:val="24"/>
          <w:szCs w:val="24"/>
        </w:rPr>
        <w:t xml:space="preserve">, un </w:t>
      </w:r>
      <w:r w:rsidR="001A0550" w:rsidRPr="00D47667">
        <w:rPr>
          <w:rFonts w:ascii="Times New Roman" w:hAnsi="Times New Roman" w:cs="Times New Roman"/>
          <w:sz w:val="24"/>
          <w:szCs w:val="24"/>
        </w:rPr>
        <w:t>Inspekcijas</w:t>
      </w:r>
      <w:r w:rsidRPr="00D47667">
        <w:rPr>
          <w:rFonts w:ascii="Times New Roman" w:hAnsi="Times New Roman" w:cs="Times New Roman"/>
          <w:sz w:val="24"/>
          <w:szCs w:val="24"/>
        </w:rPr>
        <w:t xml:space="preserve"> veikto pārbaudi.</w:t>
      </w:r>
    </w:p>
    <w:p w14:paraId="74A297A9" w14:textId="661E8834" w:rsidR="00B15DB2" w:rsidRPr="00D47667" w:rsidRDefault="001A0550" w:rsidP="00E1650A">
      <w:pPr>
        <w:pStyle w:val="BodyText"/>
        <w:spacing w:before="118"/>
        <w:ind w:left="396"/>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un ECM veic vis</w:t>
      </w:r>
      <w:r w:rsidR="00A5769D" w:rsidRPr="00D47667">
        <w:rPr>
          <w:rFonts w:ascii="Times New Roman" w:hAnsi="Times New Roman" w:cs="Times New Roman"/>
          <w:sz w:val="24"/>
          <w:szCs w:val="24"/>
        </w:rPr>
        <w:t>a</w:t>
      </w:r>
      <w:r w:rsidR="006A1E50" w:rsidRPr="00D47667">
        <w:rPr>
          <w:rFonts w:ascii="Times New Roman" w:hAnsi="Times New Roman" w:cs="Times New Roman"/>
          <w:sz w:val="24"/>
          <w:szCs w:val="24"/>
        </w:rPr>
        <w:t>s vajadzīg</w:t>
      </w:r>
      <w:r w:rsidR="00A5769D" w:rsidRPr="00D47667">
        <w:rPr>
          <w:rFonts w:ascii="Times New Roman" w:hAnsi="Times New Roman" w:cs="Times New Roman"/>
          <w:sz w:val="24"/>
          <w:szCs w:val="24"/>
        </w:rPr>
        <w:t>ā</w:t>
      </w:r>
      <w:r w:rsidR="006A1E50" w:rsidRPr="00D47667">
        <w:rPr>
          <w:rFonts w:ascii="Times New Roman" w:hAnsi="Times New Roman" w:cs="Times New Roman"/>
          <w:sz w:val="24"/>
          <w:szCs w:val="24"/>
        </w:rPr>
        <w:t xml:space="preserve">s </w:t>
      </w:r>
      <w:r w:rsidR="00A5769D" w:rsidRPr="00D47667">
        <w:rPr>
          <w:rFonts w:ascii="Times New Roman" w:hAnsi="Times New Roman" w:cs="Times New Roman"/>
          <w:sz w:val="24"/>
          <w:szCs w:val="24"/>
        </w:rPr>
        <w:t>vienošanās</w:t>
      </w:r>
      <w:r w:rsidR="006A1E50" w:rsidRPr="00D47667">
        <w:rPr>
          <w:rFonts w:ascii="Times New Roman" w:hAnsi="Times New Roman" w:cs="Times New Roman"/>
          <w:sz w:val="24"/>
          <w:szCs w:val="24"/>
        </w:rPr>
        <w:t xml:space="preserve"> un pasākumus, lai viena otru respektētu sekojošā </w:t>
      </w:r>
      <w:r w:rsidR="006A1E50" w:rsidRPr="00D47667">
        <w:rPr>
          <w:rFonts w:ascii="Times New Roman" w:hAnsi="Times New Roman" w:cs="Times New Roman"/>
          <w:b/>
          <w:sz w:val="24"/>
          <w:szCs w:val="24"/>
        </w:rPr>
        <w:t>termiņā</w:t>
      </w:r>
      <w:r w:rsidR="006A1E50" w:rsidRPr="00D47667">
        <w:rPr>
          <w:rFonts w:ascii="Times New Roman" w:hAnsi="Times New Roman" w:cs="Times New Roman"/>
          <w:sz w:val="24"/>
          <w:szCs w:val="24"/>
        </w:rPr>
        <w:t>, kas atvēlēts galīgajam lēmumam:</w:t>
      </w:r>
    </w:p>
    <w:p w14:paraId="1CA129BB" w14:textId="0CEE6528" w:rsidR="00B15DB2" w:rsidRPr="00D47667" w:rsidRDefault="00811AF0">
      <w:pPr>
        <w:pStyle w:val="ListParagraph"/>
        <w:numPr>
          <w:ilvl w:val="0"/>
          <w:numId w:val="1"/>
        </w:numPr>
        <w:tabs>
          <w:tab w:val="left" w:pos="1194"/>
        </w:tabs>
        <w:spacing w:before="121"/>
        <w:jc w:val="both"/>
        <w:rPr>
          <w:rFonts w:ascii="Times New Roman" w:hAnsi="Times New Roman" w:cs="Times New Roman"/>
          <w:sz w:val="24"/>
          <w:szCs w:val="24"/>
        </w:rPr>
      </w:pPr>
      <w:r w:rsidRPr="00D47667">
        <w:rPr>
          <w:rFonts w:ascii="Times New Roman" w:hAnsi="Times New Roman" w:cs="Times New Roman"/>
          <w:sz w:val="24"/>
          <w:szCs w:val="24"/>
        </w:rPr>
        <w:t xml:space="preserve">Pirmās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4 </w:t>
      </w:r>
      <w:r w:rsidRPr="00D47667">
        <w:rPr>
          <w:rFonts w:ascii="Times New Roman" w:hAnsi="Times New Roman" w:cs="Times New Roman"/>
          <w:b/>
          <w:sz w:val="24"/>
          <w:szCs w:val="24"/>
        </w:rPr>
        <w:t>mēnešu</w:t>
      </w:r>
      <w:r w:rsidRPr="00D47667">
        <w:rPr>
          <w:rFonts w:ascii="Times New Roman" w:hAnsi="Times New Roman" w:cs="Times New Roman"/>
          <w:sz w:val="24"/>
          <w:szCs w:val="24"/>
        </w:rPr>
        <w:t xml:space="preserve"> termiņš </w:t>
      </w:r>
      <w:r w:rsidR="006A1E50" w:rsidRPr="00D47667">
        <w:rPr>
          <w:rFonts w:ascii="Times New Roman" w:hAnsi="Times New Roman" w:cs="Times New Roman"/>
          <w:sz w:val="24"/>
          <w:szCs w:val="24"/>
        </w:rPr>
        <w:t>sertifikācija</w:t>
      </w:r>
      <w:r w:rsidR="00A5769D" w:rsidRPr="00D47667">
        <w:rPr>
          <w:rFonts w:ascii="Times New Roman" w:hAnsi="Times New Roman" w:cs="Times New Roman"/>
          <w:sz w:val="24"/>
          <w:szCs w:val="24"/>
        </w:rPr>
        <w:t xml:space="preserve">s </w:t>
      </w:r>
      <w:r w:rsidRPr="00D47667">
        <w:rPr>
          <w:rFonts w:ascii="Times New Roman" w:hAnsi="Times New Roman" w:cs="Times New Roman"/>
          <w:sz w:val="24"/>
          <w:szCs w:val="24"/>
        </w:rPr>
        <w:t xml:space="preserve">piešķiršanai ar </w:t>
      </w:r>
      <w:r w:rsidR="00A5769D" w:rsidRPr="00D47667">
        <w:rPr>
          <w:rFonts w:ascii="Times New Roman" w:hAnsi="Times New Roman" w:cs="Times New Roman"/>
          <w:sz w:val="24"/>
          <w:szCs w:val="24"/>
        </w:rPr>
        <w:t xml:space="preserve">vai bez </w:t>
      </w:r>
      <w:r w:rsidRPr="00D47667">
        <w:rPr>
          <w:rFonts w:ascii="Times New Roman" w:hAnsi="Times New Roman" w:cs="Times New Roman"/>
          <w:sz w:val="24"/>
          <w:szCs w:val="24"/>
        </w:rPr>
        <w:t xml:space="preserve">darbības jomas izmaiņām, vai ECM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w:t>
      </w:r>
      <w:r w:rsidR="00471225" w:rsidRPr="00D47667">
        <w:rPr>
          <w:rFonts w:ascii="Times New Roman" w:hAnsi="Times New Roman" w:cs="Times New Roman"/>
          <w:sz w:val="24"/>
          <w:szCs w:val="24"/>
        </w:rPr>
        <w:t xml:space="preserve">atteikšanai </w:t>
      </w:r>
      <w:r w:rsidRPr="00D47667">
        <w:rPr>
          <w:rFonts w:ascii="Times New Roman" w:hAnsi="Times New Roman" w:cs="Times New Roman"/>
          <w:sz w:val="24"/>
          <w:szCs w:val="24"/>
        </w:rPr>
        <w:t xml:space="preserve">saskaņā ar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regulas 7. panta 5. </w:t>
      </w:r>
      <w:r w:rsidR="00035508">
        <w:rPr>
          <w:rFonts w:ascii="Times New Roman" w:hAnsi="Times New Roman" w:cs="Times New Roman"/>
          <w:sz w:val="24"/>
          <w:szCs w:val="24"/>
        </w:rPr>
        <w:t>p</w:t>
      </w:r>
      <w:r w:rsidRPr="00D47667">
        <w:rPr>
          <w:rFonts w:ascii="Times New Roman" w:hAnsi="Times New Roman" w:cs="Times New Roman"/>
          <w:sz w:val="24"/>
          <w:szCs w:val="24"/>
        </w:rPr>
        <w:t>unkt</w:t>
      </w:r>
      <w:r w:rsidR="00471225" w:rsidRPr="00D47667">
        <w:rPr>
          <w:rFonts w:ascii="Times New Roman" w:hAnsi="Times New Roman" w:cs="Times New Roman"/>
          <w:sz w:val="24"/>
          <w:szCs w:val="24"/>
        </w:rPr>
        <w:t>u</w:t>
      </w:r>
      <w:r w:rsidR="00035508">
        <w:rPr>
          <w:rFonts w:ascii="Times New Roman" w:hAnsi="Times New Roman" w:cs="Times New Roman"/>
          <w:sz w:val="24"/>
          <w:szCs w:val="24"/>
        </w:rPr>
        <w:t>;</w:t>
      </w:r>
    </w:p>
    <w:p w14:paraId="6DCA9DCF" w14:textId="30AB5EF6" w:rsidR="00B15DB2" w:rsidRPr="00D47667" w:rsidRDefault="00811AF0">
      <w:pPr>
        <w:pStyle w:val="ListParagraph"/>
        <w:numPr>
          <w:ilvl w:val="0"/>
          <w:numId w:val="1"/>
        </w:numPr>
        <w:tabs>
          <w:tab w:val="left" w:pos="119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Uzraudzības/atkārtotas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saprātīgs </w:t>
      </w:r>
      <w:r w:rsidRPr="00D47667">
        <w:rPr>
          <w:rFonts w:ascii="Times New Roman" w:hAnsi="Times New Roman" w:cs="Times New Roman"/>
          <w:b/>
          <w:sz w:val="24"/>
          <w:szCs w:val="24"/>
        </w:rPr>
        <w:t>6 mēnešu</w:t>
      </w:r>
      <w:r w:rsidRPr="00D47667">
        <w:rPr>
          <w:rFonts w:ascii="Times New Roman" w:hAnsi="Times New Roman" w:cs="Times New Roman"/>
          <w:sz w:val="24"/>
          <w:szCs w:val="24"/>
        </w:rPr>
        <w:t xml:space="preserve"> termiņš </w:t>
      </w:r>
      <w:r w:rsidR="008A37B4" w:rsidRPr="00D47667">
        <w:rPr>
          <w:rFonts w:ascii="Times New Roman" w:hAnsi="Times New Roman" w:cs="Times New Roman"/>
          <w:sz w:val="24"/>
          <w:szCs w:val="24"/>
        </w:rPr>
        <w:t>atsaukša</w:t>
      </w:r>
      <w:r w:rsidRPr="00D47667">
        <w:rPr>
          <w:rFonts w:ascii="Times New Roman" w:hAnsi="Times New Roman" w:cs="Times New Roman"/>
          <w:sz w:val="24"/>
          <w:szCs w:val="24"/>
        </w:rPr>
        <w:t xml:space="preserve">nai, apstiprināšanai/atjaunošanai ar vai bez darbības jomas maiņas, </w:t>
      </w:r>
      <w:r w:rsidR="00471225" w:rsidRPr="00D47667">
        <w:rPr>
          <w:rFonts w:ascii="Times New Roman" w:hAnsi="Times New Roman" w:cs="Times New Roman"/>
          <w:sz w:val="24"/>
          <w:szCs w:val="24"/>
        </w:rPr>
        <w:t xml:space="preserve">ECM </w:t>
      </w:r>
      <w:r w:rsidR="006A1E50" w:rsidRPr="00D47667">
        <w:rPr>
          <w:rFonts w:ascii="Times New Roman" w:hAnsi="Times New Roman" w:cs="Times New Roman"/>
          <w:sz w:val="24"/>
          <w:szCs w:val="24"/>
        </w:rPr>
        <w:t>sertifikācija</w:t>
      </w:r>
      <w:r w:rsidR="00471225" w:rsidRPr="00D47667">
        <w:rPr>
          <w:rFonts w:ascii="Times New Roman" w:hAnsi="Times New Roman" w:cs="Times New Roman"/>
          <w:sz w:val="24"/>
          <w:szCs w:val="24"/>
        </w:rPr>
        <w:t>s apstiprināšanai uz laiku</w:t>
      </w:r>
      <w:r w:rsidR="00035508">
        <w:rPr>
          <w:rFonts w:ascii="Times New Roman" w:hAnsi="Times New Roman" w:cs="Times New Roman"/>
          <w:sz w:val="24"/>
          <w:szCs w:val="24"/>
        </w:rPr>
        <w:t>.</w:t>
      </w:r>
      <w:r w:rsidRPr="00D47667">
        <w:rPr>
          <w:rFonts w:ascii="Times New Roman" w:hAnsi="Times New Roman" w:cs="Times New Roman"/>
          <w:sz w:val="24"/>
          <w:szCs w:val="24"/>
        </w:rPr>
        <w:t xml:space="preserve"> </w:t>
      </w:r>
    </w:p>
    <w:p w14:paraId="1114F4DB" w14:textId="619A3B2D" w:rsidR="00B15DB2" w:rsidRPr="007C28FF" w:rsidRDefault="007C28FF" w:rsidP="007C28FF">
      <w:pPr>
        <w:tabs>
          <w:tab w:val="left" w:pos="397"/>
        </w:tabs>
        <w:spacing w:before="120"/>
        <w:jc w:val="both"/>
        <w:rPr>
          <w:rFonts w:ascii="Times New Roman" w:hAnsi="Times New Roman" w:cs="Times New Roman"/>
          <w:sz w:val="24"/>
          <w:szCs w:val="24"/>
        </w:rPr>
      </w:pPr>
      <w:r>
        <w:rPr>
          <w:rFonts w:ascii="Times New Roman" w:hAnsi="Times New Roman" w:cs="Times New Roman"/>
          <w:sz w:val="24"/>
          <w:szCs w:val="24"/>
        </w:rPr>
        <w:tab/>
      </w:r>
      <w:r w:rsidR="00811AF0" w:rsidRPr="007C28FF">
        <w:rPr>
          <w:rFonts w:ascii="Times New Roman" w:hAnsi="Times New Roman" w:cs="Times New Roman"/>
          <w:sz w:val="24"/>
          <w:szCs w:val="24"/>
        </w:rPr>
        <w:t xml:space="preserve">Konstatējot kritiskās </w:t>
      </w:r>
      <w:r w:rsidR="00471225" w:rsidRPr="007C28FF">
        <w:rPr>
          <w:rFonts w:ascii="Times New Roman" w:hAnsi="Times New Roman" w:cs="Times New Roman"/>
          <w:sz w:val="24"/>
          <w:szCs w:val="24"/>
        </w:rPr>
        <w:t>neatbilstības</w:t>
      </w:r>
      <w:r w:rsidR="00811AF0" w:rsidRPr="007C28FF">
        <w:rPr>
          <w:rFonts w:ascii="Times New Roman" w:hAnsi="Times New Roman" w:cs="Times New Roman"/>
          <w:sz w:val="24"/>
          <w:szCs w:val="24"/>
        </w:rPr>
        <w:t>, maksimālo atļauto laiku samazin</w:t>
      </w:r>
      <w:r w:rsidR="00A311DE" w:rsidRPr="007C28FF">
        <w:rPr>
          <w:rFonts w:ascii="Times New Roman" w:hAnsi="Times New Roman" w:cs="Times New Roman"/>
          <w:sz w:val="24"/>
          <w:szCs w:val="24"/>
        </w:rPr>
        <w:t>a</w:t>
      </w:r>
      <w:r w:rsidR="00811AF0" w:rsidRPr="007C28FF">
        <w:rPr>
          <w:rFonts w:ascii="Times New Roman" w:hAnsi="Times New Roman" w:cs="Times New Roman"/>
          <w:sz w:val="24"/>
          <w:szCs w:val="24"/>
        </w:rPr>
        <w:t xml:space="preserve"> līdz 3 mēnešiem.</w:t>
      </w:r>
    </w:p>
    <w:p w14:paraId="6C022356" w14:textId="7A20085C" w:rsidR="00B15DB2" w:rsidRPr="005A41DA" w:rsidRDefault="00811AF0" w:rsidP="005A41DA">
      <w:pPr>
        <w:pStyle w:val="ListParagraph"/>
        <w:numPr>
          <w:ilvl w:val="0"/>
          <w:numId w:val="2"/>
        </w:numPr>
        <w:spacing w:before="120"/>
        <w:ind w:firstLine="30"/>
        <w:rPr>
          <w:rFonts w:ascii="Times New Roman" w:hAnsi="Times New Roman" w:cs="Times New Roman"/>
          <w:b/>
          <w:bCs/>
          <w:sz w:val="24"/>
          <w:szCs w:val="24"/>
        </w:rPr>
      </w:pPr>
      <w:r w:rsidRPr="005A41DA">
        <w:rPr>
          <w:rFonts w:ascii="Times New Roman" w:hAnsi="Times New Roman" w:cs="Times New Roman"/>
          <w:b/>
          <w:bCs/>
          <w:sz w:val="24"/>
          <w:szCs w:val="24"/>
        </w:rPr>
        <w:t>Novērtēšanas grupas veiktā rīcības plāna pārbaude</w:t>
      </w:r>
    </w:p>
    <w:p w14:paraId="291299C6" w14:textId="15F3D837" w:rsidR="00B15DB2" w:rsidRPr="00D47667" w:rsidRDefault="00811AF0" w:rsidP="00E1650A">
      <w:pPr>
        <w:pStyle w:val="BodyText"/>
        <w:spacing w:before="120"/>
        <w:ind w:left="396"/>
        <w:jc w:val="both"/>
        <w:rPr>
          <w:rFonts w:ascii="Times New Roman" w:hAnsi="Times New Roman" w:cs="Times New Roman"/>
          <w:sz w:val="24"/>
          <w:szCs w:val="24"/>
        </w:rPr>
      </w:pPr>
      <w:r w:rsidRPr="00D47667">
        <w:rPr>
          <w:rFonts w:ascii="Times New Roman" w:hAnsi="Times New Roman" w:cs="Times New Roman"/>
          <w:sz w:val="24"/>
          <w:szCs w:val="24"/>
        </w:rPr>
        <w:t>Pārbaudi veic novērtēšanas grupa, lai iegūtu pierādījumus par rīcības plān</w:t>
      </w:r>
      <w:r w:rsidR="00471225"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471225" w:rsidRPr="00D47667">
        <w:rPr>
          <w:rFonts w:ascii="Times New Roman" w:hAnsi="Times New Roman" w:cs="Times New Roman"/>
          <w:sz w:val="24"/>
          <w:szCs w:val="24"/>
        </w:rPr>
        <w:t xml:space="preserve">īstenošanu </w:t>
      </w:r>
      <w:r w:rsidRPr="00D47667">
        <w:rPr>
          <w:rFonts w:ascii="Times New Roman" w:hAnsi="Times New Roman" w:cs="Times New Roman"/>
          <w:sz w:val="24"/>
          <w:szCs w:val="24"/>
        </w:rPr>
        <w:t xml:space="preserve">(neatbilstība ir </w:t>
      </w:r>
      <w:r w:rsidR="00471225" w:rsidRPr="00D47667">
        <w:rPr>
          <w:rFonts w:ascii="Times New Roman" w:hAnsi="Times New Roman" w:cs="Times New Roman"/>
          <w:sz w:val="24"/>
          <w:szCs w:val="24"/>
        </w:rPr>
        <w:t>novērsta</w:t>
      </w:r>
      <w:r w:rsidRPr="00D47667">
        <w:rPr>
          <w:rFonts w:ascii="Times New Roman" w:hAnsi="Times New Roman" w:cs="Times New Roman"/>
          <w:sz w:val="24"/>
          <w:szCs w:val="24"/>
        </w:rPr>
        <w:t xml:space="preserve"> un situācij</w:t>
      </w:r>
      <w:r w:rsidR="00471225" w:rsidRPr="00D47667">
        <w:rPr>
          <w:rFonts w:ascii="Times New Roman" w:hAnsi="Times New Roman" w:cs="Times New Roman"/>
          <w:sz w:val="24"/>
          <w:szCs w:val="24"/>
        </w:rPr>
        <w:t>a t</w:t>
      </w:r>
      <w:r w:rsidR="001A0550" w:rsidRPr="00D47667">
        <w:rPr>
          <w:rFonts w:ascii="Times New Roman" w:hAnsi="Times New Roman" w:cs="Times New Roman"/>
          <w:sz w:val="24"/>
          <w:szCs w:val="24"/>
        </w:rPr>
        <w:t>iks</w:t>
      </w:r>
      <w:r w:rsidR="00471225" w:rsidRPr="00D47667">
        <w:rPr>
          <w:rFonts w:ascii="Times New Roman" w:hAnsi="Times New Roman" w:cs="Times New Roman"/>
          <w:sz w:val="24"/>
          <w:szCs w:val="24"/>
        </w:rPr>
        <w:t xml:space="preserve"> </w:t>
      </w:r>
      <w:r w:rsidRPr="00D47667">
        <w:rPr>
          <w:rFonts w:ascii="Times New Roman" w:hAnsi="Times New Roman" w:cs="Times New Roman"/>
          <w:sz w:val="24"/>
          <w:szCs w:val="24"/>
        </w:rPr>
        <w:t>kontrolē</w:t>
      </w:r>
      <w:r w:rsidR="00471225" w:rsidRPr="00D47667">
        <w:rPr>
          <w:rFonts w:ascii="Times New Roman" w:hAnsi="Times New Roman" w:cs="Times New Roman"/>
          <w:sz w:val="24"/>
          <w:szCs w:val="24"/>
        </w:rPr>
        <w:t>ta</w:t>
      </w:r>
      <w:r w:rsidRPr="00D47667">
        <w:rPr>
          <w:rFonts w:ascii="Times New Roman" w:hAnsi="Times New Roman" w:cs="Times New Roman"/>
          <w:sz w:val="24"/>
          <w:szCs w:val="24"/>
        </w:rPr>
        <w:t xml:space="preserve"> arī turpmāk).</w:t>
      </w:r>
    </w:p>
    <w:p w14:paraId="49A1FA66" w14:textId="02896E9B" w:rsidR="00B15DB2" w:rsidRPr="00D47667" w:rsidRDefault="00811AF0" w:rsidP="00E1650A">
      <w:pPr>
        <w:pStyle w:val="BodyText"/>
        <w:spacing w:before="118"/>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Kritiskās </w:t>
      </w:r>
      <w:r w:rsidR="00471225" w:rsidRPr="00D47667">
        <w:rPr>
          <w:rFonts w:ascii="Times New Roman" w:hAnsi="Times New Roman" w:cs="Times New Roman"/>
          <w:sz w:val="24"/>
          <w:szCs w:val="24"/>
        </w:rPr>
        <w:t>neatbilstības</w:t>
      </w:r>
      <w:r w:rsidRPr="00D47667">
        <w:rPr>
          <w:rFonts w:ascii="Times New Roman" w:hAnsi="Times New Roman" w:cs="Times New Roman"/>
          <w:sz w:val="24"/>
          <w:szCs w:val="24"/>
        </w:rPr>
        <w:t xml:space="preserve"> gadījumā un </w:t>
      </w:r>
      <w:r w:rsidR="00471225" w:rsidRPr="00D47667">
        <w:rPr>
          <w:rFonts w:ascii="Times New Roman" w:hAnsi="Times New Roman" w:cs="Times New Roman"/>
          <w:sz w:val="24"/>
          <w:szCs w:val="24"/>
        </w:rPr>
        <w:t>atbilstoši</w:t>
      </w:r>
      <w:r w:rsidRPr="00D47667">
        <w:rPr>
          <w:rFonts w:ascii="Times New Roman" w:hAnsi="Times New Roman" w:cs="Times New Roman"/>
          <w:sz w:val="24"/>
          <w:szCs w:val="24"/>
        </w:rPr>
        <w:t xml:space="preserve"> </w:t>
      </w:r>
      <w:r w:rsidR="002A6A4C" w:rsidRPr="00D47667">
        <w:rPr>
          <w:rFonts w:ascii="Times New Roman" w:hAnsi="Times New Roman" w:cs="Times New Roman"/>
          <w:sz w:val="24"/>
          <w:szCs w:val="24"/>
        </w:rPr>
        <w:t>neatbilstības būtībai</w:t>
      </w:r>
      <w:r w:rsidRPr="00D47667">
        <w:rPr>
          <w:rFonts w:ascii="Times New Roman" w:hAnsi="Times New Roman" w:cs="Times New Roman"/>
          <w:sz w:val="24"/>
          <w:szCs w:val="24"/>
        </w:rPr>
        <w:t xml:space="preserve"> novērtēšanas grupa veic pārbaudi, izmantojot dokumentu pārbaudi un/vai novērtējumu uz vietas.</w:t>
      </w:r>
    </w:p>
    <w:p w14:paraId="6610011B" w14:textId="6C707286" w:rsidR="00B15DB2" w:rsidRPr="00D47667" w:rsidRDefault="00811AF0" w:rsidP="00E1650A">
      <w:pPr>
        <w:pStyle w:val="BodyText"/>
        <w:spacing w:before="121"/>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Novērtēšanas grupa ziņo par pārbaudes rezultātiem, </w:t>
      </w:r>
      <w:r w:rsidR="002A6A4C" w:rsidRPr="00D47667">
        <w:rPr>
          <w:rFonts w:ascii="Times New Roman" w:hAnsi="Times New Roman" w:cs="Times New Roman"/>
          <w:sz w:val="24"/>
          <w:szCs w:val="24"/>
        </w:rPr>
        <w:t>integrējot ziņojumus</w:t>
      </w:r>
      <w:r w:rsidRPr="00D47667">
        <w:rPr>
          <w:rFonts w:ascii="Times New Roman" w:hAnsi="Times New Roman" w:cs="Times New Roman"/>
          <w:sz w:val="24"/>
          <w:szCs w:val="24"/>
        </w:rPr>
        <w:t xml:space="preserve"> noslēguma ziņojumā, pēc tam, kad ir iegūti pierādījumi, ka situācija ir/nav kontrolēta, pārbaudot:</w:t>
      </w:r>
    </w:p>
    <w:p w14:paraId="0F0751C9" w14:textId="3966DC62" w:rsidR="00B15DB2" w:rsidRPr="00D47667" w:rsidRDefault="00811AF0">
      <w:pPr>
        <w:pStyle w:val="ListParagraph"/>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objektīv</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xml:space="preserve"> pierādījum</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xml:space="preserve">, ka </w:t>
      </w:r>
      <w:r w:rsidR="002A6A4C" w:rsidRPr="00D47667">
        <w:rPr>
          <w:rFonts w:ascii="Times New Roman" w:hAnsi="Times New Roman" w:cs="Times New Roman"/>
          <w:sz w:val="24"/>
          <w:szCs w:val="24"/>
        </w:rPr>
        <w:t>neatbilstība ir novērsta</w:t>
      </w:r>
      <w:r w:rsidRPr="00D47667">
        <w:rPr>
          <w:rFonts w:ascii="Times New Roman" w:hAnsi="Times New Roman" w:cs="Times New Roman"/>
          <w:sz w:val="24"/>
          <w:szCs w:val="24"/>
        </w:rPr>
        <w:t xml:space="preserve">/nav </w:t>
      </w:r>
      <w:r w:rsidR="002A6A4C" w:rsidRPr="00D47667">
        <w:rPr>
          <w:rFonts w:ascii="Times New Roman" w:hAnsi="Times New Roman" w:cs="Times New Roman"/>
          <w:sz w:val="24"/>
          <w:szCs w:val="24"/>
        </w:rPr>
        <w:t>novērsta</w:t>
      </w:r>
      <w:r w:rsidR="00035508">
        <w:rPr>
          <w:rFonts w:ascii="Times New Roman" w:hAnsi="Times New Roman" w:cs="Times New Roman"/>
          <w:sz w:val="24"/>
          <w:szCs w:val="24"/>
        </w:rPr>
        <w:t>,</w:t>
      </w:r>
    </w:p>
    <w:p w14:paraId="26D951DB" w14:textId="3A216D59" w:rsidR="00B15DB2" w:rsidRPr="00D47667" w:rsidRDefault="002A6A4C">
      <w:pPr>
        <w:pStyle w:val="ListParagraph"/>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vai, kur tas ir nepieciešams, process, lai turpmāk izvairītos no neatbilstības, ir izveidots/nav izveidots</w:t>
      </w:r>
      <w:r w:rsidR="00035508">
        <w:rPr>
          <w:rFonts w:ascii="Times New Roman" w:hAnsi="Times New Roman" w:cs="Times New Roman"/>
          <w:sz w:val="24"/>
          <w:szCs w:val="24"/>
        </w:rPr>
        <w:t>,</w:t>
      </w:r>
    </w:p>
    <w:p w14:paraId="7A25FD1F" w14:textId="2F2D6A13" w:rsidR="00B15DB2" w:rsidRPr="00D47667" w:rsidRDefault="00811AF0">
      <w:pPr>
        <w:pStyle w:val="ListParagraph"/>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pierādījum</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ka šis process tiek/netiek īstenots kā noteikts.</w:t>
      </w:r>
    </w:p>
    <w:p w14:paraId="1E6C81CE" w14:textId="0DCF8FEA" w:rsidR="00B15DB2" w:rsidRPr="005A41DA" w:rsidRDefault="007C28FF" w:rsidP="005A41DA">
      <w:pPr>
        <w:pStyle w:val="ListParagraph"/>
        <w:spacing w:before="120"/>
        <w:ind w:left="834" w:hanging="363"/>
        <w:rPr>
          <w:rFonts w:ascii="Times New Roman" w:hAnsi="Times New Roman" w:cs="Times New Roman"/>
          <w:b/>
          <w:bCs/>
          <w:sz w:val="24"/>
          <w:szCs w:val="24"/>
        </w:rPr>
      </w:pPr>
      <w:r w:rsidRPr="005A41DA">
        <w:rPr>
          <w:rFonts w:ascii="Times New Roman" w:hAnsi="Times New Roman" w:cs="Times New Roman"/>
          <w:b/>
          <w:bCs/>
          <w:iCs/>
          <w:sz w:val="24"/>
          <w:szCs w:val="24"/>
        </w:rPr>
        <w:t>Piezīme</w:t>
      </w:r>
      <w:r w:rsidR="00811AF0" w:rsidRPr="005A41DA">
        <w:rPr>
          <w:rFonts w:ascii="Times New Roman" w:hAnsi="Times New Roman" w:cs="Times New Roman"/>
          <w:i/>
          <w:sz w:val="24"/>
          <w:szCs w:val="24"/>
        </w:rPr>
        <w:t>.</w:t>
      </w:r>
      <w:r w:rsidR="00811AF0" w:rsidRPr="005A41DA">
        <w:rPr>
          <w:rFonts w:ascii="Times New Roman" w:hAnsi="Times New Roman" w:cs="Times New Roman"/>
          <w:sz w:val="24"/>
          <w:szCs w:val="24"/>
        </w:rPr>
        <w:t xml:space="preserve"> </w:t>
      </w:r>
      <w:r w:rsidRPr="005A41DA">
        <w:rPr>
          <w:rFonts w:ascii="Times New Roman" w:hAnsi="Times New Roman" w:cs="Times New Roman"/>
          <w:sz w:val="24"/>
          <w:szCs w:val="24"/>
        </w:rPr>
        <w:t>P</w:t>
      </w:r>
      <w:r w:rsidR="00811AF0" w:rsidRPr="005A41DA">
        <w:rPr>
          <w:rFonts w:ascii="Times New Roman" w:hAnsi="Times New Roman" w:cs="Times New Roman"/>
          <w:sz w:val="24"/>
          <w:szCs w:val="24"/>
        </w:rPr>
        <w:t xml:space="preserve">ieteikuma iesniedzējs </w:t>
      </w:r>
      <w:r w:rsidR="00E60961" w:rsidRPr="005A41DA">
        <w:rPr>
          <w:rFonts w:ascii="Times New Roman" w:hAnsi="Times New Roman" w:cs="Times New Roman"/>
          <w:sz w:val="24"/>
          <w:szCs w:val="24"/>
        </w:rPr>
        <w:t>noraida</w:t>
      </w:r>
      <w:r w:rsidR="00811AF0" w:rsidRPr="005A41DA">
        <w:rPr>
          <w:rFonts w:ascii="Times New Roman" w:hAnsi="Times New Roman" w:cs="Times New Roman"/>
          <w:sz w:val="24"/>
          <w:szCs w:val="24"/>
        </w:rPr>
        <w:t xml:space="preserve"> neatbilstīb</w:t>
      </w:r>
      <w:r w:rsidR="00E60961" w:rsidRPr="005A41DA">
        <w:rPr>
          <w:rFonts w:ascii="Times New Roman" w:hAnsi="Times New Roman" w:cs="Times New Roman"/>
          <w:sz w:val="24"/>
          <w:szCs w:val="24"/>
        </w:rPr>
        <w:t>u</w:t>
      </w:r>
      <w:r w:rsidRPr="005A41DA">
        <w:rPr>
          <w:rFonts w:ascii="Times New Roman" w:hAnsi="Times New Roman" w:cs="Times New Roman"/>
          <w:sz w:val="24"/>
          <w:szCs w:val="24"/>
        </w:rPr>
        <w:t>, ja</w:t>
      </w:r>
      <w:r w:rsidR="00811AF0" w:rsidRPr="005A41DA">
        <w:rPr>
          <w:rFonts w:ascii="Times New Roman" w:hAnsi="Times New Roman" w:cs="Times New Roman"/>
          <w:sz w:val="24"/>
          <w:szCs w:val="24"/>
        </w:rPr>
        <w:t>:</w:t>
      </w:r>
    </w:p>
    <w:p w14:paraId="43BC72E9" w14:textId="6ED0C365" w:rsidR="00B15DB2" w:rsidRPr="00D47667" w:rsidRDefault="00811AF0">
      <w:pPr>
        <w:pStyle w:val="BodyText"/>
        <w:numPr>
          <w:ilvl w:val="0"/>
          <w:numId w:val="62"/>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 xml:space="preserve">ja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atsakās pieņemt ziņojuma projektā ietverto neatbilstību, tā pamato </w:t>
      </w:r>
      <w:r w:rsidR="00E60961" w:rsidRPr="00D47667">
        <w:rPr>
          <w:rFonts w:ascii="Times New Roman" w:hAnsi="Times New Roman" w:cs="Times New Roman"/>
          <w:sz w:val="24"/>
          <w:szCs w:val="24"/>
        </w:rPr>
        <w:t>neatbilstības noraidījumu</w:t>
      </w:r>
      <w:r w:rsidRPr="00D47667">
        <w:rPr>
          <w:rFonts w:ascii="Times New Roman" w:hAnsi="Times New Roman" w:cs="Times New Roman"/>
          <w:sz w:val="24"/>
          <w:szCs w:val="24"/>
        </w:rPr>
        <w:t xml:space="preserve"> un to, kāpēc tā nepiekrīt</w:t>
      </w:r>
      <w:r w:rsidR="00E60961" w:rsidRPr="00D47667">
        <w:rPr>
          <w:rFonts w:ascii="Times New Roman" w:hAnsi="Times New Roman" w:cs="Times New Roman"/>
          <w:sz w:val="24"/>
          <w:szCs w:val="24"/>
        </w:rPr>
        <w:t>,</w:t>
      </w:r>
      <w:r w:rsidRPr="00D47667">
        <w:rPr>
          <w:rFonts w:ascii="Times New Roman" w:hAnsi="Times New Roman" w:cs="Times New Roman"/>
          <w:sz w:val="24"/>
          <w:szCs w:val="24"/>
        </w:rPr>
        <w:t xml:space="preserve"> </w:t>
      </w:r>
      <w:r w:rsidR="00E60961" w:rsidRPr="00D47667">
        <w:rPr>
          <w:rFonts w:ascii="Times New Roman" w:hAnsi="Times New Roman" w:cs="Times New Roman"/>
          <w:sz w:val="24"/>
          <w:szCs w:val="24"/>
        </w:rPr>
        <w:t xml:space="preserve">tā </w:t>
      </w:r>
      <w:r w:rsidRPr="00D47667">
        <w:rPr>
          <w:rFonts w:ascii="Times New Roman" w:hAnsi="Times New Roman" w:cs="Times New Roman"/>
          <w:sz w:val="24"/>
          <w:szCs w:val="24"/>
        </w:rPr>
        <w:t xml:space="preserve">adresē paziņojumu </w:t>
      </w:r>
      <w:r w:rsidR="001A0550" w:rsidRPr="00D47667">
        <w:rPr>
          <w:rFonts w:ascii="Times New Roman" w:hAnsi="Times New Roman" w:cs="Times New Roman"/>
          <w:sz w:val="24"/>
          <w:szCs w:val="24"/>
        </w:rPr>
        <w:t>Inspekcijai</w:t>
      </w:r>
      <w:r w:rsidRPr="00D47667">
        <w:rPr>
          <w:rFonts w:ascii="Times New Roman" w:hAnsi="Times New Roman" w:cs="Times New Roman"/>
          <w:sz w:val="24"/>
          <w:szCs w:val="24"/>
        </w:rPr>
        <w:t>.</w:t>
      </w:r>
    </w:p>
    <w:p w14:paraId="2F911B87" w14:textId="1E19EA9E" w:rsidR="00B15DB2" w:rsidRPr="00D47667" w:rsidRDefault="007C28FF">
      <w:pPr>
        <w:pStyle w:val="BodyText"/>
        <w:numPr>
          <w:ilvl w:val="0"/>
          <w:numId w:val="63"/>
        </w:numPr>
        <w:ind w:left="1111" w:hanging="357"/>
        <w:jc w:val="both"/>
        <w:rPr>
          <w:rFonts w:ascii="Times New Roman" w:hAnsi="Times New Roman" w:cs="Times New Roman"/>
          <w:sz w:val="24"/>
          <w:szCs w:val="24"/>
        </w:rPr>
      </w:pPr>
      <w:r>
        <w:rPr>
          <w:rFonts w:ascii="Times New Roman" w:hAnsi="Times New Roman" w:cs="Times New Roman"/>
          <w:sz w:val="24"/>
          <w:szCs w:val="24"/>
        </w:rPr>
        <w:t>s</w:t>
      </w:r>
      <w:r w:rsidR="006A1E50" w:rsidRPr="00D47667">
        <w:rPr>
          <w:rFonts w:ascii="Times New Roman" w:hAnsi="Times New Roman" w:cs="Times New Roman"/>
          <w:sz w:val="24"/>
          <w:szCs w:val="24"/>
        </w:rPr>
        <w:t xml:space="preserve">ertifikācijas komiteja pieņem pamatotu un galīgo </w:t>
      </w:r>
      <w:r w:rsidR="001A0550" w:rsidRPr="00D47667">
        <w:rPr>
          <w:rFonts w:ascii="Times New Roman" w:hAnsi="Times New Roman" w:cs="Times New Roman"/>
          <w:sz w:val="24"/>
          <w:szCs w:val="24"/>
        </w:rPr>
        <w:t>Inspekcijas</w:t>
      </w:r>
      <w:r w:rsidR="00E60961" w:rsidRPr="00D47667">
        <w:rPr>
          <w:rFonts w:ascii="Times New Roman" w:hAnsi="Times New Roman" w:cs="Times New Roman"/>
          <w:sz w:val="24"/>
          <w:szCs w:val="24"/>
        </w:rPr>
        <w:t xml:space="preserve"> </w:t>
      </w:r>
      <w:r w:rsidR="006A1E50" w:rsidRPr="00D47667">
        <w:rPr>
          <w:rFonts w:ascii="Times New Roman" w:hAnsi="Times New Roman" w:cs="Times New Roman"/>
          <w:sz w:val="24"/>
          <w:szCs w:val="24"/>
        </w:rPr>
        <w:t xml:space="preserve">ieteikumu, pārbaudot novērtēšanas grupas ziņojumus un ECM </w:t>
      </w:r>
      <w:r w:rsidR="00E60961" w:rsidRPr="00D47667">
        <w:rPr>
          <w:rFonts w:ascii="Times New Roman" w:hAnsi="Times New Roman" w:cs="Times New Roman"/>
          <w:sz w:val="24"/>
          <w:szCs w:val="24"/>
        </w:rPr>
        <w:t xml:space="preserve">paziņojumu </w:t>
      </w:r>
      <w:r w:rsidR="006A1E50" w:rsidRPr="00D47667">
        <w:rPr>
          <w:rFonts w:ascii="Times New Roman" w:hAnsi="Times New Roman" w:cs="Times New Roman"/>
          <w:sz w:val="24"/>
          <w:szCs w:val="24"/>
        </w:rPr>
        <w:t xml:space="preserve">par </w:t>
      </w:r>
      <w:r w:rsidR="00E60961" w:rsidRPr="00D47667">
        <w:rPr>
          <w:rFonts w:ascii="Times New Roman" w:hAnsi="Times New Roman" w:cs="Times New Roman"/>
          <w:sz w:val="24"/>
          <w:szCs w:val="24"/>
        </w:rPr>
        <w:t>neatbilstības noraidīšanu</w:t>
      </w:r>
      <w:r w:rsidR="006A1E50" w:rsidRPr="00D47667">
        <w:rPr>
          <w:rFonts w:ascii="Times New Roman" w:hAnsi="Times New Roman" w:cs="Times New Roman"/>
          <w:sz w:val="24"/>
          <w:szCs w:val="24"/>
        </w:rPr>
        <w:t>.</w:t>
      </w:r>
    </w:p>
    <w:p w14:paraId="6CD9DD70" w14:textId="0AC7415B" w:rsidR="00B15DB2" w:rsidRPr="00D47667" w:rsidRDefault="001A0550">
      <w:pPr>
        <w:pStyle w:val="BodyText"/>
        <w:numPr>
          <w:ilvl w:val="0"/>
          <w:numId w:val="63"/>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Inspekcijas</w:t>
      </w:r>
      <w:r w:rsidR="006A1E50" w:rsidRPr="00D47667">
        <w:rPr>
          <w:rFonts w:ascii="Times New Roman" w:hAnsi="Times New Roman" w:cs="Times New Roman"/>
          <w:sz w:val="24"/>
          <w:szCs w:val="24"/>
        </w:rPr>
        <w:t xml:space="preserve"> galīgo </w:t>
      </w:r>
      <w:r w:rsidR="00E60961" w:rsidRPr="00D47667">
        <w:rPr>
          <w:rFonts w:ascii="Times New Roman" w:hAnsi="Times New Roman" w:cs="Times New Roman"/>
          <w:sz w:val="24"/>
          <w:szCs w:val="24"/>
        </w:rPr>
        <w:t>lēmumu</w:t>
      </w:r>
      <w:r w:rsidR="006A1E50" w:rsidRPr="00D47667">
        <w:rPr>
          <w:rFonts w:ascii="Times New Roman" w:hAnsi="Times New Roman" w:cs="Times New Roman"/>
          <w:sz w:val="24"/>
          <w:szCs w:val="24"/>
        </w:rPr>
        <w:t xml:space="preserve"> paziņo novērtēšanas grupai un ECM.</w:t>
      </w:r>
    </w:p>
    <w:p w14:paraId="7D10F1E4" w14:textId="77777777" w:rsidR="00B15DB2" w:rsidRPr="007F5F36" w:rsidRDefault="00B15DB2" w:rsidP="00E1650A">
      <w:pPr>
        <w:jc w:val="both"/>
        <w:rPr>
          <w:rFonts w:ascii="Times New Roman" w:hAnsi="Times New Roman" w:cs="Times New Roman"/>
        </w:rPr>
        <w:sectPr w:rsidR="00B15DB2" w:rsidRPr="007F5F36" w:rsidSect="00AB2CD1">
          <w:headerReference w:type="default" r:id="rId12"/>
          <w:footerReference w:type="default" r:id="rId13"/>
          <w:pgSz w:w="11910" w:h="16850"/>
          <w:pgMar w:top="1134" w:right="1134" w:bottom="1134" w:left="1134" w:header="584" w:footer="726" w:gutter="0"/>
          <w:cols w:space="720"/>
          <w:titlePg/>
          <w:docGrid w:linePitch="299"/>
        </w:sectPr>
      </w:pPr>
    </w:p>
    <w:p w14:paraId="0380FF61" w14:textId="5E25EA7C" w:rsidR="003A264F" w:rsidRPr="003A264F" w:rsidRDefault="003A264F" w:rsidP="003A264F">
      <w:pPr>
        <w:pStyle w:val="Heading1"/>
        <w:ind w:left="472"/>
        <w:jc w:val="right"/>
        <w:rPr>
          <w:rFonts w:ascii="Times New Roman" w:hAnsi="Times New Roman" w:cs="Times New Roman"/>
          <w:sz w:val="24"/>
          <w:szCs w:val="24"/>
        </w:rPr>
      </w:pPr>
      <w:bookmarkStart w:id="85" w:name="_bookmark45"/>
      <w:bookmarkStart w:id="86" w:name="_Toc220492788"/>
      <w:bookmarkStart w:id="87" w:name="_Toc220496519"/>
      <w:bookmarkEnd w:id="85"/>
      <w:r>
        <w:rPr>
          <w:rFonts w:ascii="Times New Roman" w:hAnsi="Times New Roman" w:cs="Times New Roman"/>
          <w:sz w:val="24"/>
          <w:szCs w:val="24"/>
        </w:rPr>
        <w:lastRenderedPageBreak/>
        <w:t>2.</w:t>
      </w:r>
      <w:r w:rsidR="00811AF0" w:rsidRPr="003A264F">
        <w:rPr>
          <w:rFonts w:ascii="Times New Roman" w:hAnsi="Times New Roman" w:cs="Times New Roman"/>
          <w:sz w:val="24"/>
          <w:szCs w:val="24"/>
        </w:rPr>
        <w:t>pielikums</w:t>
      </w:r>
      <w:bookmarkEnd w:id="86"/>
      <w:bookmarkEnd w:id="87"/>
    </w:p>
    <w:p w14:paraId="7CFFBA9C" w14:textId="23E0D611" w:rsidR="00B15DB2" w:rsidRPr="003A264F" w:rsidRDefault="00811AF0" w:rsidP="003A264F">
      <w:pPr>
        <w:pStyle w:val="Heading1"/>
        <w:ind w:left="472"/>
        <w:jc w:val="center"/>
        <w:rPr>
          <w:rFonts w:ascii="Times New Roman" w:hAnsi="Times New Roman" w:cs="Times New Roman"/>
          <w:b/>
          <w:bCs/>
          <w:sz w:val="24"/>
          <w:szCs w:val="24"/>
        </w:rPr>
      </w:pPr>
      <w:bookmarkStart w:id="88" w:name="_Toc220496520"/>
      <w:r w:rsidRPr="003A264F">
        <w:rPr>
          <w:rFonts w:ascii="Times New Roman" w:hAnsi="Times New Roman" w:cs="Times New Roman"/>
          <w:b/>
          <w:bCs/>
          <w:sz w:val="24"/>
          <w:szCs w:val="24"/>
        </w:rPr>
        <w:t>Neatbilstības veidlapa</w:t>
      </w:r>
      <w:bookmarkEnd w:id="88"/>
    </w:p>
    <w:p w14:paraId="79A6E81C" w14:textId="7EF8EE72" w:rsidR="00B15DB2" w:rsidRPr="00B46599" w:rsidRDefault="00F82E30" w:rsidP="00B46599">
      <w:pPr>
        <w:pStyle w:val="ListParagraph"/>
        <w:rPr>
          <w:rFonts w:ascii="Times New Roman" w:hAnsi="Times New Roman" w:cs="Times New Roman"/>
          <w:sz w:val="24"/>
          <w:szCs w:val="24"/>
        </w:rPr>
      </w:pPr>
      <w:r w:rsidRPr="00B46599">
        <w:rPr>
          <w:rFonts w:ascii="Times New Roman" w:hAnsi="Times New Roman" w:cs="Times New Roman"/>
          <w:sz w:val="24"/>
          <w:szCs w:val="24"/>
        </w:rPr>
        <w:t>1.</w:t>
      </w:r>
      <w:r w:rsidR="003A264F" w:rsidRPr="00B46599">
        <w:rPr>
          <w:rFonts w:ascii="Times New Roman" w:hAnsi="Times New Roman" w:cs="Times New Roman"/>
          <w:sz w:val="24"/>
          <w:szCs w:val="24"/>
        </w:rPr>
        <w:t>daļa</w:t>
      </w:r>
      <w:r w:rsidRPr="00B46599">
        <w:rPr>
          <w:rFonts w:ascii="Times New Roman" w:hAnsi="Times New Roman" w:cs="Times New Roman"/>
          <w:sz w:val="24"/>
          <w:szCs w:val="24"/>
        </w:rPr>
        <w:t xml:space="preserve"> </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2537"/>
        <w:gridCol w:w="1531"/>
        <w:gridCol w:w="1840"/>
        <w:gridCol w:w="2979"/>
      </w:tblGrid>
      <w:tr w:rsidR="007F5F36" w:rsidRPr="007F5F36" w14:paraId="5217D243" w14:textId="77777777" w:rsidTr="00723C81">
        <w:trPr>
          <w:trHeight w:val="388"/>
        </w:trPr>
        <w:tc>
          <w:tcPr>
            <w:tcW w:w="9185" w:type="dxa"/>
            <w:gridSpan w:val="5"/>
          </w:tcPr>
          <w:p w14:paraId="132373A2" w14:textId="77777777" w:rsidR="00B15DB2" w:rsidRPr="007F5F36" w:rsidRDefault="00B15DB2" w:rsidP="005A5608">
            <w:pPr>
              <w:pStyle w:val="TableParagraph"/>
              <w:ind w:left="0"/>
              <w:jc w:val="both"/>
              <w:rPr>
                <w:rFonts w:ascii="Times New Roman" w:hAnsi="Times New Roman" w:cs="Times New Roman"/>
                <w:sz w:val="20"/>
              </w:rPr>
            </w:pPr>
          </w:p>
        </w:tc>
      </w:tr>
      <w:tr w:rsidR="007F5F36" w:rsidRPr="007F5F36" w14:paraId="097B1C90" w14:textId="77777777" w:rsidTr="00723C81">
        <w:trPr>
          <w:trHeight w:val="1312"/>
        </w:trPr>
        <w:tc>
          <w:tcPr>
            <w:tcW w:w="2835" w:type="dxa"/>
            <w:gridSpan w:val="2"/>
          </w:tcPr>
          <w:p w14:paraId="59D0B835" w14:textId="6E050C17"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1"/>
                  <w:enabled/>
                  <w:calcOnExit w:val="0"/>
                  <w:checkBox>
                    <w:sizeAuto/>
                    <w:default w:val="0"/>
                  </w:checkBox>
                </w:ffData>
              </w:fldChar>
            </w:r>
            <w:bookmarkStart w:id="89" w:name="Atzīme1"/>
            <w:r w:rsidRPr="00723C81">
              <w:rPr>
                <w:rFonts w:ascii="Times New Roman" w:hAnsi="Times New Roman" w:cs="Times New Roman"/>
                <w:b/>
              </w:rPr>
              <w:instrText xml:space="preserve"> FORMCHECKBOX </w:instrText>
            </w:r>
            <w:r w:rsidRPr="00723C81">
              <w:rPr>
                <w:rFonts w:ascii="Times New Roman" w:hAnsi="Times New Roman" w:cs="Times New Roman"/>
                <w:b/>
              </w:rPr>
            </w:r>
            <w:r w:rsidRPr="00723C81">
              <w:rPr>
                <w:rFonts w:ascii="Times New Roman" w:hAnsi="Times New Roman" w:cs="Times New Roman"/>
                <w:b/>
              </w:rPr>
              <w:fldChar w:fldCharType="separate"/>
            </w:r>
            <w:r w:rsidRPr="00723C81">
              <w:rPr>
                <w:rFonts w:ascii="Times New Roman" w:hAnsi="Times New Roman" w:cs="Times New Roman"/>
                <w:b/>
              </w:rPr>
              <w:fldChar w:fldCharType="end"/>
            </w:r>
            <w:bookmarkEnd w:id="89"/>
            <w:r w:rsidR="006A1E50" w:rsidRPr="00723C81">
              <w:rPr>
                <w:rFonts w:ascii="Times New Roman" w:hAnsi="Times New Roman" w:cs="Times New Roman"/>
                <w:b/>
              </w:rPr>
              <w:t>Sertifikācija</w:t>
            </w:r>
          </w:p>
          <w:p w14:paraId="6C1405EA" w14:textId="52ADB994"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2"/>
                  <w:enabled/>
                  <w:calcOnExit w:val="0"/>
                  <w:checkBox>
                    <w:sizeAuto/>
                    <w:default w:val="0"/>
                  </w:checkBox>
                </w:ffData>
              </w:fldChar>
            </w:r>
            <w:bookmarkStart w:id="90" w:name="Atzīme2"/>
            <w:r w:rsidRPr="00723C81">
              <w:rPr>
                <w:rFonts w:ascii="Times New Roman" w:hAnsi="Times New Roman" w:cs="Times New Roman"/>
                <w:b/>
              </w:rPr>
              <w:instrText xml:space="preserve"> FORMCHECKBOX </w:instrText>
            </w:r>
            <w:r w:rsidRPr="00723C81">
              <w:rPr>
                <w:rFonts w:ascii="Times New Roman" w:hAnsi="Times New Roman" w:cs="Times New Roman"/>
                <w:b/>
              </w:rPr>
            </w:r>
            <w:r w:rsidRPr="00723C81">
              <w:rPr>
                <w:rFonts w:ascii="Times New Roman" w:hAnsi="Times New Roman" w:cs="Times New Roman"/>
                <w:b/>
              </w:rPr>
              <w:fldChar w:fldCharType="separate"/>
            </w:r>
            <w:r w:rsidRPr="00723C81">
              <w:rPr>
                <w:rFonts w:ascii="Times New Roman" w:hAnsi="Times New Roman" w:cs="Times New Roman"/>
                <w:b/>
              </w:rPr>
              <w:fldChar w:fldCharType="end"/>
            </w:r>
            <w:bookmarkEnd w:id="90"/>
            <w:r w:rsidR="00486D99" w:rsidRPr="00723C81">
              <w:rPr>
                <w:rFonts w:ascii="Times New Roman" w:hAnsi="Times New Roman" w:cs="Times New Roman"/>
                <w:b/>
              </w:rPr>
              <w:t>Uzraudzība</w:t>
            </w:r>
          </w:p>
          <w:p w14:paraId="76A56C98" w14:textId="77777777" w:rsidR="00A31B06" w:rsidRPr="00723C81" w:rsidRDefault="00A31B06" w:rsidP="00A31B06">
            <w:pPr>
              <w:pStyle w:val="TableParagraph"/>
              <w:spacing w:after="60"/>
              <w:rPr>
                <w:rFonts w:ascii="Times New Roman" w:hAnsi="Times New Roman" w:cs="Times New Roman"/>
                <w:b/>
              </w:rPr>
            </w:pPr>
            <w:r w:rsidRPr="00723C81">
              <w:rPr>
                <w:rFonts w:ascii="Times New Roman" w:hAnsi="Times New Roman" w:cs="Times New Roman"/>
                <w:b/>
              </w:rPr>
              <w:fldChar w:fldCharType="begin">
                <w:ffData>
                  <w:name w:val="Atzīme3"/>
                  <w:enabled/>
                  <w:calcOnExit w:val="0"/>
                  <w:checkBox>
                    <w:sizeAuto/>
                    <w:default w:val="0"/>
                  </w:checkBox>
                </w:ffData>
              </w:fldChar>
            </w:r>
            <w:bookmarkStart w:id="91" w:name="Atzīme3"/>
            <w:r w:rsidRPr="00723C81">
              <w:rPr>
                <w:rFonts w:ascii="Times New Roman" w:hAnsi="Times New Roman" w:cs="Times New Roman"/>
                <w:b/>
              </w:rPr>
              <w:instrText xml:space="preserve"> FORMCHECKBOX </w:instrText>
            </w:r>
            <w:r w:rsidRPr="00723C81">
              <w:rPr>
                <w:rFonts w:ascii="Times New Roman" w:hAnsi="Times New Roman" w:cs="Times New Roman"/>
                <w:b/>
              </w:rPr>
            </w:r>
            <w:r w:rsidRPr="00723C81">
              <w:rPr>
                <w:rFonts w:ascii="Times New Roman" w:hAnsi="Times New Roman" w:cs="Times New Roman"/>
                <w:b/>
              </w:rPr>
              <w:fldChar w:fldCharType="separate"/>
            </w:r>
            <w:r w:rsidRPr="00723C81">
              <w:rPr>
                <w:rFonts w:ascii="Times New Roman" w:hAnsi="Times New Roman" w:cs="Times New Roman"/>
                <w:b/>
              </w:rPr>
              <w:fldChar w:fldCharType="end"/>
            </w:r>
            <w:bookmarkEnd w:id="91"/>
            <w:r w:rsidR="00811AF0" w:rsidRPr="00723C81">
              <w:rPr>
                <w:rFonts w:ascii="Times New Roman" w:hAnsi="Times New Roman" w:cs="Times New Roman"/>
                <w:b/>
              </w:rPr>
              <w:t xml:space="preserve">Atkārtota </w:t>
            </w:r>
            <w:r w:rsidR="006A1E50" w:rsidRPr="00723C81">
              <w:rPr>
                <w:rFonts w:ascii="Times New Roman" w:hAnsi="Times New Roman" w:cs="Times New Roman"/>
                <w:b/>
              </w:rPr>
              <w:t>sertifikācija</w:t>
            </w:r>
            <w:r w:rsidR="00811AF0" w:rsidRPr="00723C81">
              <w:rPr>
                <w:rFonts w:ascii="Times New Roman" w:hAnsi="Times New Roman" w:cs="Times New Roman"/>
                <w:b/>
              </w:rPr>
              <w:t xml:space="preserve"> </w:t>
            </w:r>
          </w:p>
          <w:p w14:paraId="2C76E336" w14:textId="0DFF6DDD" w:rsidR="00723C81" w:rsidRPr="00723C81" w:rsidRDefault="00811AF0" w:rsidP="00723C81">
            <w:pPr>
              <w:pStyle w:val="TableParagraph"/>
              <w:spacing w:after="60"/>
              <w:rPr>
                <w:rFonts w:ascii="Times New Roman" w:hAnsi="Times New Roman" w:cs="Times New Roman"/>
                <w:b/>
              </w:rPr>
            </w:pPr>
            <w:r w:rsidRPr="00723C81">
              <w:rPr>
                <w:rFonts w:ascii="Times New Roman" w:hAnsi="Times New Roman" w:cs="Times New Roman"/>
                <w:b/>
              </w:rPr>
              <w:t>Ziņojums Nr.</w:t>
            </w:r>
            <w:r w:rsidR="00723C81" w:rsidRPr="00723C81">
              <w:rPr>
                <w:rFonts w:ascii="Times New Roman" w:hAnsi="Times New Roman" w:cs="Times New Roman"/>
                <w:b/>
              </w:rPr>
              <w:fldChar w:fldCharType="begin">
                <w:ffData>
                  <w:name w:val="Teksts1"/>
                  <w:enabled/>
                  <w:calcOnExit w:val="0"/>
                  <w:textInput/>
                </w:ffData>
              </w:fldChar>
            </w:r>
            <w:bookmarkStart w:id="92" w:name="Teksts1"/>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92"/>
          </w:p>
          <w:p w14:paraId="100BD71F" w14:textId="7F893F8A" w:rsidR="00B15DB2" w:rsidRPr="00723C81" w:rsidRDefault="00811AF0" w:rsidP="00723C81">
            <w:pPr>
              <w:pStyle w:val="TableParagraph"/>
              <w:spacing w:after="60"/>
              <w:rPr>
                <w:rFonts w:ascii="Times New Roman" w:hAnsi="Times New Roman" w:cs="Times New Roman"/>
                <w:b/>
              </w:rPr>
            </w:pPr>
            <w:r w:rsidRPr="00723C81">
              <w:rPr>
                <w:rFonts w:ascii="Times New Roman" w:hAnsi="Times New Roman" w:cs="Times New Roman"/>
                <w:b/>
              </w:rPr>
              <w:t>Sertifikāta Nr.</w:t>
            </w:r>
            <w:r w:rsidR="00723C81" w:rsidRPr="00723C81">
              <w:rPr>
                <w:rFonts w:ascii="Times New Roman" w:hAnsi="Times New Roman" w:cs="Times New Roman"/>
                <w:b/>
              </w:rPr>
              <w:fldChar w:fldCharType="begin">
                <w:ffData>
                  <w:name w:val="Teksts2"/>
                  <w:enabled/>
                  <w:calcOnExit w:val="0"/>
                  <w:textInput/>
                </w:ffData>
              </w:fldChar>
            </w:r>
            <w:bookmarkStart w:id="93" w:name="Teksts2"/>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93"/>
          </w:p>
        </w:tc>
        <w:tc>
          <w:tcPr>
            <w:tcW w:w="3371" w:type="dxa"/>
            <w:gridSpan w:val="2"/>
          </w:tcPr>
          <w:p w14:paraId="3D5000FA" w14:textId="77777777" w:rsid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rPr>
              <w:t>Neatbilstība</w:t>
            </w:r>
            <w:r w:rsidR="00723C81">
              <w:rPr>
                <w:rFonts w:ascii="Times New Roman" w:hAnsi="Times New Roman" w:cs="Times New Roman"/>
                <w:b/>
              </w:rPr>
              <w:t xml:space="preserve"> </w:t>
            </w:r>
          </w:p>
          <w:p w14:paraId="31487024" w14:textId="7528E7C2" w:rsidR="00B15DB2" w:rsidRP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spacing w:val="-6"/>
              </w:rPr>
              <w:t>(NC)</w:t>
            </w:r>
            <w:r w:rsidRPr="00723C81">
              <w:rPr>
                <w:rFonts w:ascii="Times New Roman" w:hAnsi="Times New Roman" w:cs="Times New Roman"/>
                <w:b/>
              </w:rPr>
              <w:t xml:space="preserve"> NR.</w:t>
            </w:r>
            <w:r w:rsidR="00723C81" w:rsidRPr="00723C81">
              <w:rPr>
                <w:rFonts w:ascii="Times New Roman" w:hAnsi="Times New Roman" w:cs="Times New Roman"/>
                <w:b/>
              </w:rPr>
              <w:fldChar w:fldCharType="begin">
                <w:ffData>
                  <w:name w:val="Teksts3"/>
                  <w:enabled/>
                  <w:calcOnExit w:val="0"/>
                  <w:textInput/>
                </w:ffData>
              </w:fldChar>
            </w:r>
            <w:bookmarkStart w:id="94" w:name="Teksts3"/>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94"/>
          </w:p>
        </w:tc>
        <w:tc>
          <w:tcPr>
            <w:tcW w:w="2979" w:type="dxa"/>
          </w:tcPr>
          <w:p w14:paraId="4302F18A" w14:textId="423B64CB" w:rsidR="00B15DB2" w:rsidRPr="00723C81" w:rsidRDefault="00723C81" w:rsidP="00723C81">
            <w:pPr>
              <w:pStyle w:val="TableParagraph"/>
              <w:tabs>
                <w:tab w:val="left" w:pos="293"/>
              </w:tabs>
              <w:spacing w:line="265" w:lineRule="exact"/>
              <w:ind w:left="190" w:hanging="141"/>
              <w:rPr>
                <w:rFonts w:ascii="Times New Roman" w:hAnsi="Times New Roman" w:cs="Times New Roman"/>
                <w:b/>
              </w:rPr>
            </w:pPr>
            <w:r w:rsidRPr="00723C81">
              <w:rPr>
                <w:rFonts w:ascii="Times New Roman" w:hAnsi="Times New Roman" w:cs="Times New Roman"/>
                <w:b/>
                <w:w w:val="105"/>
              </w:rPr>
              <w:fldChar w:fldCharType="begin">
                <w:ffData>
                  <w:name w:val="Atzīme4"/>
                  <w:enabled/>
                  <w:calcOnExit w:val="0"/>
                  <w:checkBox>
                    <w:sizeAuto/>
                    <w:default w:val="0"/>
                  </w:checkBox>
                </w:ffData>
              </w:fldChar>
            </w:r>
            <w:bookmarkStart w:id="95" w:name="Atzīme4"/>
            <w:r w:rsidRPr="00723C81">
              <w:rPr>
                <w:rFonts w:ascii="Times New Roman" w:hAnsi="Times New Roman" w:cs="Times New Roman"/>
                <w:b/>
                <w:w w:val="105"/>
              </w:rPr>
              <w:instrText xml:space="preserve"> FORMCHECKBOX </w:instrText>
            </w:r>
            <w:r w:rsidRPr="00723C81">
              <w:rPr>
                <w:rFonts w:ascii="Times New Roman" w:hAnsi="Times New Roman" w:cs="Times New Roman"/>
                <w:b/>
                <w:w w:val="105"/>
              </w:rPr>
            </w:r>
            <w:r w:rsidRPr="00723C81">
              <w:rPr>
                <w:rFonts w:ascii="Times New Roman" w:hAnsi="Times New Roman" w:cs="Times New Roman"/>
                <w:b/>
                <w:w w:val="105"/>
              </w:rPr>
              <w:fldChar w:fldCharType="separate"/>
            </w:r>
            <w:r w:rsidRPr="00723C81">
              <w:rPr>
                <w:rFonts w:ascii="Times New Roman" w:hAnsi="Times New Roman" w:cs="Times New Roman"/>
                <w:b/>
                <w:w w:val="105"/>
              </w:rPr>
              <w:fldChar w:fldCharType="end"/>
            </w:r>
            <w:bookmarkEnd w:id="95"/>
            <w:r w:rsidR="00811AF0" w:rsidRPr="00723C81">
              <w:rPr>
                <w:rFonts w:ascii="Times New Roman" w:hAnsi="Times New Roman" w:cs="Times New Roman"/>
                <w:b/>
                <w:w w:val="105"/>
              </w:rPr>
              <w:t>NC –</w:t>
            </w:r>
            <w:r w:rsidR="00811AF0" w:rsidRPr="00723C81">
              <w:rPr>
                <w:rFonts w:ascii="Times New Roman" w:hAnsi="Times New Roman" w:cs="Times New Roman"/>
              </w:rPr>
              <w:t xml:space="preserve"> </w:t>
            </w:r>
            <w:r w:rsidR="00811AF0" w:rsidRPr="00723C81">
              <w:rPr>
                <w:rFonts w:ascii="Times New Roman" w:hAnsi="Times New Roman" w:cs="Times New Roman"/>
                <w:b/>
                <w:w w:val="105"/>
              </w:rPr>
              <w:t>kritisk</w:t>
            </w:r>
            <w:r w:rsidR="006C030C" w:rsidRPr="00723C81">
              <w:rPr>
                <w:rFonts w:ascii="Times New Roman" w:hAnsi="Times New Roman" w:cs="Times New Roman"/>
                <w:b/>
                <w:w w:val="105"/>
              </w:rPr>
              <w:t>a</w:t>
            </w:r>
            <w:r w:rsidR="00811AF0" w:rsidRPr="00723C81">
              <w:rPr>
                <w:rFonts w:ascii="Times New Roman" w:hAnsi="Times New Roman" w:cs="Times New Roman"/>
                <w:b/>
                <w:w w:val="105"/>
              </w:rPr>
              <w:t xml:space="preserve"> (liel</w:t>
            </w:r>
            <w:r w:rsidR="006C030C" w:rsidRPr="00723C81">
              <w:rPr>
                <w:rFonts w:ascii="Times New Roman" w:hAnsi="Times New Roman" w:cs="Times New Roman"/>
                <w:b/>
                <w:w w:val="105"/>
              </w:rPr>
              <w:t>a</w:t>
            </w:r>
            <w:r w:rsidR="00811AF0" w:rsidRPr="00723C81">
              <w:rPr>
                <w:rFonts w:ascii="Times New Roman" w:hAnsi="Times New Roman" w:cs="Times New Roman"/>
                <w:b/>
                <w:w w:val="105"/>
              </w:rPr>
              <w:t>)</w:t>
            </w:r>
          </w:p>
          <w:p w14:paraId="62F91A84" w14:textId="30E746F1" w:rsidR="00B15DB2" w:rsidRPr="00723C81" w:rsidRDefault="00035508" w:rsidP="00723C81">
            <w:pPr>
              <w:pStyle w:val="TableParagraph"/>
              <w:tabs>
                <w:tab w:val="left" w:pos="293"/>
              </w:tabs>
              <w:spacing w:before="120"/>
              <w:ind w:left="190" w:hanging="141"/>
              <w:rPr>
                <w:rFonts w:ascii="Times New Roman" w:hAnsi="Times New Roman" w:cs="Times New Roman"/>
                <w:b/>
              </w:rPr>
            </w:pPr>
            <w:r>
              <w:rPr>
                <w:rFonts w:ascii="Times New Roman" w:hAnsi="Times New Roman" w:cs="Times New Roman"/>
                <w:b/>
              </w:rPr>
              <w:fldChar w:fldCharType="begin">
                <w:ffData>
                  <w:name w:val="Atzīme5"/>
                  <w:enabled/>
                  <w:calcOnExit w:val="0"/>
                  <w:checkBox>
                    <w:sizeAuto/>
                    <w:default w:val="0"/>
                  </w:checkBox>
                </w:ffData>
              </w:fldChar>
            </w:r>
            <w:bookmarkStart w:id="96" w:name="Atzīme5"/>
            <w:r>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fldChar w:fldCharType="end"/>
            </w:r>
            <w:bookmarkEnd w:id="96"/>
            <w:r w:rsidR="00811AF0" w:rsidRPr="00723C81">
              <w:rPr>
                <w:rFonts w:ascii="Times New Roman" w:hAnsi="Times New Roman" w:cs="Times New Roman"/>
                <w:b/>
              </w:rPr>
              <w:t>NC</w:t>
            </w:r>
            <w:r w:rsidR="00723C81" w:rsidRPr="00723C81">
              <w:rPr>
                <w:rFonts w:ascii="Times New Roman" w:hAnsi="Times New Roman" w:cs="Times New Roman"/>
                <w:b/>
                <w:w w:val="105"/>
              </w:rPr>
              <w:t>–</w:t>
            </w:r>
            <w:r w:rsidR="00723C81" w:rsidRPr="00723C81">
              <w:rPr>
                <w:rFonts w:ascii="Times New Roman" w:hAnsi="Times New Roman" w:cs="Times New Roman"/>
              </w:rPr>
              <w:t xml:space="preserve"> </w:t>
            </w:r>
            <w:r w:rsidR="00811AF0" w:rsidRPr="00723C81">
              <w:rPr>
                <w:rFonts w:ascii="Times New Roman" w:hAnsi="Times New Roman" w:cs="Times New Roman"/>
                <w:b/>
              </w:rPr>
              <w:t>nekritisk</w:t>
            </w:r>
            <w:r w:rsidR="006C030C" w:rsidRPr="00723C81">
              <w:rPr>
                <w:rFonts w:ascii="Times New Roman" w:hAnsi="Times New Roman" w:cs="Times New Roman"/>
                <w:b/>
              </w:rPr>
              <w:t>a</w:t>
            </w:r>
            <w:r w:rsidR="00811AF0" w:rsidRPr="00723C81">
              <w:rPr>
                <w:rFonts w:ascii="Times New Roman" w:hAnsi="Times New Roman" w:cs="Times New Roman"/>
                <w:b/>
              </w:rPr>
              <w:t xml:space="preserve"> (maz</w:t>
            </w:r>
            <w:r w:rsidR="006C030C" w:rsidRPr="00723C81">
              <w:rPr>
                <w:rFonts w:ascii="Times New Roman" w:hAnsi="Times New Roman" w:cs="Times New Roman"/>
                <w:b/>
              </w:rPr>
              <w:t xml:space="preserve">āk </w:t>
            </w:r>
            <w:r w:rsidR="00811AF0" w:rsidRPr="00723C81">
              <w:rPr>
                <w:rFonts w:ascii="Times New Roman" w:hAnsi="Times New Roman" w:cs="Times New Roman"/>
                <w:b/>
              </w:rPr>
              <w:t>nozīmīg</w:t>
            </w:r>
            <w:r w:rsidR="006C030C" w:rsidRPr="00723C81">
              <w:rPr>
                <w:rFonts w:ascii="Times New Roman" w:hAnsi="Times New Roman" w:cs="Times New Roman"/>
                <w:b/>
              </w:rPr>
              <w:t>a</w:t>
            </w:r>
            <w:r w:rsidR="00811AF0" w:rsidRPr="00723C81">
              <w:rPr>
                <w:rFonts w:ascii="Times New Roman" w:hAnsi="Times New Roman" w:cs="Times New Roman"/>
                <w:b/>
              </w:rPr>
              <w:t>)</w:t>
            </w:r>
          </w:p>
        </w:tc>
      </w:tr>
      <w:tr w:rsidR="007F5F36" w:rsidRPr="007F5F36" w14:paraId="46B75B78" w14:textId="77777777" w:rsidTr="00723C81">
        <w:trPr>
          <w:trHeight w:val="567"/>
        </w:trPr>
        <w:tc>
          <w:tcPr>
            <w:tcW w:w="9185" w:type="dxa"/>
            <w:gridSpan w:val="5"/>
            <w:tcBorders>
              <w:bottom w:val="nil"/>
            </w:tcBorders>
          </w:tcPr>
          <w:p w14:paraId="53037549" w14:textId="5D1171A2" w:rsidR="00B15DB2" w:rsidRPr="007F5F36" w:rsidRDefault="00811AF0" w:rsidP="00723C81">
            <w:pPr>
              <w:pStyle w:val="TableParagraph"/>
              <w:spacing w:before="1"/>
              <w:ind w:left="153"/>
              <w:jc w:val="both"/>
              <w:rPr>
                <w:rFonts w:ascii="Times New Roman" w:hAnsi="Times New Roman" w:cs="Times New Roman"/>
                <w:sz w:val="20"/>
              </w:rPr>
            </w:pPr>
            <w:r w:rsidRPr="007F5F36">
              <w:rPr>
                <w:rFonts w:ascii="Times New Roman" w:hAnsi="Times New Roman" w:cs="Times New Roman"/>
                <w:sz w:val="20"/>
              </w:rPr>
              <w:t xml:space="preserve">Pieteikuma iesniedzēja ECM vai funkcija (vai sertificēta ECM/sertificēta funkcija uzraudzības darbību/atkārtotas </w:t>
            </w:r>
            <w:r w:rsidR="006A1E50" w:rsidRPr="007F5F36">
              <w:rPr>
                <w:rFonts w:ascii="Times New Roman" w:hAnsi="Times New Roman" w:cs="Times New Roman"/>
                <w:sz w:val="20"/>
              </w:rPr>
              <w:t>sertifikācija</w:t>
            </w:r>
            <w:r w:rsidRPr="007F5F36">
              <w:rPr>
                <w:rFonts w:ascii="Times New Roman" w:hAnsi="Times New Roman" w:cs="Times New Roman"/>
                <w:sz w:val="20"/>
              </w:rPr>
              <w:t>s gadījumā):</w:t>
            </w:r>
            <w:r w:rsidR="00723C81">
              <w:rPr>
                <w:rFonts w:ascii="Times New Roman" w:hAnsi="Times New Roman" w:cs="Times New Roman"/>
                <w:sz w:val="20"/>
              </w:rPr>
              <w:fldChar w:fldCharType="begin">
                <w:ffData>
                  <w:name w:val="Teksts4"/>
                  <w:enabled/>
                  <w:calcOnExit w:val="0"/>
                  <w:textInput/>
                </w:ffData>
              </w:fldChar>
            </w:r>
            <w:bookmarkStart w:id="97" w:name="Teksts4"/>
            <w:r w:rsidR="00723C81">
              <w:rPr>
                <w:rFonts w:ascii="Times New Roman" w:hAnsi="Times New Roman" w:cs="Times New Roman"/>
                <w:sz w:val="20"/>
              </w:rPr>
              <w:instrText xml:space="preserve"> FORMTEXT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sz w:val="20"/>
              </w:rPr>
              <w:fldChar w:fldCharType="end"/>
            </w:r>
            <w:bookmarkEnd w:id="97"/>
          </w:p>
        </w:tc>
      </w:tr>
      <w:tr w:rsidR="007F5F36" w:rsidRPr="007F5F36" w14:paraId="5640F25B" w14:textId="77777777" w:rsidTr="00723C81">
        <w:trPr>
          <w:trHeight w:val="407"/>
        </w:trPr>
        <w:tc>
          <w:tcPr>
            <w:tcW w:w="298" w:type="dxa"/>
            <w:tcBorders>
              <w:top w:val="nil"/>
              <w:right w:val="nil"/>
            </w:tcBorders>
          </w:tcPr>
          <w:p w14:paraId="033CDE4B" w14:textId="77777777" w:rsidR="00B15DB2" w:rsidRPr="007F5F36" w:rsidRDefault="00B15DB2" w:rsidP="00E1650A">
            <w:pPr>
              <w:pStyle w:val="TableParagraph"/>
              <w:ind w:left="0"/>
              <w:jc w:val="both"/>
              <w:rPr>
                <w:rFonts w:ascii="Times New Roman" w:hAnsi="Times New Roman" w:cs="Times New Roman"/>
                <w:sz w:val="20"/>
              </w:rPr>
            </w:pPr>
          </w:p>
        </w:tc>
        <w:tc>
          <w:tcPr>
            <w:tcW w:w="2537" w:type="dxa"/>
            <w:tcBorders>
              <w:top w:val="nil"/>
              <w:left w:val="nil"/>
              <w:right w:val="nil"/>
            </w:tcBorders>
          </w:tcPr>
          <w:p w14:paraId="5128929A" w14:textId="74450653" w:rsidR="00B15DB2" w:rsidRPr="007F5F36" w:rsidRDefault="00811AF0" w:rsidP="005A5608">
            <w:pPr>
              <w:pStyle w:val="TableParagraph"/>
              <w:spacing w:before="42"/>
              <w:ind w:left="0"/>
              <w:jc w:val="both"/>
              <w:rPr>
                <w:rFonts w:ascii="Times New Roman" w:hAnsi="Times New Roman" w:cs="Times New Roman"/>
                <w:sz w:val="20"/>
              </w:rPr>
            </w:pPr>
            <w:r w:rsidRPr="007F5F36">
              <w:rPr>
                <w:rFonts w:ascii="Times New Roman" w:hAnsi="Times New Roman" w:cs="Times New Roman"/>
                <w:sz w:val="20"/>
              </w:rPr>
              <w:t>Novērošanas vieta:</w:t>
            </w:r>
            <w:r w:rsidR="00035508">
              <w:rPr>
                <w:rFonts w:ascii="Times New Roman" w:hAnsi="Times New Roman" w:cs="Times New Roman"/>
                <w:sz w:val="20"/>
              </w:rPr>
              <w:fldChar w:fldCharType="begin">
                <w:ffData>
                  <w:name w:val="Teksts5"/>
                  <w:enabled/>
                  <w:calcOnExit w:val="0"/>
                  <w:textInput/>
                </w:ffData>
              </w:fldChar>
            </w:r>
            <w:bookmarkStart w:id="98" w:name="Teksts5"/>
            <w:r w:rsidR="00035508">
              <w:rPr>
                <w:rFonts w:ascii="Times New Roman" w:hAnsi="Times New Roman" w:cs="Times New Roman"/>
                <w:sz w:val="20"/>
              </w:rPr>
              <w:instrText xml:space="preserve"> FORMTEXT </w:instrText>
            </w:r>
            <w:r w:rsidR="00035508">
              <w:rPr>
                <w:rFonts w:ascii="Times New Roman" w:hAnsi="Times New Roman" w:cs="Times New Roman"/>
                <w:sz w:val="20"/>
              </w:rPr>
            </w:r>
            <w:r w:rsidR="00035508">
              <w:rPr>
                <w:rFonts w:ascii="Times New Roman" w:hAnsi="Times New Roman" w:cs="Times New Roman"/>
                <w:sz w:val="20"/>
              </w:rPr>
              <w:fldChar w:fldCharType="separate"/>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sz w:val="20"/>
              </w:rPr>
              <w:fldChar w:fldCharType="end"/>
            </w:r>
            <w:bookmarkEnd w:id="98"/>
          </w:p>
        </w:tc>
        <w:tc>
          <w:tcPr>
            <w:tcW w:w="1531" w:type="dxa"/>
            <w:tcBorders>
              <w:top w:val="nil"/>
              <w:left w:val="nil"/>
              <w:right w:val="nil"/>
            </w:tcBorders>
          </w:tcPr>
          <w:p w14:paraId="1C8CEFFF" w14:textId="77777777" w:rsidR="00B15DB2" w:rsidRPr="007F5F36" w:rsidRDefault="00B15DB2" w:rsidP="00E1650A">
            <w:pPr>
              <w:pStyle w:val="TableParagraph"/>
              <w:ind w:left="0"/>
              <w:jc w:val="both"/>
              <w:rPr>
                <w:rFonts w:ascii="Times New Roman" w:hAnsi="Times New Roman" w:cs="Times New Roman"/>
                <w:sz w:val="20"/>
              </w:rPr>
            </w:pPr>
          </w:p>
        </w:tc>
        <w:tc>
          <w:tcPr>
            <w:tcW w:w="4819" w:type="dxa"/>
            <w:gridSpan w:val="2"/>
            <w:tcBorders>
              <w:top w:val="nil"/>
              <w:left w:val="nil"/>
            </w:tcBorders>
          </w:tcPr>
          <w:p w14:paraId="65DFD024" w14:textId="3B380E39" w:rsidR="00B15DB2" w:rsidRPr="007F5F36" w:rsidRDefault="00811AF0" w:rsidP="00E1650A">
            <w:pPr>
              <w:pStyle w:val="TableParagraph"/>
              <w:spacing w:before="42"/>
              <w:ind w:left="1564"/>
              <w:jc w:val="both"/>
              <w:rPr>
                <w:rFonts w:ascii="Times New Roman" w:hAnsi="Times New Roman" w:cs="Times New Roman"/>
                <w:sz w:val="20"/>
              </w:rPr>
            </w:pPr>
            <w:r w:rsidRPr="007F5F36">
              <w:rPr>
                <w:rFonts w:ascii="Times New Roman" w:hAnsi="Times New Roman" w:cs="Times New Roman"/>
                <w:sz w:val="20"/>
              </w:rPr>
              <w:t>Izdošanas datums:</w:t>
            </w:r>
            <w:r w:rsidR="00723C81">
              <w:rPr>
                <w:rFonts w:ascii="Times New Roman" w:hAnsi="Times New Roman" w:cs="Times New Roman"/>
                <w:sz w:val="20"/>
              </w:rPr>
              <w:fldChar w:fldCharType="begin">
                <w:ffData>
                  <w:name w:val="Teksts6"/>
                  <w:enabled/>
                  <w:calcOnExit w:val="0"/>
                  <w:textInput/>
                </w:ffData>
              </w:fldChar>
            </w:r>
            <w:bookmarkStart w:id="99" w:name="Teksts6"/>
            <w:r w:rsidR="00723C81">
              <w:rPr>
                <w:rFonts w:ascii="Times New Roman" w:hAnsi="Times New Roman" w:cs="Times New Roman"/>
                <w:sz w:val="20"/>
              </w:rPr>
              <w:instrText xml:space="preserve"> FORMTEXT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sz w:val="20"/>
              </w:rPr>
              <w:fldChar w:fldCharType="end"/>
            </w:r>
            <w:bookmarkEnd w:id="99"/>
          </w:p>
        </w:tc>
      </w:tr>
      <w:tr w:rsidR="007F5F36" w:rsidRPr="007F5F36" w14:paraId="6F179229" w14:textId="77777777" w:rsidTr="00723C81">
        <w:trPr>
          <w:trHeight w:val="726"/>
        </w:trPr>
        <w:tc>
          <w:tcPr>
            <w:tcW w:w="298" w:type="dxa"/>
            <w:vMerge w:val="restart"/>
          </w:tcPr>
          <w:p w14:paraId="149E81E0" w14:textId="77777777" w:rsidR="00B15DB2" w:rsidRPr="007F5F36" w:rsidRDefault="00B15DB2" w:rsidP="00E1650A">
            <w:pPr>
              <w:pStyle w:val="TableParagraph"/>
              <w:ind w:left="0"/>
              <w:jc w:val="both"/>
              <w:rPr>
                <w:rFonts w:ascii="Times New Roman" w:hAnsi="Times New Roman" w:cs="Times New Roman"/>
                <w:sz w:val="20"/>
              </w:rPr>
            </w:pPr>
          </w:p>
          <w:p w14:paraId="1FE928AC" w14:textId="77777777" w:rsidR="00B15DB2" w:rsidRPr="007F5F36" w:rsidRDefault="00B15DB2" w:rsidP="00E1650A">
            <w:pPr>
              <w:pStyle w:val="TableParagraph"/>
              <w:ind w:left="0"/>
              <w:jc w:val="both"/>
              <w:rPr>
                <w:rFonts w:ascii="Times New Roman" w:hAnsi="Times New Roman" w:cs="Times New Roman"/>
                <w:sz w:val="20"/>
              </w:rPr>
            </w:pPr>
          </w:p>
          <w:p w14:paraId="4ECA0E19" w14:textId="77777777" w:rsidR="00B15DB2" w:rsidRPr="007F5F36" w:rsidRDefault="00B15DB2" w:rsidP="00E1650A">
            <w:pPr>
              <w:pStyle w:val="TableParagraph"/>
              <w:spacing w:before="3"/>
              <w:ind w:left="0"/>
              <w:jc w:val="both"/>
              <w:rPr>
                <w:rFonts w:ascii="Times New Roman" w:hAnsi="Times New Roman" w:cs="Times New Roman"/>
                <w:sz w:val="20"/>
              </w:rPr>
            </w:pPr>
          </w:p>
          <w:p w14:paraId="6DB43640" w14:textId="421DDF77" w:rsidR="00B15DB2" w:rsidRPr="007F5F36" w:rsidRDefault="006C030C" w:rsidP="00723C81">
            <w:pPr>
              <w:pStyle w:val="TableParagraph"/>
              <w:ind w:left="108"/>
              <w:jc w:val="both"/>
              <w:rPr>
                <w:rFonts w:ascii="Times New Roman" w:hAnsi="Times New Roman" w:cs="Times New Roman"/>
                <w:sz w:val="20"/>
              </w:rPr>
            </w:pPr>
            <w:r w:rsidRPr="007F5F36">
              <w:rPr>
                <w:rFonts w:ascii="Times New Roman" w:hAnsi="Times New Roman" w:cs="Times New Roman"/>
                <w:sz w:val="20"/>
              </w:rPr>
              <w:t>INSPEKCI JA</w:t>
            </w:r>
          </w:p>
        </w:tc>
        <w:tc>
          <w:tcPr>
            <w:tcW w:w="8887" w:type="dxa"/>
            <w:gridSpan w:val="4"/>
          </w:tcPr>
          <w:p w14:paraId="35922C50" w14:textId="1783ECCC" w:rsidR="00B15DB2" w:rsidRPr="007F5F36" w:rsidRDefault="00B91DB5"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ECM regula – attiecīgā prasība:</w:t>
            </w:r>
          </w:p>
          <w:p w14:paraId="43BAC4AA" w14:textId="08E57A1A" w:rsidR="00B15DB2" w:rsidRPr="007F5F36" w:rsidRDefault="00811AF0" w:rsidP="00E1650A">
            <w:pPr>
              <w:pStyle w:val="TableParagraph"/>
              <w:spacing w:before="123"/>
              <w:ind w:left="102"/>
              <w:jc w:val="both"/>
              <w:rPr>
                <w:rFonts w:ascii="Times New Roman" w:hAnsi="Times New Roman" w:cs="Times New Roman"/>
                <w:sz w:val="20"/>
              </w:rPr>
            </w:pPr>
            <w:r w:rsidRPr="007F5F36">
              <w:rPr>
                <w:rFonts w:ascii="Times New Roman" w:hAnsi="Times New Roman" w:cs="Times New Roman"/>
                <w:sz w:val="20"/>
              </w:rPr>
              <w:t xml:space="preserve">Problēmas: </w:t>
            </w:r>
            <w:r w:rsidR="00723C81">
              <w:rPr>
                <w:rFonts w:ascii="Times New Roman" w:hAnsi="Times New Roman" w:cs="Times New Roman"/>
                <w:sz w:val="20"/>
              </w:rPr>
              <w:fldChar w:fldCharType="begin">
                <w:ffData>
                  <w:name w:val="Atzīme6"/>
                  <w:enabled/>
                  <w:calcOnExit w:val="0"/>
                  <w:checkBox>
                    <w:sizeAuto/>
                    <w:default w:val="0"/>
                  </w:checkBox>
                </w:ffData>
              </w:fldChar>
            </w:r>
            <w:bookmarkStart w:id="100" w:name="Atzīme6"/>
            <w:r w:rsidR="00723C81">
              <w:rPr>
                <w:rFonts w:ascii="Times New Roman" w:hAnsi="Times New Roman" w:cs="Times New Roman"/>
                <w:sz w:val="20"/>
              </w:rPr>
              <w:instrText xml:space="preserve"> FORMCHECKBOX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sz w:val="20"/>
              </w:rPr>
              <w:fldChar w:fldCharType="end"/>
            </w:r>
            <w:bookmarkEnd w:id="100"/>
            <w:r w:rsidRPr="007F5F36">
              <w:rPr>
                <w:rFonts w:ascii="Times New Roman" w:hAnsi="Times New Roman" w:cs="Times New Roman"/>
                <w:sz w:val="20"/>
              </w:rPr>
              <w:t xml:space="preserve"> </w:t>
            </w:r>
            <w:r w:rsidR="00E70843" w:rsidRPr="007F5F36">
              <w:rPr>
                <w:rFonts w:ascii="Times New Roman" w:hAnsi="Times New Roman" w:cs="Times New Roman"/>
                <w:sz w:val="20"/>
              </w:rPr>
              <w:t>Būtība</w:t>
            </w:r>
            <w:r w:rsidRPr="007F5F36">
              <w:rPr>
                <w:rFonts w:ascii="Times New Roman" w:hAnsi="Times New Roman" w:cs="Times New Roman"/>
                <w:sz w:val="20"/>
              </w:rPr>
              <w:t xml:space="preserve"> </w:t>
            </w:r>
            <w:r w:rsidR="00723C81">
              <w:rPr>
                <w:rFonts w:ascii="Times New Roman" w:hAnsi="Times New Roman" w:cs="Times New Roman"/>
                <w:sz w:val="20"/>
              </w:rPr>
              <w:fldChar w:fldCharType="begin">
                <w:ffData>
                  <w:name w:val="Atzīme7"/>
                  <w:enabled/>
                  <w:calcOnExit w:val="0"/>
                  <w:checkBox>
                    <w:sizeAuto/>
                    <w:default w:val="0"/>
                  </w:checkBox>
                </w:ffData>
              </w:fldChar>
            </w:r>
            <w:bookmarkStart w:id="101" w:name="Atzīme7"/>
            <w:r w:rsidR="00723C81">
              <w:rPr>
                <w:rFonts w:ascii="Times New Roman" w:hAnsi="Times New Roman" w:cs="Times New Roman"/>
                <w:sz w:val="20"/>
              </w:rPr>
              <w:instrText xml:space="preserve"> FORMCHECKBOX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sz w:val="20"/>
              </w:rPr>
              <w:fldChar w:fldCharType="end"/>
            </w:r>
            <w:bookmarkEnd w:id="101"/>
            <w:r w:rsidRPr="007F5F36">
              <w:rPr>
                <w:rFonts w:ascii="Times New Roman" w:hAnsi="Times New Roman" w:cs="Times New Roman"/>
                <w:sz w:val="20"/>
              </w:rPr>
              <w:t xml:space="preserve"> Ieviešana</w:t>
            </w:r>
          </w:p>
        </w:tc>
      </w:tr>
      <w:tr w:rsidR="007F5F36" w:rsidRPr="007F5F36" w14:paraId="3D87F61F" w14:textId="77777777" w:rsidTr="005A5608">
        <w:trPr>
          <w:trHeight w:val="2947"/>
        </w:trPr>
        <w:tc>
          <w:tcPr>
            <w:tcW w:w="298" w:type="dxa"/>
            <w:vMerge/>
            <w:tcBorders>
              <w:top w:val="nil"/>
            </w:tcBorders>
          </w:tcPr>
          <w:p w14:paraId="764F1804" w14:textId="77777777" w:rsidR="00B15DB2" w:rsidRPr="007F5F36" w:rsidRDefault="00B15DB2" w:rsidP="00E1650A">
            <w:pPr>
              <w:jc w:val="both"/>
              <w:rPr>
                <w:rFonts w:ascii="Times New Roman" w:hAnsi="Times New Roman" w:cs="Times New Roman"/>
                <w:sz w:val="2"/>
                <w:szCs w:val="2"/>
              </w:rPr>
            </w:pPr>
          </w:p>
        </w:tc>
        <w:tc>
          <w:tcPr>
            <w:tcW w:w="8887" w:type="dxa"/>
            <w:gridSpan w:val="4"/>
          </w:tcPr>
          <w:p w14:paraId="042C1E42" w14:textId="77777777" w:rsidR="00723C81" w:rsidRDefault="00811AF0"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 xml:space="preserve">Neatbilstības apraksts: </w:t>
            </w:r>
          </w:p>
          <w:p w14:paraId="0966B2B7" w14:textId="77777777" w:rsidR="00723C81" w:rsidRDefault="00723C81" w:rsidP="00723C81">
            <w:pPr>
              <w:pStyle w:val="TableParagraph"/>
              <w:ind w:left="102"/>
              <w:jc w:val="both"/>
              <w:rPr>
                <w:rFonts w:ascii="Times New Roman" w:hAnsi="Times New Roman" w:cs="Times New Roman"/>
                <w:sz w:val="20"/>
              </w:rPr>
            </w:pPr>
          </w:p>
          <w:p w14:paraId="53594BA9" w14:textId="2B9189F8" w:rsidR="00B15DB2" w:rsidRPr="007F5F36" w:rsidRDefault="00590166"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Iemesli</w:t>
            </w:r>
            <w:r w:rsidR="00811AF0" w:rsidRPr="007F5F36">
              <w:rPr>
                <w:rFonts w:ascii="Times New Roman" w:hAnsi="Times New Roman" w:cs="Times New Roman"/>
                <w:sz w:val="20"/>
              </w:rPr>
              <w:t>/sekas:</w:t>
            </w:r>
          </w:p>
          <w:p w14:paraId="09F014F7" w14:textId="77777777" w:rsidR="000660EB" w:rsidRPr="007F5F36" w:rsidRDefault="000660EB" w:rsidP="00723C81">
            <w:pPr>
              <w:pStyle w:val="TableParagraph"/>
              <w:ind w:left="102"/>
              <w:jc w:val="both"/>
              <w:rPr>
                <w:rFonts w:ascii="Times New Roman" w:hAnsi="Times New Roman" w:cs="Times New Roman"/>
                <w:sz w:val="20"/>
              </w:rPr>
            </w:pPr>
          </w:p>
          <w:p w14:paraId="23B87620" w14:textId="77777777" w:rsidR="00B15DB2" w:rsidRPr="007F5F36" w:rsidRDefault="00811AF0"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Iespējamie riski:</w:t>
            </w:r>
          </w:p>
          <w:p w14:paraId="76987A65" w14:textId="77777777" w:rsidR="00B15DB2" w:rsidRPr="007F5F36" w:rsidRDefault="00B15DB2" w:rsidP="00723C81">
            <w:pPr>
              <w:pStyle w:val="TableParagraph"/>
              <w:ind w:left="0"/>
              <w:jc w:val="both"/>
              <w:rPr>
                <w:rFonts w:ascii="Times New Roman" w:hAnsi="Times New Roman" w:cs="Times New Roman"/>
                <w:sz w:val="20"/>
              </w:rPr>
            </w:pPr>
          </w:p>
          <w:p w14:paraId="529C6D8D" w14:textId="77777777" w:rsidR="00B15DB2" w:rsidRPr="007F5F36" w:rsidRDefault="00B15DB2" w:rsidP="00723C81">
            <w:pPr>
              <w:pStyle w:val="TableParagraph"/>
              <w:ind w:left="0"/>
              <w:jc w:val="both"/>
              <w:rPr>
                <w:rFonts w:ascii="Times New Roman" w:hAnsi="Times New Roman" w:cs="Times New Roman"/>
                <w:sz w:val="20"/>
              </w:rPr>
            </w:pPr>
          </w:p>
          <w:p w14:paraId="5623939C" w14:textId="77777777" w:rsidR="00B15DB2" w:rsidRPr="007F5F36" w:rsidRDefault="00B15DB2" w:rsidP="00723C81">
            <w:pPr>
              <w:pStyle w:val="TableParagraph"/>
              <w:ind w:left="0"/>
              <w:jc w:val="both"/>
              <w:rPr>
                <w:rFonts w:ascii="Times New Roman" w:hAnsi="Times New Roman" w:cs="Times New Roman"/>
                <w:sz w:val="21"/>
              </w:rPr>
            </w:pPr>
          </w:p>
          <w:p w14:paraId="2DE2BC43" w14:textId="6EA8A406" w:rsidR="00B15DB2" w:rsidRPr="007F5F36" w:rsidRDefault="00811AF0" w:rsidP="00723C81">
            <w:pPr>
              <w:pStyle w:val="TableParagraph"/>
              <w:ind w:left="74"/>
              <w:jc w:val="both"/>
              <w:rPr>
                <w:rFonts w:ascii="Times New Roman" w:hAnsi="Times New Roman" w:cs="Times New Roman"/>
                <w:sz w:val="2"/>
              </w:rPr>
            </w:pPr>
            <w:r w:rsidRPr="007F5F36">
              <w:rPr>
                <w:rFonts w:ascii="Times New Roman" w:hAnsi="Times New Roman" w:cs="Times New Roman"/>
                <w:noProof/>
                <w:sz w:val="2"/>
              </w:rPr>
              <mc:AlternateContent>
                <mc:Choice Requires="wpg">
                  <w:drawing>
                    <wp:inline distT="0" distB="0" distL="0" distR="0" wp14:anchorId="033AC457" wp14:editId="0675C238">
                      <wp:extent cx="5499735" cy="18415"/>
                      <wp:effectExtent l="3175" t="635" r="2540" b="0"/>
                      <wp:docPr id="24" name="7.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18415"/>
                                <a:chOff x="0" y="0"/>
                                <a:chExt cx="8661" cy="29"/>
                              </a:xfrm>
                            </wpg:grpSpPr>
                            <wps:wsp>
                              <wps:cNvPr id="25" name="Taisnstūris 8"/>
                              <wps:cNvSpPr>
                                <a:spLocks noChangeArrowheads="1"/>
                              </wps:cNvSpPr>
                              <wps:spPr bwMode="auto">
                                <a:xfrm>
                                  <a:off x="0" y="0"/>
                                  <a:ext cx="866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04C056" id="7. grupa" o:spid="_x0000_s1026" style="width:433.05pt;height:1.45pt;mso-position-horizontal-relative:char;mso-position-vertical-relative:line" coordsize="86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">
                      <v:rect id="Taisnstūris 8" o:spid="_x0000_s1027" style="position:absolute;width:866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p>
          <w:p w14:paraId="6E5D2217" w14:textId="35B51142" w:rsidR="00B15DB2" w:rsidRPr="007F5F36" w:rsidRDefault="00590166"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Novēršanas darbības ir iespējamas lēmuma pieņemšanas laikā:</w:t>
            </w:r>
          </w:p>
          <w:p w14:paraId="05F1BEB3" w14:textId="09137C32" w:rsidR="00B15DB2" w:rsidRPr="007F5F36" w:rsidRDefault="00723C81" w:rsidP="00723C81">
            <w:pPr>
              <w:pStyle w:val="TableParagraph"/>
              <w:tabs>
                <w:tab w:val="left" w:pos="2419"/>
              </w:tabs>
              <w:ind w:left="155"/>
              <w:jc w:val="both"/>
              <w:rPr>
                <w:rFonts w:ascii="Times New Roman" w:hAnsi="Times New Roman" w:cs="Times New Roman"/>
                <w:sz w:val="20"/>
              </w:rPr>
            </w:pPr>
            <w:r>
              <w:rPr>
                <w:rFonts w:ascii="Times New Roman" w:hAnsi="Times New Roman" w:cs="Times New Roman"/>
                <w:w w:val="95"/>
                <w:sz w:val="20"/>
              </w:rPr>
              <w:fldChar w:fldCharType="begin">
                <w:ffData>
                  <w:name w:val="Atzīme8"/>
                  <w:enabled/>
                  <w:calcOnExit w:val="0"/>
                  <w:checkBox>
                    <w:sizeAuto/>
                    <w:default w:val="0"/>
                  </w:checkBox>
                </w:ffData>
              </w:fldChar>
            </w:r>
            <w:bookmarkStart w:id="102" w:name="Atzīme8"/>
            <w:r>
              <w:rPr>
                <w:rFonts w:ascii="Times New Roman" w:hAnsi="Times New Roman" w:cs="Times New Roman"/>
                <w:w w:val="95"/>
                <w:sz w:val="20"/>
              </w:rPr>
              <w:instrText xml:space="preserve"> FORMCHECKBOX </w:instrText>
            </w:r>
            <w:r>
              <w:rPr>
                <w:rFonts w:ascii="Times New Roman" w:hAnsi="Times New Roman" w:cs="Times New Roman"/>
                <w:w w:val="95"/>
                <w:sz w:val="20"/>
              </w:rPr>
            </w:r>
            <w:r>
              <w:rPr>
                <w:rFonts w:ascii="Times New Roman" w:hAnsi="Times New Roman" w:cs="Times New Roman"/>
                <w:w w:val="95"/>
                <w:sz w:val="20"/>
              </w:rPr>
              <w:fldChar w:fldCharType="separate"/>
            </w:r>
            <w:r>
              <w:rPr>
                <w:rFonts w:ascii="Times New Roman" w:hAnsi="Times New Roman" w:cs="Times New Roman"/>
                <w:w w:val="95"/>
                <w:sz w:val="20"/>
              </w:rPr>
              <w:fldChar w:fldCharType="end"/>
            </w:r>
            <w:bookmarkEnd w:id="102"/>
            <w:r w:rsidR="00811AF0" w:rsidRPr="007F5F36">
              <w:rPr>
                <w:rFonts w:ascii="Times New Roman" w:hAnsi="Times New Roman" w:cs="Times New Roman"/>
                <w:w w:val="95"/>
                <w:sz w:val="20"/>
              </w:rPr>
              <w:t xml:space="preserve"> JĀ</w:t>
            </w:r>
            <w:r w:rsidR="00811AF0" w:rsidRPr="007F5F36">
              <w:rPr>
                <w:rFonts w:ascii="Times New Roman" w:hAnsi="Times New Roman" w:cs="Times New Roman"/>
                <w:w w:val="95"/>
                <w:sz w:val="20"/>
              </w:rPr>
              <w:tab/>
            </w:r>
            <w:r w:rsidR="00811AF0" w:rsidRPr="007F5F36">
              <w:rPr>
                <w:rFonts w:ascii="Times New Roman" w:hAnsi="Times New Roman" w:cs="Times New Roman"/>
              </w:rPr>
              <w:t xml:space="preserve"> </w:t>
            </w:r>
            <w:r>
              <w:rPr>
                <w:rFonts w:ascii="Times New Roman" w:hAnsi="Times New Roman" w:cs="Times New Roman"/>
                <w:sz w:val="20"/>
              </w:rPr>
              <w:fldChar w:fldCharType="begin">
                <w:ffData>
                  <w:name w:val="Atzīme9"/>
                  <w:enabled/>
                  <w:calcOnExit w:val="0"/>
                  <w:checkBox>
                    <w:sizeAuto/>
                    <w:default w:val="0"/>
                  </w:checkBox>
                </w:ffData>
              </w:fldChar>
            </w:r>
            <w:bookmarkStart w:id="103" w:name="Atzīme9"/>
            <w:r>
              <w:rPr>
                <w:rFonts w:ascii="Times New Roman" w:hAnsi="Times New Roman" w:cs="Times New Roman"/>
                <w:sz w:val="20"/>
              </w:rPr>
              <w:instrText xml:space="preserve"> FORMCHECKBOX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sz w:val="20"/>
              </w:rPr>
              <w:fldChar w:fldCharType="end"/>
            </w:r>
            <w:bookmarkEnd w:id="103"/>
            <w:r w:rsidR="00811AF0" w:rsidRPr="007F5F36">
              <w:rPr>
                <w:rFonts w:ascii="Times New Roman" w:hAnsi="Times New Roman" w:cs="Times New Roman"/>
                <w:sz w:val="20"/>
              </w:rPr>
              <w:t xml:space="preserve"> NĒ</w:t>
            </w:r>
          </w:p>
          <w:p w14:paraId="23A3B268" w14:textId="77777777" w:rsidR="00723C81" w:rsidRDefault="00723C81" w:rsidP="00723C81">
            <w:pPr>
              <w:pStyle w:val="TableParagraph"/>
              <w:ind w:left="102"/>
              <w:jc w:val="both"/>
              <w:rPr>
                <w:rFonts w:ascii="Times New Roman" w:hAnsi="Times New Roman" w:cs="Times New Roman"/>
                <w:sz w:val="20"/>
              </w:rPr>
            </w:pPr>
          </w:p>
          <w:p w14:paraId="5928D1A0" w14:textId="2FBDE916" w:rsidR="00B15DB2" w:rsidRPr="007F5F36" w:rsidRDefault="00723C81" w:rsidP="00723C81">
            <w:pPr>
              <w:pStyle w:val="TableParagraph"/>
              <w:ind w:left="102"/>
              <w:jc w:val="both"/>
              <w:rPr>
                <w:rFonts w:ascii="Times New Roman" w:hAnsi="Times New Roman" w:cs="Times New Roman"/>
                <w:sz w:val="20"/>
              </w:rPr>
            </w:pPr>
            <w:r>
              <w:rPr>
                <w:rFonts w:ascii="Times New Roman" w:hAnsi="Times New Roman" w:cs="Times New Roman"/>
                <w:sz w:val="20"/>
              </w:rPr>
              <w:t>P</w:t>
            </w:r>
            <w:r w:rsidR="00811AF0" w:rsidRPr="007F5F36">
              <w:rPr>
                <w:rFonts w:ascii="Times New Roman" w:hAnsi="Times New Roman" w:cs="Times New Roman"/>
                <w:sz w:val="20"/>
              </w:rPr>
              <w:t>amatojums:</w:t>
            </w:r>
          </w:p>
          <w:p w14:paraId="262D93B3" w14:textId="7E63E3D8" w:rsidR="000660EB" w:rsidRPr="007F5F36" w:rsidRDefault="000660EB" w:rsidP="00723C81">
            <w:pPr>
              <w:pStyle w:val="TableParagraph"/>
              <w:ind w:left="102"/>
              <w:jc w:val="both"/>
              <w:rPr>
                <w:rFonts w:ascii="Times New Roman" w:hAnsi="Times New Roman" w:cs="Times New Roman"/>
                <w:sz w:val="20"/>
              </w:rPr>
            </w:pPr>
          </w:p>
        </w:tc>
      </w:tr>
      <w:tr w:rsidR="007F5F36" w:rsidRPr="007F5F36" w14:paraId="0FBCDB74" w14:textId="77777777" w:rsidTr="00723C81">
        <w:trPr>
          <w:trHeight w:val="364"/>
        </w:trPr>
        <w:tc>
          <w:tcPr>
            <w:tcW w:w="298" w:type="dxa"/>
            <w:vMerge/>
            <w:tcBorders>
              <w:top w:val="nil"/>
            </w:tcBorders>
          </w:tcPr>
          <w:p w14:paraId="23F9D0AA" w14:textId="77777777" w:rsidR="00B15DB2" w:rsidRPr="007F5F36" w:rsidRDefault="00B15DB2" w:rsidP="00E1650A">
            <w:pPr>
              <w:jc w:val="both"/>
              <w:rPr>
                <w:rFonts w:ascii="Times New Roman" w:hAnsi="Times New Roman" w:cs="Times New Roman"/>
                <w:sz w:val="2"/>
                <w:szCs w:val="2"/>
              </w:rPr>
            </w:pPr>
          </w:p>
        </w:tc>
        <w:tc>
          <w:tcPr>
            <w:tcW w:w="5908" w:type="dxa"/>
            <w:gridSpan w:val="3"/>
          </w:tcPr>
          <w:p w14:paraId="41C6D596" w14:textId="2F60D663" w:rsidR="00B15DB2" w:rsidRPr="007F5F36" w:rsidRDefault="00811AF0" w:rsidP="00723C81">
            <w:pPr>
              <w:pStyle w:val="TableParagraph"/>
              <w:tabs>
                <w:tab w:val="left" w:pos="3603"/>
              </w:tabs>
              <w:ind w:left="102"/>
              <w:jc w:val="both"/>
              <w:rPr>
                <w:rFonts w:ascii="Times New Roman" w:hAnsi="Times New Roman" w:cs="Times New Roman"/>
                <w:sz w:val="20"/>
              </w:rPr>
            </w:pPr>
            <w:r w:rsidRPr="007F5F36">
              <w:rPr>
                <w:rFonts w:ascii="Times New Roman" w:hAnsi="Times New Roman" w:cs="Times New Roman"/>
                <w:sz w:val="20"/>
              </w:rPr>
              <w:t>Vērtētāj</w:t>
            </w:r>
            <w:r w:rsidR="00590166" w:rsidRPr="007F5F36">
              <w:rPr>
                <w:rFonts w:ascii="Times New Roman" w:hAnsi="Times New Roman" w:cs="Times New Roman"/>
                <w:sz w:val="20"/>
              </w:rPr>
              <w:t>s</w:t>
            </w:r>
            <w:r w:rsidRPr="007F5F36">
              <w:rPr>
                <w:rFonts w:ascii="Times New Roman" w:hAnsi="Times New Roman" w:cs="Times New Roman"/>
                <w:sz w:val="20"/>
              </w:rPr>
              <w:t>:</w:t>
            </w:r>
            <w:r w:rsidRPr="007F5F36">
              <w:rPr>
                <w:rFonts w:ascii="Times New Roman" w:hAnsi="Times New Roman" w:cs="Times New Roman"/>
                <w:sz w:val="20"/>
              </w:rPr>
              <w:tab/>
            </w:r>
          </w:p>
        </w:tc>
        <w:tc>
          <w:tcPr>
            <w:tcW w:w="2979" w:type="dxa"/>
          </w:tcPr>
          <w:p w14:paraId="03FCAE71" w14:textId="6B570836" w:rsidR="00B15DB2"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Datums:</w:t>
            </w:r>
          </w:p>
        </w:tc>
      </w:tr>
      <w:tr w:rsidR="007F5F36" w:rsidRPr="007F5F36" w14:paraId="7380354D" w14:textId="77777777" w:rsidTr="00723C81">
        <w:trPr>
          <w:trHeight w:val="729"/>
        </w:trPr>
        <w:tc>
          <w:tcPr>
            <w:tcW w:w="298" w:type="dxa"/>
            <w:vMerge w:val="restart"/>
            <w:shd w:val="clear" w:color="auto" w:fill="D9D9D9"/>
          </w:tcPr>
          <w:p w14:paraId="5FD0D8DF" w14:textId="04081DC6" w:rsidR="00722BEB" w:rsidRDefault="00722BEB" w:rsidP="00E1650A">
            <w:pPr>
              <w:pStyle w:val="TableParagraph"/>
              <w:ind w:left="0"/>
              <w:jc w:val="both"/>
              <w:rPr>
                <w:rFonts w:ascii="Times New Roman" w:hAnsi="Times New Roman" w:cs="Times New Roman"/>
                <w:sz w:val="20"/>
              </w:rPr>
            </w:pPr>
          </w:p>
          <w:p w14:paraId="466AE6AF" w14:textId="0E20926E" w:rsidR="00723C81" w:rsidRDefault="00723C81" w:rsidP="00E1650A">
            <w:pPr>
              <w:pStyle w:val="TableParagraph"/>
              <w:ind w:left="0"/>
              <w:jc w:val="both"/>
              <w:rPr>
                <w:rFonts w:ascii="Times New Roman" w:hAnsi="Times New Roman" w:cs="Times New Roman"/>
                <w:sz w:val="20"/>
              </w:rPr>
            </w:pPr>
          </w:p>
          <w:p w14:paraId="129E4B0C" w14:textId="5DB1D0F7" w:rsidR="00723C81" w:rsidRDefault="00723C81" w:rsidP="00E1650A">
            <w:pPr>
              <w:pStyle w:val="TableParagraph"/>
              <w:ind w:left="0"/>
              <w:jc w:val="both"/>
              <w:rPr>
                <w:rFonts w:ascii="Times New Roman" w:hAnsi="Times New Roman" w:cs="Times New Roman"/>
                <w:sz w:val="20"/>
              </w:rPr>
            </w:pPr>
          </w:p>
          <w:p w14:paraId="09AA8A1F" w14:textId="6E817A6F" w:rsidR="00723C81" w:rsidRDefault="00723C81" w:rsidP="00E1650A">
            <w:pPr>
              <w:pStyle w:val="TableParagraph"/>
              <w:ind w:left="0"/>
              <w:jc w:val="both"/>
              <w:rPr>
                <w:rFonts w:ascii="Times New Roman" w:hAnsi="Times New Roman" w:cs="Times New Roman"/>
                <w:sz w:val="20"/>
              </w:rPr>
            </w:pPr>
          </w:p>
          <w:p w14:paraId="6B36D513" w14:textId="31993769" w:rsidR="00723C81" w:rsidRDefault="00723C81" w:rsidP="00E1650A">
            <w:pPr>
              <w:pStyle w:val="TableParagraph"/>
              <w:ind w:left="0"/>
              <w:jc w:val="both"/>
              <w:rPr>
                <w:rFonts w:ascii="Times New Roman" w:hAnsi="Times New Roman" w:cs="Times New Roman"/>
                <w:sz w:val="20"/>
              </w:rPr>
            </w:pPr>
          </w:p>
          <w:p w14:paraId="5DEF7436" w14:textId="77777777" w:rsidR="00723C81" w:rsidRPr="007F5F36" w:rsidRDefault="00723C81" w:rsidP="00E1650A">
            <w:pPr>
              <w:pStyle w:val="TableParagraph"/>
              <w:ind w:left="0"/>
              <w:jc w:val="both"/>
              <w:rPr>
                <w:rFonts w:ascii="Times New Roman" w:hAnsi="Times New Roman" w:cs="Times New Roman"/>
                <w:sz w:val="20"/>
              </w:rPr>
            </w:pPr>
          </w:p>
          <w:p w14:paraId="6A1CCBFC" w14:textId="77777777" w:rsidR="00722BEB" w:rsidRPr="007F5F36" w:rsidRDefault="00722BEB" w:rsidP="00E1650A">
            <w:pPr>
              <w:pStyle w:val="TableParagraph"/>
              <w:ind w:left="0"/>
              <w:jc w:val="both"/>
              <w:rPr>
                <w:rFonts w:ascii="Times New Roman" w:hAnsi="Times New Roman" w:cs="Times New Roman"/>
                <w:sz w:val="20"/>
              </w:rPr>
            </w:pPr>
          </w:p>
          <w:p w14:paraId="6DCA6EBE" w14:textId="77777777" w:rsidR="00722BEB" w:rsidRPr="007F5F36" w:rsidRDefault="00722BEB" w:rsidP="00723C81">
            <w:pPr>
              <w:pStyle w:val="TableParagraph"/>
              <w:ind w:left="0"/>
              <w:jc w:val="both"/>
              <w:rPr>
                <w:rFonts w:ascii="Times New Roman" w:hAnsi="Times New Roman" w:cs="Times New Roman"/>
                <w:sz w:val="20"/>
              </w:rPr>
            </w:pPr>
          </w:p>
          <w:p w14:paraId="05D8C097" w14:textId="77777777" w:rsidR="00723C81" w:rsidRDefault="00722BEB" w:rsidP="005A5608">
            <w:pPr>
              <w:pStyle w:val="TableParagraph"/>
              <w:ind w:left="12"/>
              <w:jc w:val="center"/>
              <w:rPr>
                <w:rFonts w:ascii="Times New Roman" w:hAnsi="Times New Roman" w:cs="Times New Roman"/>
                <w:sz w:val="20"/>
              </w:rPr>
            </w:pPr>
            <w:r w:rsidRPr="007F5F36">
              <w:rPr>
                <w:rFonts w:ascii="Times New Roman" w:hAnsi="Times New Roman" w:cs="Times New Roman"/>
                <w:sz w:val="20"/>
              </w:rPr>
              <w:t>E</w:t>
            </w:r>
          </w:p>
          <w:p w14:paraId="5B3B9FAB" w14:textId="2E6F7B45" w:rsidR="00722BEB" w:rsidRPr="007F5F36" w:rsidRDefault="00722BEB" w:rsidP="005A5608">
            <w:pPr>
              <w:pStyle w:val="TableParagraph"/>
              <w:ind w:left="12"/>
              <w:jc w:val="center"/>
              <w:rPr>
                <w:rFonts w:ascii="Times New Roman" w:hAnsi="Times New Roman" w:cs="Times New Roman"/>
                <w:sz w:val="20"/>
              </w:rPr>
            </w:pPr>
            <w:r w:rsidRPr="007F5F36">
              <w:rPr>
                <w:rFonts w:ascii="Times New Roman" w:hAnsi="Times New Roman" w:cs="Times New Roman"/>
                <w:sz w:val="20"/>
              </w:rPr>
              <w:t>C M</w:t>
            </w:r>
          </w:p>
        </w:tc>
        <w:tc>
          <w:tcPr>
            <w:tcW w:w="8887" w:type="dxa"/>
            <w:gridSpan w:val="4"/>
          </w:tcPr>
          <w:p w14:paraId="19695B9C" w14:textId="0A1D77F2" w:rsidR="00722BEB" w:rsidRPr="007F5F36" w:rsidRDefault="00722BEB" w:rsidP="00E1650A">
            <w:pPr>
              <w:pStyle w:val="TableParagraph"/>
              <w:spacing w:before="2"/>
              <w:ind w:left="102"/>
              <w:jc w:val="both"/>
              <w:rPr>
                <w:rFonts w:ascii="Times New Roman" w:hAnsi="Times New Roman" w:cs="Times New Roman"/>
                <w:sz w:val="20"/>
              </w:rPr>
            </w:pPr>
            <w:r w:rsidRPr="007F5F36">
              <w:rPr>
                <w:rFonts w:ascii="Times New Roman" w:hAnsi="Times New Roman" w:cs="Times New Roman"/>
                <w:sz w:val="20"/>
              </w:rPr>
              <w:t xml:space="preserve">ECM piekrišana: </w:t>
            </w:r>
            <w:r w:rsidR="00723C81">
              <w:rPr>
                <w:rFonts w:ascii="Times New Roman" w:hAnsi="Times New Roman" w:cs="Times New Roman"/>
                <w:w w:val="95"/>
                <w:sz w:val="20"/>
              </w:rPr>
              <w:fldChar w:fldCharType="begin">
                <w:ffData>
                  <w:name w:val="Atzīme8"/>
                  <w:enabled/>
                  <w:calcOnExit w:val="0"/>
                  <w:checkBox>
                    <w:sizeAuto/>
                    <w:default w:val="0"/>
                  </w:checkBox>
                </w:ffData>
              </w:fldChar>
            </w:r>
            <w:r w:rsidR="00723C81">
              <w:rPr>
                <w:rFonts w:ascii="Times New Roman" w:hAnsi="Times New Roman" w:cs="Times New Roman"/>
                <w:w w:val="95"/>
                <w:sz w:val="20"/>
              </w:rPr>
              <w:instrText xml:space="preserve"> FORMCHECKBOX </w:instrText>
            </w:r>
            <w:r w:rsidR="00723C81">
              <w:rPr>
                <w:rFonts w:ascii="Times New Roman" w:hAnsi="Times New Roman" w:cs="Times New Roman"/>
                <w:w w:val="95"/>
                <w:sz w:val="20"/>
              </w:rPr>
            </w:r>
            <w:r w:rsidR="00723C81">
              <w:rPr>
                <w:rFonts w:ascii="Times New Roman" w:hAnsi="Times New Roman" w:cs="Times New Roman"/>
                <w:w w:val="95"/>
                <w:sz w:val="20"/>
              </w:rPr>
              <w:fldChar w:fldCharType="separate"/>
            </w:r>
            <w:r w:rsidR="00723C81">
              <w:rPr>
                <w:rFonts w:ascii="Times New Roman" w:hAnsi="Times New Roman" w:cs="Times New Roman"/>
                <w:w w:val="95"/>
                <w:sz w:val="20"/>
              </w:rPr>
              <w:fldChar w:fldCharType="end"/>
            </w:r>
            <w:r w:rsidRPr="007F5F36">
              <w:rPr>
                <w:rFonts w:ascii="Times New Roman" w:hAnsi="Times New Roman" w:cs="Times New Roman"/>
                <w:sz w:val="20"/>
              </w:rPr>
              <w:t xml:space="preserve"> JĀ </w:t>
            </w:r>
            <w:r w:rsidR="00723C81">
              <w:rPr>
                <w:rFonts w:ascii="Times New Roman" w:hAnsi="Times New Roman" w:cs="Times New Roman"/>
                <w:w w:val="95"/>
                <w:sz w:val="20"/>
              </w:rPr>
              <w:fldChar w:fldCharType="begin">
                <w:ffData>
                  <w:name w:val="Atzīme8"/>
                  <w:enabled/>
                  <w:calcOnExit w:val="0"/>
                  <w:checkBox>
                    <w:sizeAuto/>
                    <w:default w:val="0"/>
                  </w:checkBox>
                </w:ffData>
              </w:fldChar>
            </w:r>
            <w:r w:rsidR="00723C81">
              <w:rPr>
                <w:rFonts w:ascii="Times New Roman" w:hAnsi="Times New Roman" w:cs="Times New Roman"/>
                <w:w w:val="95"/>
                <w:sz w:val="20"/>
              </w:rPr>
              <w:instrText xml:space="preserve"> FORMCHECKBOX </w:instrText>
            </w:r>
            <w:r w:rsidR="00723C81">
              <w:rPr>
                <w:rFonts w:ascii="Times New Roman" w:hAnsi="Times New Roman" w:cs="Times New Roman"/>
                <w:w w:val="95"/>
                <w:sz w:val="20"/>
              </w:rPr>
            </w:r>
            <w:r w:rsidR="00723C81">
              <w:rPr>
                <w:rFonts w:ascii="Times New Roman" w:hAnsi="Times New Roman" w:cs="Times New Roman"/>
                <w:w w:val="95"/>
                <w:sz w:val="20"/>
              </w:rPr>
              <w:fldChar w:fldCharType="separate"/>
            </w:r>
            <w:r w:rsidR="00723C81">
              <w:rPr>
                <w:rFonts w:ascii="Times New Roman" w:hAnsi="Times New Roman" w:cs="Times New Roman"/>
                <w:w w:val="95"/>
                <w:sz w:val="20"/>
              </w:rPr>
              <w:fldChar w:fldCharType="end"/>
            </w:r>
            <w:r w:rsidRPr="007F5F36">
              <w:rPr>
                <w:rFonts w:ascii="Times New Roman" w:hAnsi="Times New Roman" w:cs="Times New Roman"/>
                <w:sz w:val="20"/>
              </w:rPr>
              <w:t xml:space="preserve"> NĒ</w:t>
            </w:r>
          </w:p>
          <w:p w14:paraId="79EC2624" w14:textId="77777777" w:rsidR="00722BEB" w:rsidRPr="007F5F36" w:rsidRDefault="00722BEB" w:rsidP="00E1650A">
            <w:pPr>
              <w:pStyle w:val="TableParagraph"/>
              <w:spacing w:before="131"/>
              <w:ind w:left="102"/>
              <w:jc w:val="both"/>
              <w:rPr>
                <w:rFonts w:ascii="Times New Roman" w:hAnsi="Times New Roman" w:cs="Times New Roman"/>
                <w:sz w:val="20"/>
              </w:rPr>
            </w:pPr>
            <w:r w:rsidRPr="007F5F36">
              <w:rPr>
                <w:rFonts w:ascii="Times New Roman" w:hAnsi="Times New Roman" w:cs="Times New Roman"/>
                <w:sz w:val="20"/>
              </w:rPr>
              <w:t>Piezīmes:</w:t>
            </w:r>
          </w:p>
        </w:tc>
      </w:tr>
      <w:tr w:rsidR="007F5F36" w:rsidRPr="007F5F36" w14:paraId="1322CF46" w14:textId="77777777" w:rsidTr="00723C81">
        <w:trPr>
          <w:trHeight w:val="364"/>
        </w:trPr>
        <w:tc>
          <w:tcPr>
            <w:tcW w:w="298" w:type="dxa"/>
            <w:vMerge/>
            <w:shd w:val="clear" w:color="auto" w:fill="D9D9D9"/>
          </w:tcPr>
          <w:p w14:paraId="5D8FBC54" w14:textId="02A6A0A0" w:rsidR="00722BEB" w:rsidRPr="007F5F36" w:rsidRDefault="00722BEB" w:rsidP="00E1650A">
            <w:pPr>
              <w:pStyle w:val="TableParagraph"/>
              <w:spacing w:line="357" w:lineRule="auto"/>
              <w:jc w:val="both"/>
              <w:rPr>
                <w:rFonts w:ascii="Times New Roman" w:hAnsi="Times New Roman" w:cs="Times New Roman"/>
                <w:sz w:val="20"/>
              </w:rPr>
            </w:pPr>
          </w:p>
        </w:tc>
        <w:tc>
          <w:tcPr>
            <w:tcW w:w="8887" w:type="dxa"/>
            <w:gridSpan w:val="4"/>
          </w:tcPr>
          <w:p w14:paraId="6E38C678" w14:textId="7297023E" w:rsidR="00722BEB" w:rsidRPr="007F5F36" w:rsidRDefault="00722BEB" w:rsidP="00E1650A">
            <w:pPr>
              <w:pStyle w:val="TableParagraph"/>
              <w:spacing w:line="244" w:lineRule="exact"/>
              <w:ind w:left="2848"/>
              <w:jc w:val="both"/>
              <w:rPr>
                <w:rFonts w:ascii="Times New Roman" w:hAnsi="Times New Roman" w:cs="Times New Roman"/>
                <w:b/>
                <w:sz w:val="20"/>
              </w:rPr>
            </w:pPr>
            <w:r w:rsidRPr="007F5F36">
              <w:rPr>
                <w:rFonts w:ascii="Times New Roman" w:hAnsi="Times New Roman" w:cs="Times New Roman"/>
                <w:b/>
                <w:sz w:val="20"/>
              </w:rPr>
              <w:t xml:space="preserve">PLĀNOTAIS RĪCĪBAS PLĀNS </w:t>
            </w:r>
          </w:p>
        </w:tc>
      </w:tr>
      <w:tr w:rsidR="007F5F36" w:rsidRPr="007F5F36" w14:paraId="1E66AEB3" w14:textId="77777777" w:rsidTr="00723C81">
        <w:trPr>
          <w:trHeight w:val="460"/>
        </w:trPr>
        <w:tc>
          <w:tcPr>
            <w:tcW w:w="298" w:type="dxa"/>
            <w:vMerge/>
            <w:shd w:val="clear" w:color="auto" w:fill="D9D9D9"/>
          </w:tcPr>
          <w:p w14:paraId="397676A3"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200385D4" w14:textId="77777777" w:rsidR="00AD25D0"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Neatbilstības tvēruma analīze</w:t>
            </w:r>
            <w:r w:rsidR="00AD25D0" w:rsidRPr="007F5F36">
              <w:rPr>
                <w:rFonts w:ascii="Times New Roman" w:hAnsi="Times New Roman" w:cs="Times New Roman"/>
                <w:sz w:val="20"/>
              </w:rPr>
              <w:t>:</w:t>
            </w:r>
          </w:p>
          <w:p w14:paraId="0FC38A11" w14:textId="39EF0AA0" w:rsidR="00AD25D0" w:rsidRPr="007F5F36" w:rsidRDefault="00723C81">
            <w:pPr>
              <w:pStyle w:val="TableParagraph"/>
              <w:numPr>
                <w:ilvl w:val="0"/>
                <w:numId w:val="26"/>
              </w:numPr>
              <w:spacing w:line="243" w:lineRule="exact"/>
              <w:jc w:val="both"/>
              <w:rPr>
                <w:rFonts w:ascii="Times New Roman" w:hAnsi="Times New Roman" w:cs="Times New Roman"/>
                <w:sz w:val="20"/>
              </w:rPr>
            </w:pPr>
            <w:r>
              <w:rPr>
                <w:rFonts w:ascii="Times New Roman" w:hAnsi="Times New Roman" w:cs="Times New Roman"/>
                <w:sz w:val="20"/>
              </w:rPr>
              <w:t>s</w:t>
            </w:r>
            <w:r w:rsidR="00AD25D0" w:rsidRPr="007F5F36">
              <w:rPr>
                <w:rFonts w:ascii="Times New Roman" w:hAnsi="Times New Roman" w:cs="Times New Roman"/>
                <w:sz w:val="20"/>
              </w:rPr>
              <w:t>kartie procesi</w:t>
            </w:r>
          </w:p>
          <w:p w14:paraId="58EADB16" w14:textId="77777777" w:rsidR="00AD25D0" w:rsidRPr="007F5F36" w:rsidRDefault="00AD25D0">
            <w:pPr>
              <w:pStyle w:val="TableParagraph"/>
              <w:numPr>
                <w:ilvl w:val="0"/>
                <w:numId w:val="26"/>
              </w:numPr>
              <w:spacing w:line="243" w:lineRule="exact"/>
              <w:jc w:val="both"/>
              <w:rPr>
                <w:rFonts w:ascii="Times New Roman" w:hAnsi="Times New Roman" w:cs="Times New Roman"/>
                <w:sz w:val="20"/>
              </w:rPr>
            </w:pPr>
            <w:r w:rsidRPr="007F5F36">
              <w:rPr>
                <w:rFonts w:ascii="Times New Roman" w:hAnsi="Times New Roman" w:cs="Times New Roman"/>
                <w:sz w:val="20"/>
              </w:rPr>
              <w:t>rīcība, lai nekavējoties pārtrauktu neatbilstošo darbu</w:t>
            </w:r>
          </w:p>
          <w:p w14:paraId="10B22CA0" w14:textId="69471E45" w:rsidR="00722BEB" w:rsidRPr="007F5F36" w:rsidRDefault="00722BEB">
            <w:pPr>
              <w:pStyle w:val="TableParagraph"/>
              <w:numPr>
                <w:ilvl w:val="0"/>
                <w:numId w:val="26"/>
              </w:numPr>
              <w:spacing w:line="243" w:lineRule="exact"/>
              <w:jc w:val="both"/>
              <w:rPr>
                <w:rFonts w:ascii="Times New Roman" w:hAnsi="Times New Roman" w:cs="Times New Roman"/>
                <w:sz w:val="20"/>
              </w:rPr>
            </w:pPr>
            <w:r w:rsidRPr="007F5F36">
              <w:rPr>
                <w:rFonts w:ascii="Times New Roman" w:hAnsi="Times New Roman" w:cs="Times New Roman"/>
                <w:sz w:val="20"/>
              </w:rPr>
              <w:t>iesaistītie klienti</w:t>
            </w:r>
            <w:r w:rsidR="00AD25D0" w:rsidRPr="007F5F36">
              <w:rPr>
                <w:rFonts w:ascii="Times New Roman" w:hAnsi="Times New Roman" w:cs="Times New Roman"/>
                <w:sz w:val="20"/>
              </w:rPr>
              <w:t xml:space="preserve"> (uzraudzībai)</w:t>
            </w:r>
          </w:p>
        </w:tc>
      </w:tr>
      <w:tr w:rsidR="007F5F36" w:rsidRPr="007F5F36" w14:paraId="04E22966" w14:textId="77777777" w:rsidTr="00723C81">
        <w:trPr>
          <w:trHeight w:val="460"/>
        </w:trPr>
        <w:tc>
          <w:tcPr>
            <w:tcW w:w="298" w:type="dxa"/>
            <w:vMerge/>
            <w:shd w:val="clear" w:color="auto" w:fill="D9D9D9"/>
          </w:tcPr>
          <w:p w14:paraId="6448C1D2"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32E1F582" w14:textId="59510D7D" w:rsidR="00AD25D0"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Cēloņu analīze</w:t>
            </w:r>
            <w:r w:rsidR="00AD25D0" w:rsidRPr="007F5F36">
              <w:rPr>
                <w:rFonts w:ascii="Times New Roman" w:hAnsi="Times New Roman" w:cs="Times New Roman"/>
                <w:sz w:val="20"/>
              </w:rPr>
              <w:t>:</w:t>
            </w:r>
          </w:p>
          <w:p w14:paraId="7F679932" w14:textId="77777777" w:rsidR="00AD25D0" w:rsidRPr="007F5F36" w:rsidRDefault="00AD25D0">
            <w:pPr>
              <w:pStyle w:val="TableParagraph"/>
              <w:numPr>
                <w:ilvl w:val="0"/>
                <w:numId w:val="27"/>
              </w:numPr>
              <w:spacing w:line="243" w:lineRule="exact"/>
              <w:jc w:val="both"/>
              <w:rPr>
                <w:rFonts w:ascii="Times New Roman" w:hAnsi="Times New Roman" w:cs="Times New Roman"/>
                <w:sz w:val="20"/>
              </w:rPr>
            </w:pPr>
            <w:r w:rsidRPr="007F5F36">
              <w:rPr>
                <w:rFonts w:ascii="Times New Roman" w:hAnsi="Times New Roman" w:cs="Times New Roman"/>
                <w:sz w:val="20"/>
              </w:rPr>
              <w:t>Kāds bija neatbilstības iemesls?</w:t>
            </w:r>
          </w:p>
          <w:p w14:paraId="5640895A" w14:textId="68613B3E" w:rsidR="00722BEB" w:rsidRPr="007F5F36" w:rsidRDefault="00AD25D0">
            <w:pPr>
              <w:pStyle w:val="TableParagraph"/>
              <w:numPr>
                <w:ilvl w:val="0"/>
                <w:numId w:val="27"/>
              </w:numPr>
              <w:spacing w:line="243" w:lineRule="exact"/>
              <w:jc w:val="both"/>
              <w:rPr>
                <w:rFonts w:ascii="Times New Roman" w:hAnsi="Times New Roman" w:cs="Times New Roman"/>
                <w:sz w:val="20"/>
              </w:rPr>
            </w:pPr>
            <w:r w:rsidRPr="007F5F36">
              <w:rPr>
                <w:rFonts w:ascii="Times New Roman" w:hAnsi="Times New Roman" w:cs="Times New Roman"/>
                <w:sz w:val="20"/>
              </w:rPr>
              <w:t>Vai tas ir atsevišķs incidents vai sistēmiska kļūda?</w:t>
            </w:r>
          </w:p>
        </w:tc>
      </w:tr>
      <w:tr w:rsidR="007F5F36" w:rsidRPr="007F5F36" w14:paraId="6DE24B8D" w14:textId="77777777" w:rsidTr="00723C81">
        <w:trPr>
          <w:trHeight w:val="515"/>
        </w:trPr>
        <w:tc>
          <w:tcPr>
            <w:tcW w:w="298" w:type="dxa"/>
            <w:vMerge/>
            <w:shd w:val="clear" w:color="auto" w:fill="D9D9D9"/>
          </w:tcPr>
          <w:p w14:paraId="735AF083" w14:textId="77777777" w:rsidR="00722BEB" w:rsidRPr="007F5F36" w:rsidRDefault="00722BEB" w:rsidP="00E1650A">
            <w:pPr>
              <w:jc w:val="both"/>
              <w:rPr>
                <w:rFonts w:ascii="Times New Roman" w:hAnsi="Times New Roman" w:cs="Times New Roman"/>
                <w:sz w:val="2"/>
                <w:szCs w:val="2"/>
              </w:rPr>
            </w:pPr>
          </w:p>
        </w:tc>
        <w:tc>
          <w:tcPr>
            <w:tcW w:w="5908" w:type="dxa"/>
            <w:gridSpan w:val="3"/>
          </w:tcPr>
          <w:p w14:paraId="02C9D638" w14:textId="752AB53A" w:rsidR="00722BEB" w:rsidRPr="007F5F36" w:rsidRDefault="00AD25D0" w:rsidP="005A5608">
            <w:pPr>
              <w:pStyle w:val="TableParagraph"/>
              <w:spacing w:line="243" w:lineRule="exact"/>
              <w:ind w:left="102" w:right="235"/>
              <w:jc w:val="both"/>
              <w:rPr>
                <w:rFonts w:ascii="Times New Roman" w:hAnsi="Times New Roman" w:cs="Times New Roman"/>
                <w:sz w:val="20"/>
              </w:rPr>
            </w:pPr>
            <w:r w:rsidRPr="007F5F36">
              <w:rPr>
                <w:rFonts w:ascii="Times New Roman" w:hAnsi="Times New Roman" w:cs="Times New Roman"/>
                <w:sz w:val="20"/>
              </w:rPr>
              <w:t>Plānoto pasākumu apraksts, lai novērstu neatbilstības cēloņus un novērstu neatbilstības atkārtošanos</w:t>
            </w:r>
            <w:r w:rsidR="00722BEB" w:rsidRPr="007F5F36">
              <w:rPr>
                <w:rFonts w:ascii="Times New Roman" w:hAnsi="Times New Roman" w:cs="Times New Roman"/>
                <w:sz w:val="20"/>
              </w:rPr>
              <w:t>:</w:t>
            </w:r>
          </w:p>
        </w:tc>
        <w:tc>
          <w:tcPr>
            <w:tcW w:w="2979" w:type="dxa"/>
          </w:tcPr>
          <w:p w14:paraId="142BC2F1" w14:textId="77777777" w:rsidR="00722BEB" w:rsidRPr="007F5F36" w:rsidRDefault="00722BEB"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Izpildes datums:</w:t>
            </w:r>
          </w:p>
        </w:tc>
      </w:tr>
      <w:tr w:rsidR="007F5F36" w:rsidRPr="007F5F36" w14:paraId="7A64A91C" w14:textId="77777777" w:rsidTr="00723C81">
        <w:trPr>
          <w:trHeight w:val="364"/>
        </w:trPr>
        <w:tc>
          <w:tcPr>
            <w:tcW w:w="298" w:type="dxa"/>
            <w:vMerge/>
            <w:tcBorders>
              <w:bottom w:val="single" w:sz="4" w:space="0" w:color="auto"/>
            </w:tcBorders>
            <w:shd w:val="clear" w:color="auto" w:fill="D9D9D9"/>
          </w:tcPr>
          <w:p w14:paraId="1D795351" w14:textId="77777777" w:rsidR="00722BEB" w:rsidRPr="007F5F36" w:rsidRDefault="00722BEB" w:rsidP="00E1650A">
            <w:pPr>
              <w:jc w:val="both"/>
              <w:rPr>
                <w:rFonts w:ascii="Times New Roman" w:hAnsi="Times New Roman" w:cs="Times New Roman"/>
                <w:sz w:val="2"/>
                <w:szCs w:val="2"/>
              </w:rPr>
            </w:pPr>
          </w:p>
        </w:tc>
        <w:tc>
          <w:tcPr>
            <w:tcW w:w="4068" w:type="dxa"/>
            <w:gridSpan w:val="2"/>
            <w:tcBorders>
              <w:bottom w:val="single" w:sz="4" w:space="0" w:color="auto"/>
            </w:tcBorders>
          </w:tcPr>
          <w:p w14:paraId="527DFDE7" w14:textId="7B43518A" w:rsidR="00722BEB"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ECM pārstāvja vārds:</w:t>
            </w:r>
          </w:p>
        </w:tc>
        <w:tc>
          <w:tcPr>
            <w:tcW w:w="1840" w:type="dxa"/>
          </w:tcPr>
          <w:p w14:paraId="46825897" w14:textId="77777777" w:rsidR="00722BEB" w:rsidRPr="007F5F36" w:rsidRDefault="00722BEB"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Paraksts:</w:t>
            </w:r>
          </w:p>
        </w:tc>
        <w:tc>
          <w:tcPr>
            <w:tcW w:w="2979" w:type="dxa"/>
          </w:tcPr>
          <w:p w14:paraId="118D7240" w14:textId="43D7F71E" w:rsidR="00722BEB"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w:t>
            </w:r>
            <w:r w:rsidR="00722BEB" w:rsidRPr="007F5F36">
              <w:rPr>
                <w:rFonts w:ascii="Times New Roman" w:hAnsi="Times New Roman" w:cs="Times New Roman"/>
                <w:sz w:val="20"/>
              </w:rPr>
              <w:t>atums:</w:t>
            </w:r>
          </w:p>
        </w:tc>
      </w:tr>
      <w:tr w:rsidR="00D107B2" w:rsidRPr="007F5F36" w14:paraId="0A24EC3F" w14:textId="77777777" w:rsidTr="00723C81">
        <w:trPr>
          <w:trHeight w:val="364"/>
        </w:trPr>
        <w:tc>
          <w:tcPr>
            <w:tcW w:w="298" w:type="dxa"/>
            <w:tcBorders>
              <w:top w:val="single" w:sz="4" w:space="0" w:color="auto"/>
              <w:left w:val="single" w:sz="4" w:space="0" w:color="auto"/>
              <w:bottom w:val="single" w:sz="4" w:space="0" w:color="auto"/>
              <w:right w:val="single" w:sz="4" w:space="0" w:color="auto"/>
            </w:tcBorders>
          </w:tcPr>
          <w:p w14:paraId="5186E9A3"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I</w:t>
            </w:r>
          </w:p>
          <w:p w14:paraId="756317C1"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N</w:t>
            </w:r>
          </w:p>
          <w:p w14:paraId="2B6C1F79"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S</w:t>
            </w:r>
          </w:p>
          <w:p w14:paraId="15AD60E0"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P</w:t>
            </w:r>
          </w:p>
          <w:p w14:paraId="02645F36"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E</w:t>
            </w:r>
          </w:p>
          <w:p w14:paraId="623091B9"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K</w:t>
            </w:r>
          </w:p>
          <w:p w14:paraId="20B2FF33"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C</w:t>
            </w:r>
          </w:p>
          <w:p w14:paraId="25530629" w14:textId="4C0A3632"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I</w:t>
            </w:r>
          </w:p>
          <w:p w14:paraId="0A0EE9E2" w14:textId="792F4410"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J</w:t>
            </w:r>
          </w:p>
          <w:p w14:paraId="2C9E7924" w14:textId="0DF4F95C" w:rsidR="00D107B2" w:rsidRPr="007F5F36" w:rsidRDefault="00723C81" w:rsidP="005A5608">
            <w:pPr>
              <w:ind w:hanging="26"/>
              <w:jc w:val="center"/>
              <w:rPr>
                <w:rFonts w:ascii="Times New Roman" w:hAnsi="Times New Roman" w:cs="Times New Roman"/>
                <w:sz w:val="20"/>
                <w:szCs w:val="20"/>
              </w:rPr>
            </w:pPr>
            <w:r w:rsidRPr="007F5F36">
              <w:rPr>
                <w:rFonts w:ascii="Times New Roman" w:hAnsi="Times New Roman" w:cs="Times New Roman"/>
                <w:sz w:val="20"/>
              </w:rPr>
              <w:t>A</w:t>
            </w:r>
          </w:p>
        </w:tc>
        <w:tc>
          <w:tcPr>
            <w:tcW w:w="4068" w:type="dxa"/>
            <w:gridSpan w:val="2"/>
            <w:tcBorders>
              <w:top w:val="single" w:sz="4" w:space="0" w:color="auto"/>
              <w:left w:val="single" w:sz="4" w:space="0" w:color="auto"/>
              <w:bottom w:val="single" w:sz="4" w:space="0" w:color="auto"/>
              <w:right w:val="single" w:sz="4" w:space="0" w:color="auto"/>
            </w:tcBorders>
          </w:tcPr>
          <w:p w14:paraId="569A1831" w14:textId="024F929E" w:rsidR="00D107B2" w:rsidRPr="007F5F36" w:rsidRDefault="00D107B2"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Vērtētājs:</w:t>
            </w:r>
            <w:r w:rsidRPr="007F5F36">
              <w:rPr>
                <w:rFonts w:ascii="Times New Roman" w:hAnsi="Times New Roman" w:cs="Times New Roman"/>
                <w:sz w:val="20"/>
              </w:rPr>
              <w:tab/>
              <w:t xml:space="preserve"> </w:t>
            </w:r>
          </w:p>
        </w:tc>
        <w:tc>
          <w:tcPr>
            <w:tcW w:w="1840" w:type="dxa"/>
            <w:tcBorders>
              <w:left w:val="single" w:sz="4" w:space="0" w:color="auto"/>
            </w:tcBorders>
          </w:tcPr>
          <w:p w14:paraId="709EFFE4" w14:textId="03917E67" w:rsidR="00D107B2" w:rsidRPr="007F5F36" w:rsidRDefault="00D107B2"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Paraksts:</w:t>
            </w:r>
          </w:p>
        </w:tc>
        <w:tc>
          <w:tcPr>
            <w:tcW w:w="2979" w:type="dxa"/>
          </w:tcPr>
          <w:p w14:paraId="1ECBC3D8" w14:textId="41B8597E" w:rsidR="00D107B2"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Datums:</w:t>
            </w:r>
          </w:p>
        </w:tc>
      </w:tr>
    </w:tbl>
    <w:p w14:paraId="125AD7F7" w14:textId="1DBC4582" w:rsidR="00F61273" w:rsidRPr="007F5F36" w:rsidRDefault="00F61273" w:rsidP="00E1650A">
      <w:pPr>
        <w:jc w:val="both"/>
        <w:rPr>
          <w:rFonts w:ascii="Times New Roman" w:hAnsi="Times New Roman" w:cs="Times New Roman"/>
        </w:rPr>
      </w:pPr>
    </w:p>
    <w:p w14:paraId="3777D065" w14:textId="75989251" w:rsidR="00F82E30" w:rsidRPr="005A5608" w:rsidRDefault="00D107B2" w:rsidP="00E1650A">
      <w:pPr>
        <w:jc w:val="both"/>
        <w:rPr>
          <w:rFonts w:ascii="Times New Roman" w:hAnsi="Times New Roman" w:cs="Times New Roman"/>
          <w:sz w:val="24"/>
          <w:szCs w:val="24"/>
        </w:rPr>
      </w:pPr>
      <w:r w:rsidRPr="005A5608">
        <w:rPr>
          <w:rFonts w:ascii="Times New Roman" w:hAnsi="Times New Roman" w:cs="Times New Roman"/>
          <w:sz w:val="24"/>
          <w:szCs w:val="24"/>
        </w:rPr>
        <w:lastRenderedPageBreak/>
        <w:t>2</w:t>
      </w:r>
      <w:r w:rsidR="00F82E30" w:rsidRPr="005A5608">
        <w:rPr>
          <w:rFonts w:ascii="Times New Roman" w:hAnsi="Times New Roman" w:cs="Times New Roman"/>
          <w:sz w:val="24"/>
          <w:szCs w:val="24"/>
        </w:rPr>
        <w:t>.</w:t>
      </w:r>
      <w:r w:rsidR="005A5608" w:rsidRPr="005A5608">
        <w:rPr>
          <w:rFonts w:ascii="Times New Roman" w:hAnsi="Times New Roman" w:cs="Times New Roman"/>
          <w:sz w:val="24"/>
          <w:szCs w:val="24"/>
        </w:rPr>
        <w:t>daļa</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4109"/>
        <w:gridCol w:w="19"/>
        <w:gridCol w:w="1547"/>
        <w:gridCol w:w="58"/>
        <w:gridCol w:w="82"/>
        <w:gridCol w:w="3070"/>
      </w:tblGrid>
      <w:tr w:rsidR="007F5F36" w:rsidRPr="007F5F36" w14:paraId="557EE09C" w14:textId="77777777" w:rsidTr="000E1F37">
        <w:trPr>
          <w:trHeight w:val="365"/>
        </w:trPr>
        <w:tc>
          <w:tcPr>
            <w:tcW w:w="9183" w:type="dxa"/>
            <w:gridSpan w:val="7"/>
            <w:shd w:val="clear" w:color="auto" w:fill="D9D9D9"/>
          </w:tcPr>
          <w:p w14:paraId="1EC3B837"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5A5D2B57" w14:textId="77777777" w:rsidTr="000E1F37">
        <w:trPr>
          <w:trHeight w:val="364"/>
        </w:trPr>
        <w:tc>
          <w:tcPr>
            <w:tcW w:w="298" w:type="dxa"/>
            <w:vMerge w:val="restart"/>
          </w:tcPr>
          <w:p w14:paraId="4907BD03" w14:textId="77777777" w:rsidR="003A4212" w:rsidRDefault="003A4212" w:rsidP="00AC51CE">
            <w:pPr>
              <w:pStyle w:val="TableParagraph"/>
              <w:spacing w:before="1"/>
              <w:rPr>
                <w:rFonts w:ascii="Times New Roman" w:hAnsi="Times New Roman" w:cs="Times New Roman"/>
                <w:sz w:val="20"/>
              </w:rPr>
            </w:pPr>
          </w:p>
          <w:p w14:paraId="055154CF" w14:textId="23B74611" w:rsidR="00B15DB2" w:rsidRPr="007F5F36" w:rsidRDefault="000E1F37" w:rsidP="00AC51CE">
            <w:pPr>
              <w:pStyle w:val="TableParagraph"/>
              <w:spacing w:before="1"/>
              <w:rPr>
                <w:rFonts w:ascii="Times New Roman" w:hAnsi="Times New Roman" w:cs="Times New Roman"/>
                <w:sz w:val="20"/>
              </w:rPr>
            </w:pPr>
            <w:r w:rsidRPr="007F5F36">
              <w:rPr>
                <w:rFonts w:ascii="Times New Roman" w:hAnsi="Times New Roman" w:cs="Times New Roman"/>
                <w:sz w:val="20"/>
              </w:rPr>
              <w:t>I NSPEKC I JA</w:t>
            </w:r>
          </w:p>
        </w:tc>
        <w:tc>
          <w:tcPr>
            <w:tcW w:w="8885" w:type="dxa"/>
            <w:gridSpan w:val="6"/>
          </w:tcPr>
          <w:p w14:paraId="1C2F36FC" w14:textId="77777777" w:rsidR="00B15DB2" w:rsidRPr="00AC51CE" w:rsidRDefault="00811AF0" w:rsidP="005A5608">
            <w:pPr>
              <w:pStyle w:val="TableParagraph"/>
              <w:ind w:left="108"/>
              <w:jc w:val="both"/>
              <w:rPr>
                <w:rFonts w:ascii="Times New Roman" w:hAnsi="Times New Roman" w:cs="Times New Roman"/>
                <w:b/>
                <w:sz w:val="20"/>
              </w:rPr>
            </w:pPr>
            <w:r w:rsidRPr="00AC51CE">
              <w:rPr>
                <w:rFonts w:ascii="Times New Roman" w:hAnsi="Times New Roman" w:cs="Times New Roman"/>
                <w:b/>
                <w:sz w:val="20"/>
              </w:rPr>
              <w:t>Rīcības plāna dokumentārā pārbaude – darbības, lai kontrolētu situāciju</w:t>
            </w:r>
          </w:p>
        </w:tc>
      </w:tr>
      <w:tr w:rsidR="007F5F36" w:rsidRPr="007F5F36" w14:paraId="71843056" w14:textId="77777777" w:rsidTr="000E1F37">
        <w:trPr>
          <w:trHeight w:val="1854"/>
        </w:trPr>
        <w:tc>
          <w:tcPr>
            <w:tcW w:w="298" w:type="dxa"/>
            <w:vMerge/>
            <w:tcBorders>
              <w:top w:val="nil"/>
            </w:tcBorders>
          </w:tcPr>
          <w:p w14:paraId="43549657"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30D30FC5" w14:textId="77777777" w:rsidR="005A5608" w:rsidRDefault="00811AF0" w:rsidP="00E1650A">
            <w:pPr>
              <w:pStyle w:val="TableParagraph"/>
              <w:tabs>
                <w:tab w:val="left" w:pos="3265"/>
              </w:tabs>
              <w:spacing w:before="2" w:line="384" w:lineRule="auto"/>
              <w:ind w:left="107"/>
              <w:jc w:val="both"/>
              <w:rPr>
                <w:rFonts w:ascii="Times New Roman" w:hAnsi="Times New Roman" w:cs="Times New Roman"/>
                <w:sz w:val="20"/>
              </w:rPr>
            </w:pPr>
            <w:r w:rsidRPr="005A5608">
              <w:rPr>
                <w:rFonts w:ascii="Times New Roman" w:hAnsi="Times New Roman" w:cs="Times New Roman"/>
                <w:sz w:val="20"/>
              </w:rPr>
              <w:t>Dokumentācija: pierādījumi novērtēti</w:t>
            </w:r>
            <w:r w:rsidRPr="007F5F36">
              <w:rPr>
                <w:rFonts w:ascii="Times New Roman" w:hAnsi="Times New Roman" w:cs="Times New Roman"/>
                <w:w w:val="90"/>
                <w:sz w:val="20"/>
              </w:rPr>
              <w:tab/>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5A5608">
              <w:rPr>
                <w:rFonts w:ascii="Times New Roman" w:hAnsi="Times New Roman" w:cs="Times New Roman"/>
                <w:w w:val="95"/>
                <w:sz w:val="20"/>
              </w:rPr>
            </w:r>
            <w:r w:rsidR="005A560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5A5608">
              <w:rPr>
                <w:rFonts w:ascii="Times New Roman" w:hAnsi="Times New Roman" w:cs="Times New Roman"/>
                <w:w w:val="95"/>
                <w:sz w:val="20"/>
              </w:rPr>
            </w:r>
            <w:r w:rsidR="005A560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NĒ </w:t>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5A5608">
              <w:rPr>
                <w:rFonts w:ascii="Times New Roman" w:hAnsi="Times New Roman" w:cs="Times New Roman"/>
                <w:w w:val="95"/>
                <w:sz w:val="20"/>
              </w:rPr>
            </w:r>
            <w:r w:rsidR="005A560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w:t>
            </w:r>
            <w:r w:rsidR="005120A7" w:rsidRPr="007F5F36">
              <w:rPr>
                <w:rFonts w:ascii="Times New Roman" w:hAnsi="Times New Roman" w:cs="Times New Roman"/>
                <w:sz w:val="20"/>
              </w:rPr>
              <w:t>nav piemērojams</w:t>
            </w:r>
            <w:r w:rsidRPr="007F5F36">
              <w:rPr>
                <w:rFonts w:ascii="Times New Roman" w:hAnsi="Times New Roman" w:cs="Times New Roman"/>
                <w:sz w:val="20"/>
              </w:rPr>
              <w:t xml:space="preserve"> </w:t>
            </w:r>
          </w:p>
          <w:p w14:paraId="1F184ECA" w14:textId="220D898B" w:rsidR="00B15DB2" w:rsidRPr="007F5F36" w:rsidRDefault="00811AF0" w:rsidP="00E1650A">
            <w:pPr>
              <w:pStyle w:val="TableParagraph"/>
              <w:tabs>
                <w:tab w:val="left" w:pos="3265"/>
              </w:tabs>
              <w:spacing w:before="2" w:line="384" w:lineRule="auto"/>
              <w:ind w:left="107"/>
              <w:jc w:val="both"/>
              <w:rPr>
                <w:rFonts w:ascii="Times New Roman" w:hAnsi="Times New Roman" w:cs="Times New Roman"/>
                <w:sz w:val="20"/>
              </w:rPr>
            </w:pPr>
            <w:r w:rsidRPr="007F5F36">
              <w:rPr>
                <w:rFonts w:ascii="Times New Roman" w:hAnsi="Times New Roman" w:cs="Times New Roman"/>
                <w:sz w:val="20"/>
              </w:rPr>
              <w:t xml:space="preserve">Novērtētie dokumenti ir pieņemami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AC51CE">
              <w:rPr>
                <w:rFonts w:ascii="Times New Roman" w:hAnsi="Times New Roman" w:cs="Times New Roman"/>
                <w:w w:val="95"/>
                <w:sz w:val="20"/>
              </w:rPr>
            </w:r>
            <w:r w:rsidR="00AC51CE">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AC51CE">
              <w:rPr>
                <w:rFonts w:ascii="Times New Roman" w:hAnsi="Times New Roman" w:cs="Times New Roman"/>
                <w:w w:val="95"/>
                <w:sz w:val="20"/>
              </w:rPr>
            </w:r>
            <w:r w:rsidR="00AC51CE">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Pr="007F5F36">
              <w:rPr>
                <w:rFonts w:ascii="Times New Roman" w:hAnsi="Times New Roman" w:cs="Times New Roman"/>
                <w:sz w:val="20"/>
              </w:rPr>
              <w:t xml:space="preserve"> NĒ</w:t>
            </w:r>
          </w:p>
          <w:p w14:paraId="0293644B" w14:textId="490314AA" w:rsidR="00B15DB2" w:rsidRPr="007F5F36" w:rsidRDefault="00811AF0" w:rsidP="00E1650A">
            <w:pPr>
              <w:pStyle w:val="TableParagraph"/>
              <w:tabs>
                <w:tab w:val="left" w:pos="6857"/>
              </w:tabs>
              <w:spacing w:before="24" w:line="357" w:lineRule="auto"/>
              <w:ind w:left="107"/>
              <w:jc w:val="both"/>
              <w:rPr>
                <w:rFonts w:ascii="Times New Roman" w:hAnsi="Times New Roman" w:cs="Times New Roman"/>
                <w:sz w:val="20"/>
              </w:rPr>
            </w:pPr>
            <w:r w:rsidRPr="007F5F36">
              <w:rPr>
                <w:rFonts w:ascii="Times New Roman" w:hAnsi="Times New Roman" w:cs="Times New Roman"/>
                <w:sz w:val="20"/>
              </w:rPr>
              <w:t>Pierādījumi</w:t>
            </w:r>
            <w:r w:rsidR="005120A7" w:rsidRPr="007F5F36">
              <w:rPr>
                <w:rFonts w:ascii="Times New Roman" w:hAnsi="Times New Roman" w:cs="Times New Roman"/>
                <w:sz w:val="20"/>
              </w:rPr>
              <w:t xml:space="preserve"> ir</w:t>
            </w:r>
            <w:r w:rsidRPr="007F5F36">
              <w:rPr>
                <w:rFonts w:ascii="Times New Roman" w:hAnsi="Times New Roman" w:cs="Times New Roman"/>
                <w:sz w:val="20"/>
              </w:rPr>
              <w:t xml:space="preserve"> pieņemami, lai </w:t>
            </w:r>
            <w:r w:rsidR="005120A7" w:rsidRPr="007F5F36">
              <w:rPr>
                <w:rFonts w:ascii="Times New Roman" w:hAnsi="Times New Roman" w:cs="Times New Roman"/>
                <w:sz w:val="20"/>
              </w:rPr>
              <w:t>apliecinātu</w:t>
            </w:r>
            <w:r w:rsidRPr="007F5F36">
              <w:rPr>
                <w:rFonts w:ascii="Times New Roman" w:hAnsi="Times New Roman" w:cs="Times New Roman"/>
                <w:sz w:val="20"/>
              </w:rPr>
              <w:t>, ka situācija tiek kontrolēta</w:t>
            </w:r>
            <w:r w:rsidR="005120A7" w:rsidRPr="007F5F36">
              <w:rPr>
                <w:rFonts w:ascii="Times New Roman" w:hAnsi="Times New Roman" w:cs="Times New Roman"/>
                <w:sz w:val="20"/>
              </w:rPr>
              <w:t xml:space="preserve">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AC51CE">
              <w:rPr>
                <w:rFonts w:ascii="Times New Roman" w:hAnsi="Times New Roman" w:cs="Times New Roman"/>
                <w:w w:val="95"/>
                <w:sz w:val="20"/>
              </w:rPr>
            </w:r>
            <w:r w:rsidR="00AC51CE">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005120A7" w:rsidRPr="007F5F36">
              <w:rPr>
                <w:rFonts w:ascii="Times New Roman" w:hAnsi="Times New Roman" w:cs="Times New Roman"/>
                <w:sz w:val="20"/>
              </w:rPr>
              <w:t xml:space="preserve"> JĀ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AC51CE">
              <w:rPr>
                <w:rFonts w:ascii="Times New Roman" w:hAnsi="Times New Roman" w:cs="Times New Roman"/>
                <w:w w:val="95"/>
                <w:sz w:val="20"/>
              </w:rPr>
            </w:r>
            <w:r w:rsidR="00AC51CE">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005120A7" w:rsidRPr="007F5F36">
              <w:rPr>
                <w:rFonts w:ascii="Times New Roman" w:hAnsi="Times New Roman" w:cs="Times New Roman"/>
                <w:sz w:val="20"/>
              </w:rPr>
              <w:t xml:space="preserve"> NĒ</w:t>
            </w:r>
            <w:r w:rsidRPr="007F5F36">
              <w:rPr>
                <w:rFonts w:ascii="Times New Roman" w:hAnsi="Times New Roman" w:cs="Times New Roman"/>
                <w:sz w:val="20"/>
              </w:rPr>
              <w:tab/>
            </w:r>
          </w:p>
          <w:p w14:paraId="1301C807" w14:textId="0E950147" w:rsidR="00263C43" w:rsidRPr="007F5F36" w:rsidRDefault="00263C43" w:rsidP="00E1650A">
            <w:pPr>
              <w:pStyle w:val="TableParagraph"/>
              <w:spacing w:before="2"/>
              <w:ind w:left="107"/>
              <w:jc w:val="both"/>
              <w:rPr>
                <w:rFonts w:ascii="Times New Roman" w:hAnsi="Times New Roman" w:cs="Times New Roman"/>
                <w:sz w:val="20"/>
              </w:rPr>
            </w:pPr>
            <w:r w:rsidRPr="007F5F36">
              <w:rPr>
                <w:rFonts w:ascii="Times New Roman" w:hAnsi="Times New Roman" w:cs="Times New Roman"/>
                <w:sz w:val="20"/>
              </w:rPr>
              <w:t>Novērtētie dokumenti:</w:t>
            </w:r>
          </w:p>
          <w:p w14:paraId="055EC415" w14:textId="77777777" w:rsidR="00263C43" w:rsidRPr="007F5F36" w:rsidRDefault="00263C43" w:rsidP="00E1650A">
            <w:pPr>
              <w:pStyle w:val="TableParagraph"/>
              <w:spacing w:before="2"/>
              <w:ind w:left="107"/>
              <w:jc w:val="both"/>
              <w:rPr>
                <w:rFonts w:ascii="Times New Roman" w:hAnsi="Times New Roman" w:cs="Times New Roman"/>
                <w:sz w:val="20"/>
              </w:rPr>
            </w:pPr>
          </w:p>
          <w:p w14:paraId="34CB4EFB" w14:textId="77777777" w:rsidR="00B15DB2" w:rsidRPr="007F5F36" w:rsidRDefault="00811AF0" w:rsidP="00E1650A">
            <w:pPr>
              <w:pStyle w:val="TableParagraph"/>
              <w:spacing w:before="2"/>
              <w:ind w:left="107"/>
              <w:jc w:val="both"/>
              <w:rPr>
                <w:rFonts w:ascii="Times New Roman" w:hAnsi="Times New Roman" w:cs="Times New Roman"/>
                <w:sz w:val="20"/>
              </w:rPr>
            </w:pPr>
            <w:r w:rsidRPr="007F5F36">
              <w:rPr>
                <w:rFonts w:ascii="Times New Roman" w:hAnsi="Times New Roman" w:cs="Times New Roman"/>
                <w:sz w:val="20"/>
              </w:rPr>
              <w:t>Piezīmes:</w:t>
            </w:r>
          </w:p>
          <w:p w14:paraId="6B7B3A9B" w14:textId="1F951174" w:rsidR="00263C43" w:rsidRPr="007F5F36" w:rsidRDefault="00263C43" w:rsidP="00E1650A">
            <w:pPr>
              <w:pStyle w:val="TableParagraph"/>
              <w:spacing w:before="2"/>
              <w:ind w:left="107"/>
              <w:jc w:val="both"/>
              <w:rPr>
                <w:rFonts w:ascii="Times New Roman" w:hAnsi="Times New Roman" w:cs="Times New Roman"/>
                <w:sz w:val="20"/>
              </w:rPr>
            </w:pPr>
          </w:p>
        </w:tc>
      </w:tr>
      <w:tr w:rsidR="007F5F36" w:rsidRPr="007F5F36" w14:paraId="6F53B9D5" w14:textId="77777777" w:rsidTr="00812A83">
        <w:trPr>
          <w:trHeight w:val="380"/>
        </w:trPr>
        <w:tc>
          <w:tcPr>
            <w:tcW w:w="298" w:type="dxa"/>
            <w:vMerge/>
            <w:tcBorders>
              <w:top w:val="nil"/>
            </w:tcBorders>
          </w:tcPr>
          <w:p w14:paraId="773F56E3" w14:textId="77777777" w:rsidR="00B15DB2" w:rsidRPr="007F5F36" w:rsidRDefault="00B15DB2" w:rsidP="00E1650A">
            <w:pPr>
              <w:jc w:val="both"/>
              <w:rPr>
                <w:rFonts w:ascii="Times New Roman" w:hAnsi="Times New Roman" w:cs="Times New Roman"/>
                <w:sz w:val="2"/>
                <w:szCs w:val="2"/>
              </w:rPr>
            </w:pPr>
          </w:p>
        </w:tc>
        <w:tc>
          <w:tcPr>
            <w:tcW w:w="4109" w:type="dxa"/>
          </w:tcPr>
          <w:p w14:paraId="53F54836" w14:textId="3323C4B2" w:rsidR="00B15DB2" w:rsidRPr="007F5F36" w:rsidRDefault="00811AF0" w:rsidP="00E1650A">
            <w:pPr>
              <w:pStyle w:val="TableParagraph"/>
              <w:spacing w:before="1"/>
              <w:ind w:left="107"/>
              <w:jc w:val="both"/>
              <w:rPr>
                <w:rFonts w:ascii="Times New Roman" w:hAnsi="Times New Roman" w:cs="Times New Roman"/>
                <w:sz w:val="20"/>
              </w:rPr>
            </w:pPr>
            <w:r w:rsidRPr="007F5F36">
              <w:rPr>
                <w:rFonts w:ascii="Times New Roman" w:hAnsi="Times New Roman" w:cs="Times New Roman"/>
                <w:sz w:val="20"/>
              </w:rPr>
              <w:t>Vērtētāj</w:t>
            </w:r>
            <w:r w:rsidR="00812A83" w:rsidRPr="007F5F36">
              <w:rPr>
                <w:rFonts w:ascii="Times New Roman" w:hAnsi="Times New Roman" w:cs="Times New Roman"/>
                <w:sz w:val="20"/>
              </w:rPr>
              <w:t>s</w:t>
            </w:r>
            <w:r w:rsidRPr="007F5F36">
              <w:rPr>
                <w:rFonts w:ascii="Times New Roman" w:hAnsi="Times New Roman" w:cs="Times New Roman"/>
                <w:sz w:val="20"/>
              </w:rPr>
              <w:t>:</w:t>
            </w:r>
          </w:p>
        </w:tc>
        <w:tc>
          <w:tcPr>
            <w:tcW w:w="1706" w:type="dxa"/>
            <w:gridSpan w:val="4"/>
          </w:tcPr>
          <w:p w14:paraId="03E0224D" w14:textId="77777777" w:rsidR="00B15DB2" w:rsidRPr="007F5F36" w:rsidRDefault="00811AF0" w:rsidP="00E1650A">
            <w:pPr>
              <w:pStyle w:val="TableParagraph"/>
              <w:spacing w:before="1"/>
              <w:ind w:left="129"/>
              <w:jc w:val="both"/>
              <w:rPr>
                <w:rFonts w:ascii="Times New Roman" w:hAnsi="Times New Roman" w:cs="Times New Roman"/>
                <w:sz w:val="20"/>
              </w:rPr>
            </w:pPr>
            <w:r w:rsidRPr="007F5F36">
              <w:rPr>
                <w:rFonts w:ascii="Times New Roman" w:hAnsi="Times New Roman" w:cs="Times New Roman"/>
                <w:sz w:val="20"/>
              </w:rPr>
              <w:t>Datums:</w:t>
            </w:r>
          </w:p>
        </w:tc>
        <w:tc>
          <w:tcPr>
            <w:tcW w:w="3070" w:type="dxa"/>
          </w:tcPr>
          <w:p w14:paraId="48909FEA" w14:textId="77777777" w:rsidR="00B15DB2" w:rsidRPr="007F5F36" w:rsidRDefault="00811AF0" w:rsidP="00E1650A">
            <w:pPr>
              <w:pStyle w:val="TableParagraph"/>
              <w:spacing w:before="1"/>
              <w:ind w:left="108"/>
              <w:jc w:val="both"/>
              <w:rPr>
                <w:rFonts w:ascii="Times New Roman" w:hAnsi="Times New Roman" w:cs="Times New Roman"/>
                <w:sz w:val="20"/>
              </w:rPr>
            </w:pPr>
            <w:r w:rsidRPr="007F5F36">
              <w:rPr>
                <w:rFonts w:ascii="Times New Roman" w:hAnsi="Times New Roman" w:cs="Times New Roman"/>
                <w:sz w:val="20"/>
              </w:rPr>
              <w:t>Paraksts:</w:t>
            </w:r>
          </w:p>
        </w:tc>
      </w:tr>
      <w:tr w:rsidR="007F5F36" w:rsidRPr="007F5F36" w14:paraId="63CA6FE8" w14:textId="77777777" w:rsidTr="000E1F37">
        <w:trPr>
          <w:trHeight w:val="364"/>
        </w:trPr>
        <w:tc>
          <w:tcPr>
            <w:tcW w:w="9183" w:type="dxa"/>
            <w:gridSpan w:val="7"/>
            <w:shd w:val="clear" w:color="auto" w:fill="D9D9D9"/>
          </w:tcPr>
          <w:p w14:paraId="7A0D1ACF"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2F9AA402" w14:textId="77777777" w:rsidTr="000E1F37">
        <w:trPr>
          <w:trHeight w:val="364"/>
        </w:trPr>
        <w:tc>
          <w:tcPr>
            <w:tcW w:w="298" w:type="dxa"/>
            <w:vMerge w:val="restart"/>
          </w:tcPr>
          <w:p w14:paraId="25114CAD" w14:textId="77777777" w:rsidR="003A4212" w:rsidRDefault="003A4212" w:rsidP="00E1650A">
            <w:pPr>
              <w:pStyle w:val="TableParagraph"/>
              <w:spacing w:before="4"/>
              <w:jc w:val="both"/>
              <w:rPr>
                <w:rFonts w:ascii="Times New Roman" w:hAnsi="Times New Roman" w:cs="Times New Roman"/>
                <w:w w:val="99"/>
                <w:sz w:val="20"/>
              </w:rPr>
            </w:pPr>
          </w:p>
          <w:p w14:paraId="5FD9F5D9" w14:textId="3DC0B5F5" w:rsidR="00B15DB2" w:rsidRPr="007F5F36" w:rsidRDefault="000E1F37" w:rsidP="00E1650A">
            <w:pPr>
              <w:pStyle w:val="TableParagraph"/>
              <w:spacing w:before="4"/>
              <w:jc w:val="both"/>
              <w:rPr>
                <w:rFonts w:ascii="Times New Roman" w:hAnsi="Times New Roman" w:cs="Times New Roman"/>
                <w:sz w:val="20"/>
              </w:rPr>
            </w:pPr>
            <w:r w:rsidRPr="007F5F36">
              <w:rPr>
                <w:rFonts w:ascii="Times New Roman" w:hAnsi="Times New Roman" w:cs="Times New Roman"/>
                <w:w w:val="99"/>
                <w:sz w:val="20"/>
              </w:rPr>
              <w:t>I NSPEKC I  J A</w:t>
            </w:r>
          </w:p>
        </w:tc>
        <w:tc>
          <w:tcPr>
            <w:tcW w:w="8885" w:type="dxa"/>
            <w:gridSpan w:val="6"/>
          </w:tcPr>
          <w:p w14:paraId="47B96D15" w14:textId="77777777" w:rsidR="00B15DB2" w:rsidRPr="007F5F36" w:rsidRDefault="00811AF0" w:rsidP="00AC51CE">
            <w:pPr>
              <w:pStyle w:val="TableParagraph"/>
              <w:ind w:left="108"/>
              <w:jc w:val="both"/>
              <w:rPr>
                <w:rFonts w:ascii="Times New Roman" w:hAnsi="Times New Roman" w:cs="Times New Roman"/>
                <w:b/>
                <w:sz w:val="20"/>
              </w:rPr>
            </w:pPr>
            <w:r w:rsidRPr="00AC51CE">
              <w:rPr>
                <w:rFonts w:ascii="Times New Roman" w:hAnsi="Times New Roman" w:cs="Times New Roman"/>
                <w:b/>
                <w:sz w:val="20"/>
              </w:rPr>
              <w:t>Rīcības plāna novērtējums uz vietas – darbības, lai kontrolētu situāciju</w:t>
            </w:r>
          </w:p>
        </w:tc>
      </w:tr>
      <w:tr w:rsidR="007F5F36" w:rsidRPr="007F5F36" w14:paraId="1E877BB1" w14:textId="77777777" w:rsidTr="000E1F37">
        <w:trPr>
          <w:trHeight w:val="1854"/>
        </w:trPr>
        <w:tc>
          <w:tcPr>
            <w:tcW w:w="298" w:type="dxa"/>
            <w:vMerge/>
            <w:tcBorders>
              <w:top w:val="nil"/>
            </w:tcBorders>
          </w:tcPr>
          <w:p w14:paraId="5A92B159"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6AB52360" w14:textId="77777777" w:rsidR="004C7294" w:rsidRDefault="00811AF0" w:rsidP="00E1650A">
            <w:pPr>
              <w:pStyle w:val="TableParagraph"/>
              <w:tabs>
                <w:tab w:val="left" w:pos="3266"/>
              </w:tabs>
              <w:spacing w:line="362" w:lineRule="auto"/>
              <w:ind w:left="107"/>
              <w:jc w:val="both"/>
              <w:rPr>
                <w:rFonts w:ascii="Times New Roman" w:hAnsi="Times New Roman" w:cs="Times New Roman"/>
                <w:sz w:val="20"/>
              </w:rPr>
            </w:pPr>
            <w:r w:rsidRPr="007F5F36">
              <w:rPr>
                <w:rFonts w:ascii="Times New Roman" w:hAnsi="Times New Roman" w:cs="Times New Roman"/>
                <w:w w:val="95"/>
                <w:sz w:val="20"/>
              </w:rPr>
              <w:t>Dokumentācija: pierādījumi novērtēti</w:t>
            </w:r>
            <w:r w:rsidRPr="007F5F36">
              <w:rPr>
                <w:rFonts w:ascii="Times New Roman" w:hAnsi="Times New Roman" w:cs="Times New Roman"/>
                <w:w w:val="95"/>
                <w:sz w:val="20"/>
              </w:rPr>
              <w:tab/>
            </w:r>
            <w:r w:rsidRPr="007F5F36">
              <w:rPr>
                <w:rFonts w:ascii="Times New Roman" w:hAnsi="Times New Roman" w:cs="Times New Roman"/>
                <w:sz w:val="20"/>
              </w:rPr>
              <w:t xml:space="preserve">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w:t>
            </w:r>
            <w:r w:rsidR="00812A83" w:rsidRPr="007F5F36">
              <w:rPr>
                <w:rFonts w:ascii="Times New Roman" w:hAnsi="Times New Roman" w:cs="Times New Roman"/>
                <w:sz w:val="20"/>
              </w:rPr>
              <w:t>nav piemērojams</w:t>
            </w:r>
            <w:r w:rsidRPr="007F5F36">
              <w:rPr>
                <w:rFonts w:ascii="Times New Roman" w:hAnsi="Times New Roman" w:cs="Times New Roman"/>
                <w:sz w:val="20"/>
              </w:rPr>
              <w:t xml:space="preserve"> </w:t>
            </w:r>
          </w:p>
          <w:p w14:paraId="48AA8E41" w14:textId="58CA3092" w:rsidR="00B15DB2" w:rsidRPr="007F5F36" w:rsidRDefault="00811AF0" w:rsidP="00E1650A">
            <w:pPr>
              <w:pStyle w:val="TableParagraph"/>
              <w:tabs>
                <w:tab w:val="left" w:pos="3266"/>
              </w:tabs>
              <w:spacing w:line="362" w:lineRule="auto"/>
              <w:ind w:left="107"/>
              <w:jc w:val="both"/>
              <w:rPr>
                <w:rFonts w:ascii="Times New Roman" w:hAnsi="Times New Roman" w:cs="Times New Roman"/>
                <w:sz w:val="20"/>
              </w:rPr>
            </w:pPr>
            <w:r w:rsidRPr="007F5F36">
              <w:rPr>
                <w:rFonts w:ascii="Times New Roman" w:hAnsi="Times New Roman" w:cs="Times New Roman"/>
                <w:sz w:val="20"/>
              </w:rPr>
              <w:t xml:space="preserve">Novērtētie dokumenti ir pieņemami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w:t>
            </w:r>
          </w:p>
          <w:p w14:paraId="6931F733" w14:textId="6E9953AD" w:rsidR="00263C43" w:rsidRPr="007F5F36" w:rsidRDefault="00263C43" w:rsidP="00E1650A">
            <w:pPr>
              <w:pStyle w:val="TableParagraph"/>
              <w:tabs>
                <w:tab w:val="left" w:pos="6854"/>
              </w:tabs>
              <w:spacing w:before="49" w:line="376" w:lineRule="auto"/>
              <w:ind w:left="107"/>
              <w:jc w:val="both"/>
              <w:rPr>
                <w:rFonts w:ascii="Times New Roman" w:hAnsi="Times New Roman" w:cs="Times New Roman"/>
                <w:sz w:val="20"/>
              </w:rPr>
            </w:pPr>
            <w:r w:rsidRPr="007F5F36">
              <w:rPr>
                <w:rFonts w:ascii="Times New Roman" w:hAnsi="Times New Roman" w:cs="Times New Roman"/>
                <w:sz w:val="20"/>
              </w:rPr>
              <w:t xml:space="preserve">Pierādījumi ir pieņemami, lai apliecinātu, ka situācija tiek kontrolēta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4C7294">
              <w:rPr>
                <w:rFonts w:ascii="Times New Roman" w:hAnsi="Times New Roman" w:cs="Times New Roman"/>
                <w:w w:val="95"/>
                <w:sz w:val="20"/>
              </w:rPr>
            </w:r>
            <w:r w:rsidR="004C7294">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w:t>
            </w:r>
            <w:r w:rsidRPr="007F5F36">
              <w:rPr>
                <w:rFonts w:ascii="Times New Roman" w:hAnsi="Times New Roman" w:cs="Times New Roman"/>
                <w:sz w:val="20"/>
              </w:rPr>
              <w:tab/>
            </w:r>
          </w:p>
          <w:p w14:paraId="3CE54069" w14:textId="17AD28C3" w:rsidR="00263C43" w:rsidRPr="007F5F36" w:rsidRDefault="00263C43" w:rsidP="00E1650A">
            <w:pPr>
              <w:pStyle w:val="TableParagraph"/>
              <w:tabs>
                <w:tab w:val="left" w:pos="6854"/>
              </w:tabs>
              <w:spacing w:before="49" w:line="376" w:lineRule="auto"/>
              <w:ind w:left="107"/>
              <w:jc w:val="both"/>
              <w:rPr>
                <w:rFonts w:ascii="Times New Roman" w:hAnsi="Times New Roman" w:cs="Times New Roman"/>
                <w:sz w:val="20"/>
              </w:rPr>
            </w:pPr>
            <w:r w:rsidRPr="007F5F36">
              <w:rPr>
                <w:rFonts w:ascii="Times New Roman" w:hAnsi="Times New Roman" w:cs="Times New Roman"/>
                <w:sz w:val="20"/>
              </w:rPr>
              <w:t>Novērtējumā uz vietas novērtētie dokumenti:</w:t>
            </w:r>
          </w:p>
          <w:p w14:paraId="37AC1BF0" w14:textId="77777777" w:rsidR="00B15DB2" w:rsidRPr="007F5F36" w:rsidRDefault="00811AF0" w:rsidP="00E1650A">
            <w:pPr>
              <w:pStyle w:val="TableParagraph"/>
              <w:spacing w:line="224" w:lineRule="exact"/>
              <w:ind w:left="107"/>
              <w:jc w:val="both"/>
              <w:rPr>
                <w:rFonts w:ascii="Times New Roman" w:hAnsi="Times New Roman" w:cs="Times New Roman"/>
                <w:sz w:val="20"/>
              </w:rPr>
            </w:pPr>
            <w:r w:rsidRPr="007F5F36">
              <w:rPr>
                <w:rFonts w:ascii="Times New Roman" w:hAnsi="Times New Roman" w:cs="Times New Roman"/>
                <w:sz w:val="20"/>
              </w:rPr>
              <w:t>Piezīmes:</w:t>
            </w:r>
          </w:p>
          <w:p w14:paraId="38A49F7E" w14:textId="7B7E4F10" w:rsidR="00263C43" w:rsidRPr="007F5F36" w:rsidRDefault="00263C43" w:rsidP="00E1650A">
            <w:pPr>
              <w:pStyle w:val="TableParagraph"/>
              <w:spacing w:line="224" w:lineRule="exact"/>
              <w:ind w:left="107"/>
              <w:jc w:val="both"/>
              <w:rPr>
                <w:rFonts w:ascii="Times New Roman" w:hAnsi="Times New Roman" w:cs="Times New Roman"/>
                <w:sz w:val="20"/>
              </w:rPr>
            </w:pPr>
          </w:p>
        </w:tc>
      </w:tr>
      <w:tr w:rsidR="007F5F36" w:rsidRPr="007F5F36" w14:paraId="05E94702" w14:textId="77777777" w:rsidTr="00263C43">
        <w:trPr>
          <w:trHeight w:val="386"/>
        </w:trPr>
        <w:tc>
          <w:tcPr>
            <w:tcW w:w="298" w:type="dxa"/>
            <w:vMerge/>
            <w:tcBorders>
              <w:top w:val="nil"/>
            </w:tcBorders>
          </w:tcPr>
          <w:p w14:paraId="4EA103C0" w14:textId="77777777" w:rsidR="00B15DB2" w:rsidRPr="007F5F36" w:rsidRDefault="00B15DB2" w:rsidP="00E1650A">
            <w:pPr>
              <w:jc w:val="both"/>
              <w:rPr>
                <w:rFonts w:ascii="Times New Roman" w:hAnsi="Times New Roman" w:cs="Times New Roman"/>
                <w:sz w:val="2"/>
                <w:szCs w:val="2"/>
              </w:rPr>
            </w:pPr>
          </w:p>
        </w:tc>
        <w:tc>
          <w:tcPr>
            <w:tcW w:w="4109" w:type="dxa"/>
          </w:tcPr>
          <w:p w14:paraId="1219BD69" w14:textId="7D4A68CA" w:rsidR="00B15DB2" w:rsidRPr="007F5F36" w:rsidRDefault="006A1E50"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Sertifikācijas iestāde:</w:t>
            </w:r>
          </w:p>
        </w:tc>
        <w:tc>
          <w:tcPr>
            <w:tcW w:w="1566" w:type="dxa"/>
            <w:gridSpan w:val="2"/>
          </w:tcPr>
          <w:p w14:paraId="008424C3" w14:textId="77777777" w:rsidR="00B15DB2" w:rsidRPr="007F5F36" w:rsidRDefault="00811AF0" w:rsidP="00E1650A">
            <w:pPr>
              <w:pStyle w:val="TableParagraph"/>
              <w:spacing w:line="243" w:lineRule="exact"/>
              <w:ind w:left="129"/>
              <w:jc w:val="both"/>
              <w:rPr>
                <w:rFonts w:ascii="Times New Roman" w:hAnsi="Times New Roman" w:cs="Times New Roman"/>
                <w:sz w:val="20"/>
              </w:rPr>
            </w:pPr>
            <w:r w:rsidRPr="007F5F36">
              <w:rPr>
                <w:rFonts w:ascii="Times New Roman" w:hAnsi="Times New Roman" w:cs="Times New Roman"/>
                <w:sz w:val="20"/>
              </w:rPr>
              <w:t>Datums:</w:t>
            </w:r>
          </w:p>
        </w:tc>
        <w:tc>
          <w:tcPr>
            <w:tcW w:w="3210" w:type="dxa"/>
            <w:gridSpan w:val="3"/>
          </w:tcPr>
          <w:p w14:paraId="6883087B" w14:textId="77777777" w:rsidR="00B15DB2" w:rsidRPr="007F5F36" w:rsidRDefault="00811AF0" w:rsidP="00E1650A">
            <w:pPr>
              <w:pStyle w:val="TableParagraph"/>
              <w:spacing w:line="243" w:lineRule="exact"/>
              <w:ind w:left="128"/>
              <w:jc w:val="both"/>
              <w:rPr>
                <w:rFonts w:ascii="Times New Roman" w:hAnsi="Times New Roman" w:cs="Times New Roman"/>
                <w:sz w:val="20"/>
              </w:rPr>
            </w:pPr>
            <w:r w:rsidRPr="007F5F36">
              <w:rPr>
                <w:rFonts w:ascii="Times New Roman" w:hAnsi="Times New Roman" w:cs="Times New Roman"/>
                <w:sz w:val="20"/>
              </w:rPr>
              <w:t>Paraksts:</w:t>
            </w:r>
          </w:p>
        </w:tc>
      </w:tr>
      <w:tr w:rsidR="007F5F36" w:rsidRPr="007F5F36" w14:paraId="30F47780" w14:textId="77777777" w:rsidTr="000E1F37">
        <w:trPr>
          <w:trHeight w:val="364"/>
        </w:trPr>
        <w:tc>
          <w:tcPr>
            <w:tcW w:w="9183" w:type="dxa"/>
            <w:gridSpan w:val="7"/>
            <w:shd w:val="clear" w:color="auto" w:fill="D9D9D9"/>
          </w:tcPr>
          <w:p w14:paraId="6155BB04" w14:textId="77777777" w:rsidR="00B15DB2" w:rsidRPr="007F5F36" w:rsidRDefault="00B15DB2" w:rsidP="00E1650A">
            <w:pPr>
              <w:pStyle w:val="TableParagraph"/>
              <w:ind w:left="0"/>
              <w:jc w:val="both"/>
              <w:rPr>
                <w:rFonts w:ascii="Times New Roman" w:hAnsi="Times New Roman" w:cs="Times New Roman"/>
                <w:sz w:val="18"/>
              </w:rPr>
            </w:pPr>
          </w:p>
        </w:tc>
      </w:tr>
      <w:tr w:rsidR="004C7294" w:rsidRPr="007F5F36" w14:paraId="1A70E661" w14:textId="77777777" w:rsidTr="000E1F37">
        <w:trPr>
          <w:trHeight w:val="364"/>
        </w:trPr>
        <w:tc>
          <w:tcPr>
            <w:tcW w:w="298" w:type="dxa"/>
            <w:vMerge w:val="restart"/>
          </w:tcPr>
          <w:p w14:paraId="790BFB94" w14:textId="77777777" w:rsidR="003A4212" w:rsidRDefault="003A4212" w:rsidP="00E1650A">
            <w:pPr>
              <w:pStyle w:val="TableParagraph"/>
              <w:spacing w:line="238" w:lineRule="exact"/>
              <w:jc w:val="both"/>
              <w:rPr>
                <w:rFonts w:ascii="Times New Roman" w:hAnsi="Times New Roman" w:cs="Times New Roman"/>
                <w:sz w:val="20"/>
              </w:rPr>
            </w:pPr>
          </w:p>
          <w:p w14:paraId="6874FD47" w14:textId="48EAF6D4" w:rsidR="004C7294" w:rsidRPr="007F5F36" w:rsidRDefault="004C7294" w:rsidP="00E1650A">
            <w:pPr>
              <w:pStyle w:val="TableParagraph"/>
              <w:spacing w:line="238" w:lineRule="exact"/>
              <w:jc w:val="both"/>
              <w:rPr>
                <w:rFonts w:ascii="Times New Roman" w:hAnsi="Times New Roman" w:cs="Times New Roman"/>
                <w:sz w:val="20"/>
              </w:rPr>
            </w:pPr>
            <w:r w:rsidRPr="007F5F36">
              <w:rPr>
                <w:rFonts w:ascii="Times New Roman" w:hAnsi="Times New Roman" w:cs="Times New Roman"/>
                <w:sz w:val="20"/>
              </w:rPr>
              <w:t>INSPEKC I JA</w:t>
            </w:r>
          </w:p>
        </w:tc>
        <w:tc>
          <w:tcPr>
            <w:tcW w:w="8885" w:type="dxa"/>
            <w:gridSpan w:val="6"/>
          </w:tcPr>
          <w:p w14:paraId="6B258BCB" w14:textId="2CD6DDC9" w:rsidR="004C7294" w:rsidRPr="007F5F36" w:rsidRDefault="004C7294" w:rsidP="00E1650A">
            <w:pPr>
              <w:pStyle w:val="TableParagraph"/>
              <w:spacing w:line="243" w:lineRule="exact"/>
              <w:ind w:left="107"/>
              <w:jc w:val="both"/>
              <w:rPr>
                <w:rFonts w:ascii="Times New Roman" w:hAnsi="Times New Roman" w:cs="Times New Roman"/>
                <w:b/>
                <w:sz w:val="20"/>
              </w:rPr>
            </w:pPr>
            <w:r w:rsidRPr="007F5F36">
              <w:rPr>
                <w:rFonts w:ascii="Times New Roman" w:hAnsi="Times New Roman" w:cs="Times New Roman"/>
                <w:b/>
                <w:sz w:val="20"/>
              </w:rPr>
              <w:t>Neatbilstības novēršanas galarezultāts</w:t>
            </w:r>
          </w:p>
        </w:tc>
      </w:tr>
      <w:tr w:rsidR="004C7294" w:rsidRPr="007F5F36" w14:paraId="520A7D32" w14:textId="77777777" w:rsidTr="00925AEE">
        <w:trPr>
          <w:trHeight w:val="1163"/>
        </w:trPr>
        <w:tc>
          <w:tcPr>
            <w:tcW w:w="298" w:type="dxa"/>
            <w:vMerge/>
          </w:tcPr>
          <w:p w14:paraId="7842E5FC" w14:textId="77777777" w:rsidR="004C7294" w:rsidRPr="007F5F36" w:rsidRDefault="004C7294" w:rsidP="00E1650A">
            <w:pPr>
              <w:jc w:val="both"/>
              <w:rPr>
                <w:rFonts w:ascii="Times New Roman" w:hAnsi="Times New Roman" w:cs="Times New Roman"/>
                <w:sz w:val="2"/>
                <w:szCs w:val="2"/>
              </w:rPr>
            </w:pPr>
          </w:p>
        </w:tc>
        <w:tc>
          <w:tcPr>
            <w:tcW w:w="8885" w:type="dxa"/>
            <w:gridSpan w:val="6"/>
          </w:tcPr>
          <w:p w14:paraId="397DF114" w14:textId="1B5A9357" w:rsidR="004C7294" w:rsidRPr="007F5F36" w:rsidRDefault="004C7294" w:rsidP="00E1650A">
            <w:pPr>
              <w:pStyle w:val="TableParagraph"/>
              <w:spacing w:before="1" w:after="21"/>
              <w:ind w:left="107"/>
              <w:jc w:val="both"/>
              <w:rPr>
                <w:rFonts w:ascii="Times New Roman" w:hAnsi="Times New Roman" w:cs="Times New Roman"/>
                <w:sz w:val="20"/>
              </w:rPr>
            </w:pPr>
            <w:r w:rsidRPr="007F5F36">
              <w:rPr>
                <w:rFonts w:ascii="Times New Roman" w:hAnsi="Times New Roman" w:cs="Times New Roman"/>
                <w:sz w:val="20"/>
              </w:rPr>
              <w:t>Rīcības plāna ievērošana (konsekvence, pieļaujamais laiks)</w:t>
            </w:r>
          </w:p>
          <w:p w14:paraId="2F9661E9" w14:textId="1B322786" w:rsidR="004C7294" w:rsidRPr="007F5F36" w:rsidRDefault="004C7294" w:rsidP="00E1650A">
            <w:pPr>
              <w:pStyle w:val="TableParagraph"/>
              <w:spacing w:line="20" w:lineRule="exact"/>
              <w:ind w:left="79"/>
              <w:jc w:val="both"/>
              <w:rPr>
                <w:rFonts w:ascii="Times New Roman" w:hAnsi="Times New Roman" w:cs="Times New Roman"/>
                <w:sz w:val="2"/>
              </w:rPr>
            </w:pPr>
            <w:r w:rsidRPr="007F5F36">
              <w:rPr>
                <w:rFonts w:ascii="Times New Roman" w:hAnsi="Times New Roman" w:cs="Times New Roman"/>
                <w:noProof/>
                <w:sz w:val="2"/>
              </w:rPr>
              <mc:AlternateContent>
                <mc:Choice Requires="wpg">
                  <w:drawing>
                    <wp:inline distT="0" distB="0" distL="0" distR="0" wp14:anchorId="204F511C" wp14:editId="2EEB7D49">
                      <wp:extent cx="5499735" cy="9525"/>
                      <wp:effectExtent l="3175" t="0" r="2540" b="0"/>
                      <wp:docPr id="16" name="2.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8" name="3. taisnstūris"/>
                              <wps:cNvSpPr>
                                <a:spLocks noChangeArrowheads="1"/>
                              </wps:cNvSpPr>
                              <wps:spPr bwMode="auto">
                                <a:xfrm>
                                  <a:off x="0" y="0"/>
                                  <a:ext cx="86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172CC5" id="2. grupa"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">
                      <v:rect id="3. taisnstūris" o:spid="_x0000_s1027" style="position:absolute;width:86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76137A5A" w14:textId="77777777" w:rsidR="004C7294" w:rsidRPr="007F5F36" w:rsidRDefault="004C7294" w:rsidP="00E1650A">
            <w:pPr>
              <w:pStyle w:val="TableParagraph"/>
              <w:spacing w:before="113" w:line="357" w:lineRule="auto"/>
              <w:ind w:left="107"/>
              <w:jc w:val="both"/>
              <w:rPr>
                <w:rFonts w:ascii="Times New Roman" w:hAnsi="Times New Roman" w:cs="Times New Roman"/>
                <w:sz w:val="20"/>
              </w:rPr>
            </w:pPr>
            <w:r w:rsidRPr="007F5F36">
              <w:rPr>
                <w:rFonts w:ascii="Times New Roman" w:hAnsi="Times New Roman" w:cs="Times New Roman"/>
                <w:sz w:val="20"/>
              </w:rPr>
              <w:t>Dokumentārie pierādījumi un konstatējumi novērtējuma laikā attiecīgajā objektā:</w:t>
            </w:r>
          </w:p>
          <w:p w14:paraId="3736F2B9" w14:textId="4063199A" w:rsidR="004C7294" w:rsidRPr="007F5F36" w:rsidRDefault="004C7294" w:rsidP="00E1650A">
            <w:pPr>
              <w:pStyle w:val="TableParagraph"/>
              <w:spacing w:before="113" w:line="357" w:lineRule="auto"/>
              <w:ind w:left="107"/>
              <w:jc w:val="both"/>
              <w:rPr>
                <w:rFonts w:ascii="Times New Roman" w:hAnsi="Times New Roman" w:cs="Times New Roman"/>
                <w:sz w:val="20"/>
              </w:rPr>
            </w:pPr>
            <w:r w:rsidRPr="007F5F36">
              <w:rPr>
                <w:rFonts w:ascii="Times New Roman" w:hAnsi="Times New Roman" w:cs="Times New Roman"/>
                <w:sz w:val="20"/>
              </w:rPr>
              <w:t>Piezīmes:</w:t>
            </w:r>
          </w:p>
        </w:tc>
      </w:tr>
      <w:tr w:rsidR="004C7294" w:rsidRPr="007F5F36" w14:paraId="27F8C81B" w14:textId="77777777" w:rsidTr="00925AEE">
        <w:trPr>
          <w:trHeight w:val="364"/>
        </w:trPr>
        <w:tc>
          <w:tcPr>
            <w:tcW w:w="298" w:type="dxa"/>
            <w:vMerge/>
          </w:tcPr>
          <w:p w14:paraId="7771C6C5" w14:textId="77777777" w:rsidR="004C7294" w:rsidRPr="007F5F36" w:rsidRDefault="004C7294" w:rsidP="00E1650A">
            <w:pPr>
              <w:jc w:val="both"/>
              <w:rPr>
                <w:rFonts w:ascii="Times New Roman" w:hAnsi="Times New Roman" w:cs="Times New Roman"/>
                <w:sz w:val="2"/>
                <w:szCs w:val="2"/>
              </w:rPr>
            </w:pPr>
          </w:p>
        </w:tc>
        <w:tc>
          <w:tcPr>
            <w:tcW w:w="5675" w:type="dxa"/>
            <w:gridSpan w:val="3"/>
          </w:tcPr>
          <w:p w14:paraId="62E36B13" w14:textId="40A9D4BF" w:rsidR="004C7294" w:rsidRPr="007F5F36" w:rsidRDefault="004C7294" w:rsidP="00E1650A">
            <w:pPr>
              <w:pStyle w:val="TableParagraph"/>
              <w:tabs>
                <w:tab w:val="left" w:pos="2140"/>
                <w:tab w:val="left" w:pos="3627"/>
              </w:tabs>
              <w:spacing w:before="2"/>
              <w:ind w:left="107"/>
              <w:jc w:val="both"/>
              <w:rPr>
                <w:rFonts w:ascii="Times New Roman" w:hAnsi="Times New Roman" w:cs="Times New Roman"/>
                <w:sz w:val="20"/>
              </w:rPr>
            </w:pPr>
            <w:r w:rsidRPr="007F5F36">
              <w:rPr>
                <w:rFonts w:ascii="Times New Roman" w:hAnsi="Times New Roman" w:cs="Times New Roman"/>
                <w:sz w:val="20"/>
              </w:rPr>
              <w:t xml:space="preserve">Neatbilstības slēgšana: </w:t>
            </w:r>
            <w:r w:rsidRPr="007F5F36">
              <w:rPr>
                <w:rFonts w:ascii="Times New Roman" w:hAnsi="Times New Roman" w:cs="Times New Roman"/>
                <w:w w:val="90"/>
                <w:sz w:val="20"/>
              </w:rPr>
              <w:t xml:space="preserve">SLĒGTA </w:t>
            </w:r>
            <w:r>
              <w:rPr>
                <w:rFonts w:ascii="Times New Roman" w:hAnsi="Times New Roman" w:cs="Times New Roman"/>
                <w:w w:val="95"/>
                <w:sz w:val="20"/>
              </w:rPr>
              <w:fldChar w:fldCharType="begin">
                <w:ffData>
                  <w:name w:val="Atzīme8"/>
                  <w:enabled/>
                  <w:calcOnExit w:val="0"/>
                  <w:checkBox>
                    <w:sizeAuto/>
                    <w:default w:val="0"/>
                  </w:checkBox>
                </w:ffData>
              </w:fldChar>
            </w:r>
            <w:r>
              <w:rPr>
                <w:rFonts w:ascii="Times New Roman" w:hAnsi="Times New Roman" w:cs="Times New Roman"/>
                <w:w w:val="95"/>
                <w:sz w:val="20"/>
              </w:rPr>
              <w:instrText xml:space="preserve"> FORMCHECKBOX </w:instrText>
            </w:r>
            <w:r>
              <w:rPr>
                <w:rFonts w:ascii="Times New Roman" w:hAnsi="Times New Roman" w:cs="Times New Roman"/>
                <w:w w:val="95"/>
                <w:sz w:val="20"/>
              </w:rPr>
            </w:r>
            <w:r>
              <w:rPr>
                <w:rFonts w:ascii="Times New Roman" w:hAnsi="Times New Roman" w:cs="Times New Roman"/>
                <w:w w:val="95"/>
                <w:sz w:val="20"/>
              </w:rPr>
              <w:fldChar w:fldCharType="separate"/>
            </w:r>
            <w:r>
              <w:rPr>
                <w:rFonts w:ascii="Times New Roman" w:hAnsi="Times New Roman" w:cs="Times New Roman"/>
                <w:w w:val="95"/>
                <w:sz w:val="20"/>
              </w:rPr>
              <w:fldChar w:fldCharType="end"/>
            </w:r>
            <w:r w:rsidRPr="007F5F36">
              <w:rPr>
                <w:rFonts w:ascii="Times New Roman" w:hAnsi="Times New Roman" w:cs="Times New Roman"/>
                <w:w w:val="90"/>
                <w:sz w:val="20"/>
              </w:rPr>
              <w:tab/>
            </w:r>
            <w:r w:rsidRPr="007F5F36">
              <w:rPr>
                <w:rFonts w:ascii="Times New Roman" w:hAnsi="Times New Roman" w:cs="Times New Roman"/>
                <w:sz w:val="20"/>
              </w:rPr>
              <w:t xml:space="preserve"> NAV SLĒGTA </w:t>
            </w:r>
            <w:r>
              <w:rPr>
                <w:rFonts w:ascii="Times New Roman" w:hAnsi="Times New Roman" w:cs="Times New Roman"/>
                <w:w w:val="95"/>
                <w:sz w:val="20"/>
              </w:rPr>
              <w:fldChar w:fldCharType="begin">
                <w:ffData>
                  <w:name w:val="Atzīme8"/>
                  <w:enabled/>
                  <w:calcOnExit w:val="0"/>
                  <w:checkBox>
                    <w:sizeAuto/>
                    <w:default w:val="0"/>
                  </w:checkBox>
                </w:ffData>
              </w:fldChar>
            </w:r>
            <w:r>
              <w:rPr>
                <w:rFonts w:ascii="Times New Roman" w:hAnsi="Times New Roman" w:cs="Times New Roman"/>
                <w:w w:val="95"/>
                <w:sz w:val="20"/>
              </w:rPr>
              <w:instrText xml:space="preserve"> FORMCHECKBOX </w:instrText>
            </w:r>
            <w:r>
              <w:rPr>
                <w:rFonts w:ascii="Times New Roman" w:hAnsi="Times New Roman" w:cs="Times New Roman"/>
                <w:w w:val="95"/>
                <w:sz w:val="20"/>
              </w:rPr>
            </w:r>
            <w:r>
              <w:rPr>
                <w:rFonts w:ascii="Times New Roman" w:hAnsi="Times New Roman" w:cs="Times New Roman"/>
                <w:w w:val="95"/>
                <w:sz w:val="20"/>
              </w:rPr>
              <w:fldChar w:fldCharType="separate"/>
            </w:r>
            <w:r>
              <w:rPr>
                <w:rFonts w:ascii="Times New Roman" w:hAnsi="Times New Roman" w:cs="Times New Roman"/>
                <w:w w:val="95"/>
                <w:sz w:val="20"/>
              </w:rPr>
              <w:fldChar w:fldCharType="end"/>
            </w:r>
          </w:p>
        </w:tc>
        <w:tc>
          <w:tcPr>
            <w:tcW w:w="3210" w:type="dxa"/>
            <w:gridSpan w:val="3"/>
          </w:tcPr>
          <w:p w14:paraId="498FAD51" w14:textId="0A0CB187" w:rsidR="004C7294" w:rsidRPr="007F5F36" w:rsidRDefault="004C7294" w:rsidP="00E1650A">
            <w:pPr>
              <w:pStyle w:val="TableParagraph"/>
              <w:spacing w:line="243" w:lineRule="exact"/>
              <w:ind w:left="87"/>
              <w:jc w:val="both"/>
              <w:rPr>
                <w:rFonts w:ascii="Times New Roman" w:hAnsi="Times New Roman" w:cs="Times New Roman"/>
                <w:sz w:val="20"/>
              </w:rPr>
            </w:pPr>
            <w:r w:rsidRPr="007F5F36">
              <w:rPr>
                <w:rFonts w:ascii="Times New Roman" w:hAnsi="Times New Roman" w:cs="Times New Roman"/>
                <w:sz w:val="20"/>
              </w:rPr>
              <w:t>Jauna neatbilstība Nr.:</w:t>
            </w:r>
          </w:p>
        </w:tc>
      </w:tr>
      <w:tr w:rsidR="004C7294" w:rsidRPr="007F5F36" w14:paraId="46719779" w14:textId="77777777" w:rsidTr="00925AEE">
        <w:trPr>
          <w:trHeight w:val="569"/>
        </w:trPr>
        <w:tc>
          <w:tcPr>
            <w:tcW w:w="298" w:type="dxa"/>
            <w:vMerge/>
          </w:tcPr>
          <w:p w14:paraId="0E2178D2" w14:textId="77777777" w:rsidR="004C7294" w:rsidRPr="007F5F36" w:rsidRDefault="004C7294" w:rsidP="00E1650A">
            <w:pPr>
              <w:jc w:val="both"/>
              <w:rPr>
                <w:rFonts w:ascii="Times New Roman" w:hAnsi="Times New Roman" w:cs="Times New Roman"/>
                <w:sz w:val="2"/>
                <w:szCs w:val="2"/>
              </w:rPr>
            </w:pPr>
          </w:p>
        </w:tc>
        <w:tc>
          <w:tcPr>
            <w:tcW w:w="8885" w:type="dxa"/>
            <w:gridSpan w:val="6"/>
            <w:tcBorders>
              <w:bottom w:val="single" w:sz="4" w:space="0" w:color="auto"/>
            </w:tcBorders>
          </w:tcPr>
          <w:p w14:paraId="3524CEEE" w14:textId="4E46EE7A" w:rsidR="004C7294" w:rsidRPr="007F5F36" w:rsidRDefault="004C7294"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Priekšlikums sertifikācijas komitejas lēmumam:</w:t>
            </w:r>
          </w:p>
          <w:p w14:paraId="6023549B" w14:textId="55D83F66" w:rsidR="004C7294" w:rsidRPr="007F5F36" w:rsidRDefault="004C7294" w:rsidP="00E1650A">
            <w:pPr>
              <w:pStyle w:val="TableParagraph"/>
              <w:tabs>
                <w:tab w:val="left" w:pos="4161"/>
                <w:tab w:val="left" w:pos="5683"/>
              </w:tabs>
              <w:spacing w:before="118"/>
              <w:ind w:left="107"/>
              <w:jc w:val="both"/>
              <w:rPr>
                <w:rFonts w:ascii="Times New Roman" w:hAnsi="Times New Roman" w:cs="Times New Roman"/>
                <w:sz w:val="20"/>
              </w:rPr>
            </w:pPr>
          </w:p>
        </w:tc>
      </w:tr>
      <w:tr w:rsidR="004C7294" w:rsidRPr="007F5F36" w14:paraId="7F244507" w14:textId="3CA71055" w:rsidTr="003A4212">
        <w:trPr>
          <w:trHeight w:val="421"/>
        </w:trPr>
        <w:tc>
          <w:tcPr>
            <w:tcW w:w="298" w:type="dxa"/>
            <w:vMerge/>
          </w:tcPr>
          <w:p w14:paraId="59656D7B" w14:textId="77777777" w:rsidR="004C7294" w:rsidRPr="007F5F36" w:rsidRDefault="004C7294" w:rsidP="00E1650A">
            <w:pPr>
              <w:jc w:val="both"/>
              <w:rPr>
                <w:rFonts w:ascii="Times New Roman" w:hAnsi="Times New Roman" w:cs="Times New Roman"/>
                <w:sz w:val="2"/>
                <w:szCs w:val="2"/>
              </w:rPr>
            </w:pPr>
          </w:p>
        </w:tc>
        <w:tc>
          <w:tcPr>
            <w:tcW w:w="4128" w:type="dxa"/>
            <w:gridSpan w:val="2"/>
            <w:tcBorders>
              <w:top w:val="single" w:sz="4" w:space="0" w:color="auto"/>
              <w:right w:val="single" w:sz="4" w:space="0" w:color="auto"/>
            </w:tcBorders>
          </w:tcPr>
          <w:p w14:paraId="2325E08D" w14:textId="31F0D913" w:rsidR="004C7294" w:rsidRPr="007F5F36" w:rsidRDefault="004C7294" w:rsidP="003A4212">
            <w:pPr>
              <w:pStyle w:val="TableParagraph"/>
              <w:tabs>
                <w:tab w:val="left" w:pos="4161"/>
                <w:tab w:val="left" w:pos="5683"/>
              </w:tabs>
              <w:ind w:left="107"/>
              <w:jc w:val="both"/>
              <w:rPr>
                <w:rFonts w:ascii="Times New Roman" w:hAnsi="Times New Roman" w:cs="Times New Roman"/>
                <w:sz w:val="20"/>
              </w:rPr>
            </w:pPr>
            <w:r w:rsidRPr="007F5F36">
              <w:rPr>
                <w:rFonts w:ascii="Times New Roman" w:hAnsi="Times New Roman" w:cs="Times New Roman"/>
                <w:sz w:val="20"/>
              </w:rPr>
              <w:t>Vērtētājs:</w:t>
            </w:r>
          </w:p>
        </w:tc>
        <w:tc>
          <w:tcPr>
            <w:tcW w:w="1605" w:type="dxa"/>
            <w:gridSpan w:val="2"/>
            <w:tcBorders>
              <w:top w:val="single" w:sz="4" w:space="0" w:color="auto"/>
              <w:right w:val="single" w:sz="4" w:space="0" w:color="auto"/>
            </w:tcBorders>
          </w:tcPr>
          <w:p w14:paraId="6B14C5F3" w14:textId="77777777" w:rsidR="004C7294" w:rsidRPr="007F5F36" w:rsidRDefault="004C7294" w:rsidP="003A4212">
            <w:pPr>
              <w:pStyle w:val="TableParagraph"/>
              <w:tabs>
                <w:tab w:val="left" w:pos="4161"/>
                <w:tab w:val="left" w:pos="5683"/>
              </w:tabs>
              <w:ind w:left="196"/>
              <w:jc w:val="both"/>
              <w:rPr>
                <w:rFonts w:ascii="Times New Roman" w:hAnsi="Times New Roman" w:cs="Times New Roman"/>
                <w:sz w:val="20"/>
              </w:rPr>
            </w:pPr>
            <w:r w:rsidRPr="007F5F36">
              <w:rPr>
                <w:rFonts w:ascii="Times New Roman" w:hAnsi="Times New Roman" w:cs="Times New Roman"/>
                <w:sz w:val="20"/>
              </w:rPr>
              <w:t>Datums:</w:t>
            </w:r>
          </w:p>
        </w:tc>
        <w:tc>
          <w:tcPr>
            <w:tcW w:w="3152" w:type="dxa"/>
            <w:gridSpan w:val="2"/>
            <w:tcBorders>
              <w:top w:val="single" w:sz="4" w:space="0" w:color="auto"/>
              <w:left w:val="single" w:sz="4" w:space="0" w:color="auto"/>
            </w:tcBorders>
          </w:tcPr>
          <w:p w14:paraId="702A515C" w14:textId="190189EB" w:rsidR="004C7294" w:rsidRPr="007F5F36" w:rsidRDefault="004C7294" w:rsidP="003A4212">
            <w:pPr>
              <w:pStyle w:val="TableParagraph"/>
              <w:tabs>
                <w:tab w:val="left" w:pos="4161"/>
                <w:tab w:val="left" w:pos="5683"/>
              </w:tabs>
              <w:ind w:left="113"/>
              <w:jc w:val="both"/>
              <w:rPr>
                <w:rFonts w:ascii="Times New Roman" w:hAnsi="Times New Roman" w:cs="Times New Roman"/>
                <w:sz w:val="20"/>
              </w:rPr>
            </w:pPr>
            <w:r w:rsidRPr="007F5F36">
              <w:rPr>
                <w:rFonts w:ascii="Times New Roman" w:hAnsi="Times New Roman" w:cs="Times New Roman"/>
                <w:sz w:val="20"/>
              </w:rPr>
              <w:t>Paraksts:</w:t>
            </w:r>
          </w:p>
        </w:tc>
      </w:tr>
    </w:tbl>
    <w:p w14:paraId="0ECCDCA5" w14:textId="77777777" w:rsidR="00B15DB2" w:rsidRPr="007F5F36" w:rsidRDefault="00B15DB2" w:rsidP="00E1650A">
      <w:pPr>
        <w:jc w:val="both"/>
        <w:rPr>
          <w:rFonts w:ascii="Times New Roman" w:hAnsi="Times New Roman" w:cs="Times New Roman"/>
          <w:sz w:val="20"/>
        </w:rPr>
        <w:sectPr w:rsidR="00B15DB2" w:rsidRPr="007F5F36" w:rsidSect="00E1650A">
          <w:pgSz w:w="11910" w:h="16850"/>
          <w:pgMar w:top="1134" w:right="1134" w:bottom="1134" w:left="1134" w:header="582" w:footer="725" w:gutter="0"/>
          <w:cols w:space="720"/>
        </w:sectPr>
      </w:pPr>
    </w:p>
    <w:p w14:paraId="7CC2F2D2" w14:textId="2AE7D601" w:rsidR="00321D1F" w:rsidRPr="00321D1F" w:rsidRDefault="00811AF0" w:rsidP="00321D1F">
      <w:pPr>
        <w:pStyle w:val="Heading1"/>
        <w:jc w:val="right"/>
        <w:rPr>
          <w:rFonts w:ascii="Times New Roman" w:hAnsi="Times New Roman" w:cs="Times New Roman"/>
          <w:sz w:val="24"/>
          <w:szCs w:val="24"/>
        </w:rPr>
      </w:pPr>
      <w:bookmarkStart w:id="104" w:name="_bookmark46"/>
      <w:bookmarkStart w:id="105" w:name="_Toc220496521"/>
      <w:bookmarkEnd w:id="104"/>
      <w:r w:rsidRPr="00321D1F">
        <w:rPr>
          <w:rFonts w:ascii="Times New Roman" w:hAnsi="Times New Roman" w:cs="Times New Roman"/>
          <w:sz w:val="24"/>
          <w:szCs w:val="24"/>
        </w:rPr>
        <w:lastRenderedPageBreak/>
        <w:t>3. pielikums</w:t>
      </w:r>
      <w:bookmarkEnd w:id="105"/>
      <w:r w:rsidRPr="00321D1F">
        <w:rPr>
          <w:rFonts w:ascii="Times New Roman" w:hAnsi="Times New Roman" w:cs="Times New Roman"/>
          <w:sz w:val="24"/>
          <w:szCs w:val="24"/>
        </w:rPr>
        <w:t xml:space="preserve"> </w:t>
      </w:r>
    </w:p>
    <w:p w14:paraId="588D0291" w14:textId="551E0C19" w:rsidR="00B15DB2" w:rsidRPr="00321D1F" w:rsidRDefault="006A1E50" w:rsidP="00321D1F">
      <w:pPr>
        <w:pStyle w:val="Heading1"/>
        <w:jc w:val="center"/>
        <w:rPr>
          <w:rFonts w:ascii="Times New Roman" w:hAnsi="Times New Roman" w:cs="Times New Roman"/>
          <w:b/>
          <w:bCs/>
          <w:sz w:val="24"/>
          <w:szCs w:val="24"/>
        </w:rPr>
      </w:pPr>
      <w:bookmarkStart w:id="106" w:name="_Toc220492791"/>
      <w:bookmarkStart w:id="107" w:name="_Toc220496522"/>
      <w:r w:rsidRPr="00321D1F">
        <w:rPr>
          <w:rFonts w:ascii="Times New Roman" w:hAnsi="Times New Roman" w:cs="Times New Roman"/>
          <w:b/>
          <w:bCs/>
          <w:sz w:val="24"/>
          <w:szCs w:val="24"/>
        </w:rPr>
        <w:t>Sertifikācija</w:t>
      </w:r>
      <w:r w:rsidR="00811AF0" w:rsidRPr="00321D1F">
        <w:rPr>
          <w:rFonts w:ascii="Times New Roman" w:hAnsi="Times New Roman" w:cs="Times New Roman"/>
          <w:b/>
          <w:bCs/>
          <w:sz w:val="24"/>
          <w:szCs w:val="24"/>
        </w:rPr>
        <w:t>s procesa plūsmas diagrammas</w:t>
      </w:r>
      <w:bookmarkEnd w:id="106"/>
      <w:bookmarkEnd w:id="107"/>
    </w:p>
    <w:p w14:paraId="34A84E37" w14:textId="5B4CAAEB" w:rsidR="00B15DB2" w:rsidRPr="007F5F36" w:rsidRDefault="00B15DB2" w:rsidP="00E1650A">
      <w:pPr>
        <w:pStyle w:val="BodyText"/>
        <w:ind w:left="0"/>
        <w:jc w:val="both"/>
        <w:rPr>
          <w:rFonts w:ascii="Times New Roman" w:hAnsi="Times New Roman" w:cs="Times New Roman"/>
          <w:sz w:val="27"/>
        </w:rPr>
      </w:pPr>
    </w:p>
    <w:p w14:paraId="37CD7025" w14:textId="77777777" w:rsidR="00B15DB2" w:rsidRPr="007F5F36" w:rsidRDefault="00B15DB2" w:rsidP="00E1650A">
      <w:pPr>
        <w:pStyle w:val="BodyText"/>
        <w:ind w:left="0"/>
        <w:jc w:val="both"/>
        <w:rPr>
          <w:rFonts w:ascii="Times New Roman" w:hAnsi="Times New Roman" w:cs="Times New Roman"/>
          <w:sz w:val="20"/>
        </w:rPr>
      </w:pPr>
    </w:p>
    <w:p w14:paraId="4179CBCE" w14:textId="77777777" w:rsidR="006C7DBC" w:rsidRPr="007457F7" w:rsidRDefault="006C7DBC" w:rsidP="006C7DBC">
      <w:pPr>
        <w:widowControl/>
        <w:autoSpaceDE/>
        <w:autoSpaceDN/>
        <w:spacing w:after="160" w:line="259" w:lineRule="auto"/>
        <w:rPr>
          <w:rFonts w:ascii="Calibri" w:eastAsia="Calibri" w:hAnsi="Calibri" w:cs="Times New Roman"/>
          <w:lang w:val="lv-LV"/>
        </w:rPr>
      </w:pPr>
      <w:r w:rsidRPr="0017155D">
        <w:rPr>
          <w:noProof/>
        </w:rPr>
        <w:drawing>
          <wp:inline distT="0" distB="0" distL="0" distR="0" wp14:anchorId="0AF7CC71" wp14:editId="5F6ACB90">
            <wp:extent cx="5912216" cy="5666208"/>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4637" cy="5668528"/>
                    </a:xfrm>
                    <a:prstGeom prst="rect">
                      <a:avLst/>
                    </a:prstGeom>
                    <a:noFill/>
                    <a:ln>
                      <a:noFill/>
                    </a:ln>
                  </pic:spPr>
                </pic:pic>
              </a:graphicData>
            </a:graphic>
          </wp:inline>
        </w:drawing>
      </w:r>
    </w:p>
    <w:p w14:paraId="788C6B02" w14:textId="77777777" w:rsidR="006C7DBC" w:rsidRPr="007457F7" w:rsidRDefault="006C7DBC" w:rsidP="006C7DBC">
      <w:pPr>
        <w:widowControl/>
        <w:autoSpaceDE/>
        <w:autoSpaceDN/>
        <w:spacing w:after="160" w:line="259" w:lineRule="auto"/>
        <w:rPr>
          <w:rFonts w:ascii="Calibri" w:eastAsia="Calibri" w:hAnsi="Calibri" w:cs="Times New Roman"/>
          <w:lang w:val="lv-LV"/>
        </w:rPr>
      </w:pPr>
    </w:p>
    <w:p w14:paraId="3DF22F60" w14:textId="77777777" w:rsidR="006C7DBC" w:rsidRDefault="006C7DBC" w:rsidP="006C7DBC">
      <w:pPr>
        <w:widowControl/>
        <w:autoSpaceDE/>
        <w:autoSpaceDN/>
        <w:spacing w:after="160" w:line="259" w:lineRule="auto"/>
        <w:rPr>
          <w:rFonts w:ascii="Calibri" w:eastAsia="Calibri" w:hAnsi="Calibri" w:cs="Times New Roman"/>
          <w:lang w:val="lv-LV"/>
        </w:rPr>
      </w:pPr>
      <w:r w:rsidRPr="007457F7">
        <w:rPr>
          <w:rFonts w:ascii="Calibri" w:eastAsia="Calibri" w:hAnsi="Calibri" w:cs="Times New Roman"/>
          <w:lang w:val="lv-LV"/>
        </w:rPr>
        <w:br w:type="page"/>
      </w:r>
    </w:p>
    <w:p w14:paraId="2160DA78"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1F103C37" wp14:editId="4CE2C8D8">
            <wp:extent cx="5322570" cy="4895215"/>
            <wp:effectExtent l="0" t="0" r="0" b="63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570" cy="4895215"/>
                    </a:xfrm>
                    <a:prstGeom prst="rect">
                      <a:avLst/>
                    </a:prstGeom>
                    <a:noFill/>
                  </pic:spPr>
                </pic:pic>
              </a:graphicData>
            </a:graphic>
          </wp:inline>
        </w:drawing>
      </w:r>
    </w:p>
    <w:p w14:paraId="1BA9F12F"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EAAB8A5"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333FEF85" wp14:editId="36D48E1E">
            <wp:extent cx="4885055" cy="651573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6515735"/>
                    </a:xfrm>
                    <a:prstGeom prst="rect">
                      <a:avLst/>
                    </a:prstGeom>
                    <a:noFill/>
                  </pic:spPr>
                </pic:pic>
              </a:graphicData>
            </a:graphic>
          </wp:inline>
        </w:drawing>
      </w:r>
    </w:p>
    <w:p w14:paraId="567A8ABA" w14:textId="77777777" w:rsidR="006C7DBC" w:rsidRDefault="006C7DBC" w:rsidP="006C7DBC">
      <w:pPr>
        <w:widowControl/>
        <w:autoSpaceDE/>
        <w:autoSpaceDN/>
        <w:spacing w:after="160" w:line="259" w:lineRule="auto"/>
        <w:rPr>
          <w:rFonts w:ascii="Calibri" w:eastAsia="Calibri" w:hAnsi="Calibri" w:cs="Times New Roman"/>
          <w:lang w:val="lv-LV"/>
        </w:rPr>
      </w:pPr>
    </w:p>
    <w:p w14:paraId="3628D3E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4A1F3860"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135CF5B5" wp14:editId="704AEE4D">
            <wp:extent cx="6463013" cy="5654324"/>
            <wp:effectExtent l="0" t="0" r="0" b="381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0699" cy="5661048"/>
                    </a:xfrm>
                    <a:prstGeom prst="rect">
                      <a:avLst/>
                    </a:prstGeom>
                    <a:noFill/>
                  </pic:spPr>
                </pic:pic>
              </a:graphicData>
            </a:graphic>
          </wp:inline>
        </w:drawing>
      </w:r>
    </w:p>
    <w:p w14:paraId="2AC28D86" w14:textId="77777777" w:rsidR="006C7DBC" w:rsidRDefault="006C7DBC" w:rsidP="006C7DBC">
      <w:pPr>
        <w:widowControl/>
        <w:autoSpaceDE/>
        <w:autoSpaceDN/>
        <w:spacing w:after="160" w:line="259" w:lineRule="auto"/>
        <w:rPr>
          <w:rFonts w:ascii="Calibri" w:eastAsia="Calibri" w:hAnsi="Calibri" w:cs="Times New Roman"/>
          <w:lang w:val="lv-LV"/>
        </w:rPr>
      </w:pPr>
    </w:p>
    <w:p w14:paraId="04BC0E9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11495AD"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05A5001B" wp14:editId="2601B04D">
            <wp:extent cx="6553835" cy="585279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3835" cy="5852795"/>
                    </a:xfrm>
                    <a:prstGeom prst="rect">
                      <a:avLst/>
                    </a:prstGeom>
                    <a:noFill/>
                  </pic:spPr>
                </pic:pic>
              </a:graphicData>
            </a:graphic>
          </wp:inline>
        </w:drawing>
      </w:r>
    </w:p>
    <w:p w14:paraId="3DBEEF68" w14:textId="77777777" w:rsidR="006C7DBC" w:rsidRDefault="006C7DBC" w:rsidP="006C7DBC">
      <w:pPr>
        <w:widowControl/>
        <w:autoSpaceDE/>
        <w:autoSpaceDN/>
        <w:spacing w:after="160" w:line="259" w:lineRule="auto"/>
        <w:rPr>
          <w:rFonts w:ascii="Calibri" w:eastAsia="Calibri" w:hAnsi="Calibri" w:cs="Times New Roman"/>
          <w:lang w:val="lv-LV"/>
        </w:rPr>
      </w:pPr>
    </w:p>
    <w:p w14:paraId="60F32F70"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7B68CDF"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29D53F0F" wp14:editId="74E0E80E">
            <wp:extent cx="6471532" cy="5024481"/>
            <wp:effectExtent l="0" t="0" r="5715" b="508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0615" cy="5039297"/>
                    </a:xfrm>
                    <a:prstGeom prst="rect">
                      <a:avLst/>
                    </a:prstGeom>
                    <a:noFill/>
                  </pic:spPr>
                </pic:pic>
              </a:graphicData>
            </a:graphic>
          </wp:inline>
        </w:drawing>
      </w:r>
    </w:p>
    <w:p w14:paraId="11472CEB" w14:textId="77777777" w:rsidR="006C7DBC" w:rsidRDefault="006C7DBC" w:rsidP="006C7DBC">
      <w:pPr>
        <w:widowControl/>
        <w:autoSpaceDE/>
        <w:autoSpaceDN/>
        <w:spacing w:after="160" w:line="259" w:lineRule="auto"/>
        <w:rPr>
          <w:rFonts w:ascii="Calibri" w:eastAsia="Calibri" w:hAnsi="Calibri" w:cs="Times New Roman"/>
          <w:lang w:val="lv-LV"/>
        </w:rPr>
      </w:pPr>
    </w:p>
    <w:p w14:paraId="7292E80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D0B08D2" w14:textId="77777777" w:rsidR="006C7DBC" w:rsidRDefault="006C7DBC" w:rsidP="006C7DBC">
      <w:pPr>
        <w:widowControl/>
        <w:autoSpaceDE/>
        <w:autoSpaceDN/>
        <w:spacing w:after="160" w:line="259" w:lineRule="auto"/>
        <w:rPr>
          <w:rFonts w:ascii="Calibri" w:eastAsia="Calibri" w:hAnsi="Calibri" w:cs="Times New Roman"/>
          <w:lang w:val="lv-LV"/>
        </w:rPr>
      </w:pPr>
      <w:r w:rsidRPr="00EB4F39">
        <w:rPr>
          <w:rFonts w:ascii="Calibri" w:eastAsia="Calibri" w:hAnsi="Calibri" w:cs="Times New Roman"/>
          <w:noProof/>
          <w:lang w:val="lv-LV"/>
        </w:rPr>
        <w:lastRenderedPageBreak/>
        <w:drawing>
          <wp:inline distT="0" distB="0" distL="0" distR="0" wp14:anchorId="73335778" wp14:editId="13AF9680">
            <wp:extent cx="6546850" cy="4791710"/>
            <wp:effectExtent l="0" t="0" r="6350" b="889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46850" cy="4791710"/>
                    </a:xfrm>
                    <a:prstGeom prst="rect">
                      <a:avLst/>
                    </a:prstGeom>
                  </pic:spPr>
                </pic:pic>
              </a:graphicData>
            </a:graphic>
          </wp:inline>
        </w:drawing>
      </w:r>
    </w:p>
    <w:p w14:paraId="2B5E5E8B" w14:textId="77777777" w:rsidR="006C7DBC" w:rsidRDefault="006C7DBC" w:rsidP="006C7DBC">
      <w:pPr>
        <w:widowControl/>
        <w:autoSpaceDE/>
        <w:autoSpaceDN/>
        <w:spacing w:after="160" w:line="259" w:lineRule="auto"/>
        <w:rPr>
          <w:rFonts w:ascii="Calibri" w:eastAsia="Calibri" w:hAnsi="Calibri" w:cs="Times New Roman"/>
          <w:lang w:val="lv-LV"/>
        </w:rPr>
      </w:pPr>
    </w:p>
    <w:p w14:paraId="5E5DD6E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6EA382C"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522D625F" wp14:editId="3223C75B">
            <wp:extent cx="6454775" cy="6119495"/>
            <wp:effectExtent l="0" t="0" r="317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4775" cy="6119495"/>
                    </a:xfrm>
                    <a:prstGeom prst="rect">
                      <a:avLst/>
                    </a:prstGeom>
                    <a:noFill/>
                  </pic:spPr>
                </pic:pic>
              </a:graphicData>
            </a:graphic>
          </wp:inline>
        </w:drawing>
      </w:r>
    </w:p>
    <w:p w14:paraId="1279DD9C" w14:textId="77777777" w:rsidR="006C7DBC" w:rsidRDefault="006C7DBC" w:rsidP="006C7DBC">
      <w:pPr>
        <w:widowControl/>
        <w:autoSpaceDE/>
        <w:autoSpaceDN/>
        <w:spacing w:after="160" w:line="259" w:lineRule="auto"/>
        <w:rPr>
          <w:rFonts w:ascii="Calibri" w:eastAsia="Calibri" w:hAnsi="Calibri" w:cs="Times New Roman"/>
          <w:lang w:val="lv-LV"/>
        </w:rPr>
      </w:pPr>
    </w:p>
    <w:p w14:paraId="68375341"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B006293" w14:textId="77777777" w:rsidR="006C7DBC" w:rsidRDefault="006C7DBC" w:rsidP="006C7DBC">
      <w:pPr>
        <w:widowControl/>
        <w:autoSpaceDE/>
        <w:autoSpaceDN/>
        <w:spacing w:after="160" w:line="259" w:lineRule="auto"/>
        <w:rPr>
          <w:rFonts w:ascii="Calibri" w:eastAsia="Calibri" w:hAnsi="Calibri" w:cs="Times New Roman"/>
          <w:noProof/>
          <w:lang w:val="lv-LV"/>
        </w:rPr>
      </w:pPr>
      <w:r>
        <w:rPr>
          <w:rFonts w:ascii="Calibri" w:eastAsia="Calibri" w:hAnsi="Calibri" w:cs="Times New Roman"/>
          <w:noProof/>
          <w:lang w:val="lv-LV"/>
        </w:rPr>
        <w:lastRenderedPageBreak/>
        <w:drawing>
          <wp:anchor distT="0" distB="0" distL="114300" distR="114300" simplePos="0" relativeHeight="251663360" behindDoc="0" locked="0" layoutInCell="1" allowOverlap="1" wp14:anchorId="21A3B6AB" wp14:editId="2FE358D0">
            <wp:simplePos x="0" y="0"/>
            <wp:positionH relativeFrom="column">
              <wp:posOffset>-2540</wp:posOffset>
            </wp:positionH>
            <wp:positionV relativeFrom="paragraph">
              <wp:posOffset>-2540</wp:posOffset>
            </wp:positionV>
            <wp:extent cx="6336023" cy="5704514"/>
            <wp:effectExtent l="0" t="0" r="8255"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6023" cy="5704514"/>
                    </a:xfrm>
                    <a:prstGeom prst="rect">
                      <a:avLst/>
                    </a:prstGeom>
                    <a:noFill/>
                  </pic:spPr>
                </pic:pic>
              </a:graphicData>
            </a:graphic>
            <wp14:sizeRelH relativeFrom="page">
              <wp14:pctWidth>0</wp14:pctWidth>
            </wp14:sizeRelH>
            <wp14:sizeRelV relativeFrom="page">
              <wp14:pctHeight>0</wp14:pctHeight>
            </wp14:sizeRelV>
          </wp:anchor>
        </w:drawing>
      </w:r>
    </w:p>
    <w:p w14:paraId="2293B84D" w14:textId="77777777" w:rsidR="00330704" w:rsidRPr="007F1A9E" w:rsidRDefault="00330704" w:rsidP="007F1A9E">
      <w:pPr>
        <w:rPr>
          <w:rFonts w:ascii="Calibri" w:eastAsia="Calibri" w:hAnsi="Calibri" w:cs="Times New Roman"/>
          <w:lang w:val="lv-LV"/>
        </w:rPr>
      </w:pPr>
    </w:p>
    <w:p w14:paraId="0B713010" w14:textId="77777777" w:rsidR="00330704" w:rsidRPr="007F1A9E" w:rsidRDefault="00330704" w:rsidP="007F1A9E">
      <w:pPr>
        <w:rPr>
          <w:rFonts w:ascii="Calibri" w:eastAsia="Calibri" w:hAnsi="Calibri" w:cs="Times New Roman"/>
          <w:lang w:val="lv-LV"/>
        </w:rPr>
      </w:pPr>
    </w:p>
    <w:p w14:paraId="08201E80" w14:textId="77777777" w:rsidR="00330704" w:rsidRPr="007F1A9E" w:rsidRDefault="00330704" w:rsidP="007F1A9E">
      <w:pPr>
        <w:rPr>
          <w:rFonts w:ascii="Calibri" w:eastAsia="Calibri" w:hAnsi="Calibri" w:cs="Times New Roman"/>
          <w:lang w:val="lv-LV"/>
        </w:rPr>
      </w:pPr>
    </w:p>
    <w:p w14:paraId="2AE3AF7C" w14:textId="77777777" w:rsidR="00330704" w:rsidRPr="007F1A9E" w:rsidRDefault="00330704" w:rsidP="007F1A9E">
      <w:pPr>
        <w:rPr>
          <w:rFonts w:ascii="Calibri" w:eastAsia="Calibri" w:hAnsi="Calibri" w:cs="Times New Roman"/>
          <w:lang w:val="lv-LV"/>
        </w:rPr>
      </w:pPr>
    </w:p>
    <w:p w14:paraId="73EE29C4" w14:textId="77777777" w:rsidR="00330704" w:rsidRPr="007F1A9E" w:rsidRDefault="00330704" w:rsidP="007F1A9E">
      <w:pPr>
        <w:rPr>
          <w:rFonts w:ascii="Calibri" w:eastAsia="Calibri" w:hAnsi="Calibri" w:cs="Times New Roman"/>
          <w:lang w:val="lv-LV"/>
        </w:rPr>
      </w:pPr>
    </w:p>
    <w:p w14:paraId="33A7A97F" w14:textId="77777777" w:rsidR="00330704" w:rsidRPr="007F1A9E" w:rsidRDefault="00330704" w:rsidP="007F1A9E">
      <w:pPr>
        <w:rPr>
          <w:rFonts w:ascii="Calibri" w:eastAsia="Calibri" w:hAnsi="Calibri" w:cs="Times New Roman"/>
          <w:lang w:val="lv-LV"/>
        </w:rPr>
      </w:pPr>
    </w:p>
    <w:p w14:paraId="1D4565A0" w14:textId="77777777" w:rsidR="00330704" w:rsidRPr="007F1A9E" w:rsidRDefault="00330704" w:rsidP="007F1A9E">
      <w:pPr>
        <w:rPr>
          <w:rFonts w:ascii="Calibri" w:eastAsia="Calibri" w:hAnsi="Calibri" w:cs="Times New Roman"/>
          <w:lang w:val="lv-LV"/>
        </w:rPr>
      </w:pPr>
    </w:p>
    <w:p w14:paraId="7E6546C1" w14:textId="77777777" w:rsidR="00330704" w:rsidRPr="007F1A9E" w:rsidRDefault="00330704" w:rsidP="007F1A9E">
      <w:pPr>
        <w:rPr>
          <w:rFonts w:ascii="Calibri" w:eastAsia="Calibri" w:hAnsi="Calibri" w:cs="Times New Roman"/>
          <w:lang w:val="lv-LV"/>
        </w:rPr>
      </w:pPr>
    </w:p>
    <w:p w14:paraId="70B2AE8B" w14:textId="77777777" w:rsidR="00330704" w:rsidRPr="007F1A9E" w:rsidRDefault="00330704" w:rsidP="007F1A9E">
      <w:pPr>
        <w:rPr>
          <w:rFonts w:ascii="Calibri" w:eastAsia="Calibri" w:hAnsi="Calibri" w:cs="Times New Roman"/>
          <w:lang w:val="lv-LV"/>
        </w:rPr>
      </w:pPr>
    </w:p>
    <w:p w14:paraId="33B5F1D8" w14:textId="77777777" w:rsidR="00330704" w:rsidRPr="007F1A9E" w:rsidRDefault="00330704" w:rsidP="007F1A9E">
      <w:pPr>
        <w:rPr>
          <w:rFonts w:ascii="Calibri" w:eastAsia="Calibri" w:hAnsi="Calibri" w:cs="Times New Roman"/>
          <w:lang w:val="lv-LV"/>
        </w:rPr>
      </w:pPr>
    </w:p>
    <w:p w14:paraId="69A37BA4" w14:textId="77777777" w:rsidR="00330704" w:rsidRPr="007F1A9E" w:rsidRDefault="00330704" w:rsidP="007F1A9E">
      <w:pPr>
        <w:rPr>
          <w:rFonts w:ascii="Calibri" w:eastAsia="Calibri" w:hAnsi="Calibri" w:cs="Times New Roman"/>
          <w:lang w:val="lv-LV"/>
        </w:rPr>
      </w:pPr>
    </w:p>
    <w:p w14:paraId="70ABC868" w14:textId="77777777" w:rsidR="00330704" w:rsidRPr="007F1A9E" w:rsidRDefault="00330704" w:rsidP="007F1A9E">
      <w:pPr>
        <w:rPr>
          <w:rFonts w:ascii="Calibri" w:eastAsia="Calibri" w:hAnsi="Calibri" w:cs="Times New Roman"/>
          <w:lang w:val="lv-LV"/>
        </w:rPr>
      </w:pPr>
    </w:p>
    <w:p w14:paraId="33FE6116" w14:textId="77777777" w:rsidR="00330704" w:rsidRPr="007F1A9E" w:rsidRDefault="00330704" w:rsidP="007F1A9E">
      <w:pPr>
        <w:rPr>
          <w:rFonts w:ascii="Calibri" w:eastAsia="Calibri" w:hAnsi="Calibri" w:cs="Times New Roman"/>
          <w:lang w:val="lv-LV"/>
        </w:rPr>
      </w:pPr>
    </w:p>
    <w:p w14:paraId="529D910B" w14:textId="77777777" w:rsidR="00330704" w:rsidRPr="007F1A9E" w:rsidRDefault="00330704" w:rsidP="007F1A9E">
      <w:pPr>
        <w:rPr>
          <w:rFonts w:ascii="Calibri" w:eastAsia="Calibri" w:hAnsi="Calibri" w:cs="Times New Roman"/>
          <w:lang w:val="lv-LV"/>
        </w:rPr>
      </w:pPr>
    </w:p>
    <w:p w14:paraId="7A649900" w14:textId="77777777" w:rsidR="00330704" w:rsidRPr="007F1A9E" w:rsidRDefault="00330704" w:rsidP="007F1A9E">
      <w:pPr>
        <w:rPr>
          <w:rFonts w:ascii="Calibri" w:eastAsia="Calibri" w:hAnsi="Calibri" w:cs="Times New Roman"/>
          <w:lang w:val="lv-LV"/>
        </w:rPr>
      </w:pPr>
    </w:p>
    <w:p w14:paraId="623A6F14" w14:textId="77777777" w:rsidR="00330704" w:rsidRPr="007F1A9E" w:rsidRDefault="00330704" w:rsidP="007F1A9E">
      <w:pPr>
        <w:rPr>
          <w:rFonts w:ascii="Calibri" w:eastAsia="Calibri" w:hAnsi="Calibri" w:cs="Times New Roman"/>
          <w:lang w:val="lv-LV"/>
        </w:rPr>
      </w:pPr>
    </w:p>
    <w:p w14:paraId="60ABB30B" w14:textId="77777777" w:rsidR="00330704" w:rsidRDefault="00330704" w:rsidP="00330704">
      <w:pPr>
        <w:rPr>
          <w:rFonts w:ascii="Calibri" w:eastAsia="Calibri" w:hAnsi="Calibri" w:cs="Times New Roman"/>
          <w:noProof/>
          <w:lang w:val="lv-LV"/>
        </w:rPr>
      </w:pPr>
    </w:p>
    <w:p w14:paraId="26869B0B" w14:textId="77777777" w:rsidR="007F1A9E" w:rsidRDefault="00330704" w:rsidP="007F1A9E">
      <w:pPr>
        <w:tabs>
          <w:tab w:val="left" w:pos="1534"/>
        </w:tabs>
        <w:rPr>
          <w:rFonts w:ascii="Calibri" w:eastAsia="Calibri" w:hAnsi="Calibri" w:cs="Times New Roman"/>
          <w:lang w:val="lv-LV"/>
        </w:rPr>
      </w:pPr>
      <w:r>
        <w:rPr>
          <w:rFonts w:ascii="Calibri" w:eastAsia="Calibri" w:hAnsi="Calibri" w:cs="Times New Roman"/>
          <w:lang w:val="lv-LV"/>
        </w:rPr>
        <w:tab/>
        <w:t>+ 2</w:t>
      </w:r>
    </w:p>
    <w:p w14:paraId="58281EEB" w14:textId="77777777" w:rsidR="007F1A9E" w:rsidRDefault="007F1A9E" w:rsidP="007F1A9E">
      <w:pPr>
        <w:tabs>
          <w:tab w:val="left" w:pos="1534"/>
        </w:tabs>
        <w:rPr>
          <w:rFonts w:ascii="Calibri" w:eastAsia="Calibri" w:hAnsi="Calibri" w:cs="Times New Roman"/>
          <w:lang w:val="lv-LV"/>
        </w:rPr>
      </w:pPr>
    </w:p>
    <w:p w14:paraId="56859AFA" w14:textId="77777777" w:rsidR="007F1A9E" w:rsidRDefault="007F1A9E" w:rsidP="007F1A9E">
      <w:pPr>
        <w:tabs>
          <w:tab w:val="left" w:pos="1534"/>
        </w:tabs>
        <w:rPr>
          <w:rFonts w:ascii="Calibri" w:eastAsia="Calibri" w:hAnsi="Calibri" w:cs="Times New Roman"/>
          <w:lang w:val="lv-LV"/>
        </w:rPr>
      </w:pPr>
    </w:p>
    <w:p w14:paraId="6D5ACE40" w14:textId="77777777" w:rsidR="007F1A9E" w:rsidRDefault="007F1A9E" w:rsidP="007F1A9E">
      <w:pPr>
        <w:tabs>
          <w:tab w:val="left" w:pos="1534"/>
        </w:tabs>
        <w:rPr>
          <w:rFonts w:ascii="Calibri" w:eastAsia="Calibri" w:hAnsi="Calibri" w:cs="Times New Roman"/>
          <w:lang w:val="lv-LV"/>
        </w:rPr>
      </w:pPr>
    </w:p>
    <w:p w14:paraId="65414B55" w14:textId="77777777" w:rsidR="007F1A9E" w:rsidRDefault="007F1A9E" w:rsidP="007F1A9E">
      <w:pPr>
        <w:tabs>
          <w:tab w:val="left" w:pos="1534"/>
        </w:tabs>
        <w:rPr>
          <w:rFonts w:ascii="Calibri" w:eastAsia="Calibri" w:hAnsi="Calibri" w:cs="Times New Roman"/>
          <w:lang w:val="lv-LV"/>
        </w:rPr>
      </w:pPr>
    </w:p>
    <w:p w14:paraId="6E6B2B30" w14:textId="77777777" w:rsidR="007F1A9E" w:rsidRDefault="007F1A9E" w:rsidP="007F1A9E">
      <w:pPr>
        <w:tabs>
          <w:tab w:val="left" w:pos="1534"/>
        </w:tabs>
        <w:rPr>
          <w:rFonts w:ascii="Calibri" w:eastAsia="Calibri" w:hAnsi="Calibri" w:cs="Times New Roman"/>
          <w:lang w:val="lv-LV"/>
        </w:rPr>
      </w:pPr>
    </w:p>
    <w:p w14:paraId="540173A4" w14:textId="77777777" w:rsidR="007F1A9E" w:rsidRDefault="007F1A9E" w:rsidP="007F1A9E">
      <w:pPr>
        <w:tabs>
          <w:tab w:val="left" w:pos="1534"/>
        </w:tabs>
        <w:rPr>
          <w:rFonts w:ascii="Calibri" w:eastAsia="Calibri" w:hAnsi="Calibri" w:cs="Times New Roman"/>
          <w:lang w:val="lv-LV"/>
        </w:rPr>
      </w:pPr>
    </w:p>
    <w:p w14:paraId="5B43CF27" w14:textId="77777777" w:rsidR="007F1A9E" w:rsidRDefault="007F1A9E" w:rsidP="007F1A9E">
      <w:pPr>
        <w:tabs>
          <w:tab w:val="left" w:pos="1534"/>
        </w:tabs>
        <w:rPr>
          <w:rFonts w:ascii="Calibri" w:eastAsia="Calibri" w:hAnsi="Calibri" w:cs="Times New Roman"/>
          <w:lang w:val="lv-LV"/>
        </w:rPr>
      </w:pPr>
    </w:p>
    <w:p w14:paraId="618221D1" w14:textId="77777777" w:rsidR="007F1A9E" w:rsidRDefault="007F1A9E" w:rsidP="007F1A9E">
      <w:pPr>
        <w:tabs>
          <w:tab w:val="left" w:pos="1534"/>
        </w:tabs>
        <w:rPr>
          <w:rFonts w:ascii="Calibri" w:eastAsia="Calibri" w:hAnsi="Calibri" w:cs="Times New Roman"/>
          <w:lang w:val="lv-LV"/>
        </w:rPr>
      </w:pPr>
    </w:p>
    <w:p w14:paraId="4D3429EE" w14:textId="77777777" w:rsidR="007F1A9E" w:rsidRDefault="007F1A9E" w:rsidP="007F1A9E">
      <w:pPr>
        <w:tabs>
          <w:tab w:val="left" w:pos="1534"/>
        </w:tabs>
        <w:rPr>
          <w:rFonts w:ascii="Calibri" w:eastAsia="Calibri" w:hAnsi="Calibri" w:cs="Times New Roman"/>
          <w:lang w:val="lv-LV"/>
        </w:rPr>
      </w:pPr>
    </w:p>
    <w:p w14:paraId="6680E108" w14:textId="77777777" w:rsidR="007F1A9E" w:rsidRDefault="007F1A9E" w:rsidP="007F1A9E">
      <w:pPr>
        <w:tabs>
          <w:tab w:val="left" w:pos="1534"/>
        </w:tabs>
        <w:rPr>
          <w:rFonts w:ascii="Calibri" w:eastAsia="Calibri" w:hAnsi="Calibri" w:cs="Times New Roman"/>
          <w:lang w:val="lv-LV"/>
        </w:rPr>
      </w:pPr>
    </w:p>
    <w:p w14:paraId="07228180" w14:textId="77777777" w:rsidR="007F1A9E" w:rsidRDefault="007F1A9E" w:rsidP="007F1A9E">
      <w:pPr>
        <w:tabs>
          <w:tab w:val="left" w:pos="1534"/>
        </w:tabs>
        <w:rPr>
          <w:rFonts w:ascii="Calibri" w:eastAsia="Calibri" w:hAnsi="Calibri" w:cs="Times New Roman"/>
          <w:lang w:val="lv-LV"/>
        </w:rPr>
      </w:pPr>
    </w:p>
    <w:p w14:paraId="02FD1472" w14:textId="77777777" w:rsidR="007F1A9E" w:rsidRDefault="007F1A9E" w:rsidP="007F1A9E">
      <w:pPr>
        <w:tabs>
          <w:tab w:val="left" w:pos="1534"/>
        </w:tabs>
        <w:rPr>
          <w:rFonts w:ascii="Calibri" w:eastAsia="Calibri" w:hAnsi="Calibri" w:cs="Times New Roman"/>
          <w:lang w:val="lv-LV"/>
        </w:rPr>
      </w:pPr>
    </w:p>
    <w:p w14:paraId="7CC1DD28" w14:textId="77777777" w:rsidR="007F1A9E" w:rsidRDefault="007F1A9E" w:rsidP="007F1A9E">
      <w:pPr>
        <w:tabs>
          <w:tab w:val="left" w:pos="1534"/>
        </w:tabs>
        <w:rPr>
          <w:rFonts w:ascii="Calibri" w:eastAsia="Calibri" w:hAnsi="Calibri" w:cs="Times New Roman"/>
          <w:lang w:val="lv-LV"/>
        </w:rPr>
      </w:pPr>
    </w:p>
    <w:p w14:paraId="3700CD0D" w14:textId="77777777" w:rsidR="007F1A9E" w:rsidRDefault="007F1A9E" w:rsidP="007F1A9E">
      <w:pPr>
        <w:tabs>
          <w:tab w:val="left" w:pos="1534"/>
        </w:tabs>
        <w:rPr>
          <w:rFonts w:ascii="Calibri" w:eastAsia="Calibri" w:hAnsi="Calibri" w:cs="Times New Roman"/>
          <w:lang w:val="lv-LV"/>
        </w:rPr>
      </w:pPr>
    </w:p>
    <w:p w14:paraId="5B8819B3" w14:textId="77777777" w:rsidR="007F1A9E" w:rsidRDefault="007F1A9E" w:rsidP="007F1A9E">
      <w:pPr>
        <w:tabs>
          <w:tab w:val="left" w:pos="1534"/>
        </w:tabs>
        <w:rPr>
          <w:rFonts w:ascii="Calibri" w:eastAsia="Calibri" w:hAnsi="Calibri" w:cs="Times New Roman"/>
          <w:lang w:val="lv-LV"/>
        </w:rPr>
      </w:pPr>
    </w:p>
    <w:p w14:paraId="5CD78327" w14:textId="77777777" w:rsidR="007F1A9E" w:rsidRDefault="007F1A9E" w:rsidP="007F1A9E">
      <w:pPr>
        <w:tabs>
          <w:tab w:val="left" w:pos="1534"/>
        </w:tabs>
        <w:rPr>
          <w:rFonts w:ascii="Calibri" w:eastAsia="Calibri" w:hAnsi="Calibri" w:cs="Times New Roman"/>
          <w:lang w:val="lv-LV"/>
        </w:rPr>
      </w:pPr>
    </w:p>
    <w:p w14:paraId="78699E47" w14:textId="77777777" w:rsidR="007F1A9E" w:rsidRDefault="007F1A9E" w:rsidP="007F1A9E">
      <w:pPr>
        <w:tabs>
          <w:tab w:val="left" w:pos="1534"/>
        </w:tabs>
        <w:rPr>
          <w:rFonts w:ascii="Calibri" w:eastAsia="Calibri" w:hAnsi="Calibri" w:cs="Times New Roman"/>
          <w:lang w:val="lv-LV"/>
        </w:rPr>
      </w:pPr>
    </w:p>
    <w:p w14:paraId="5C7722D5" w14:textId="77777777" w:rsidR="007F1A9E" w:rsidRDefault="007F1A9E" w:rsidP="007F1A9E">
      <w:pPr>
        <w:tabs>
          <w:tab w:val="left" w:pos="1534"/>
        </w:tabs>
        <w:rPr>
          <w:rFonts w:ascii="Calibri" w:eastAsia="Calibri" w:hAnsi="Calibri" w:cs="Times New Roman"/>
          <w:lang w:val="lv-LV"/>
        </w:rPr>
      </w:pPr>
    </w:p>
    <w:p w14:paraId="0CE10602" w14:textId="77777777" w:rsidR="007F1A9E" w:rsidRDefault="007F1A9E" w:rsidP="007F1A9E">
      <w:pPr>
        <w:tabs>
          <w:tab w:val="left" w:pos="1534"/>
        </w:tabs>
        <w:rPr>
          <w:rFonts w:ascii="Calibri" w:eastAsia="Calibri" w:hAnsi="Calibri" w:cs="Times New Roman"/>
          <w:lang w:val="lv-LV"/>
        </w:rPr>
      </w:pPr>
    </w:p>
    <w:p w14:paraId="160BA581" w14:textId="77777777" w:rsidR="007F1A9E" w:rsidRDefault="007F1A9E" w:rsidP="007F1A9E">
      <w:pPr>
        <w:tabs>
          <w:tab w:val="left" w:pos="1534"/>
        </w:tabs>
        <w:rPr>
          <w:rFonts w:ascii="Calibri" w:eastAsia="Calibri" w:hAnsi="Calibri" w:cs="Times New Roman"/>
          <w:lang w:val="lv-LV"/>
        </w:rPr>
      </w:pPr>
    </w:p>
    <w:p w14:paraId="3AAE6719" w14:textId="77777777" w:rsidR="007F1A9E" w:rsidRDefault="007F1A9E" w:rsidP="007F1A9E">
      <w:pPr>
        <w:tabs>
          <w:tab w:val="left" w:pos="1534"/>
        </w:tabs>
        <w:rPr>
          <w:rFonts w:ascii="Calibri" w:eastAsia="Calibri" w:hAnsi="Calibri" w:cs="Times New Roman"/>
          <w:lang w:val="lv-LV"/>
        </w:rPr>
      </w:pPr>
    </w:p>
    <w:p w14:paraId="111550B3" w14:textId="77777777" w:rsidR="007F1A9E" w:rsidRDefault="007F1A9E" w:rsidP="007F1A9E">
      <w:pPr>
        <w:tabs>
          <w:tab w:val="left" w:pos="1534"/>
        </w:tabs>
        <w:rPr>
          <w:rFonts w:ascii="Calibri" w:eastAsia="Calibri" w:hAnsi="Calibri" w:cs="Times New Roman"/>
          <w:lang w:val="lv-LV"/>
        </w:rPr>
      </w:pPr>
    </w:p>
    <w:p w14:paraId="2CD53CE8" w14:textId="77777777" w:rsidR="007F1A9E" w:rsidRDefault="007F1A9E" w:rsidP="007F1A9E">
      <w:pPr>
        <w:tabs>
          <w:tab w:val="left" w:pos="1534"/>
        </w:tabs>
        <w:rPr>
          <w:rFonts w:ascii="Calibri" w:eastAsia="Calibri" w:hAnsi="Calibri" w:cs="Times New Roman"/>
          <w:lang w:val="lv-LV"/>
        </w:rPr>
      </w:pPr>
    </w:p>
    <w:p w14:paraId="6F8A4FF3" w14:textId="77777777" w:rsidR="007F1A9E" w:rsidRDefault="007F1A9E" w:rsidP="007F1A9E">
      <w:pPr>
        <w:tabs>
          <w:tab w:val="left" w:pos="1534"/>
        </w:tabs>
        <w:rPr>
          <w:rFonts w:ascii="Calibri" w:eastAsia="Calibri" w:hAnsi="Calibri" w:cs="Times New Roman"/>
          <w:lang w:val="lv-LV"/>
        </w:rPr>
      </w:pPr>
    </w:p>
    <w:p w14:paraId="735AC22F" w14:textId="77777777" w:rsidR="007F1A9E" w:rsidRDefault="007F1A9E" w:rsidP="007F1A9E">
      <w:pPr>
        <w:tabs>
          <w:tab w:val="left" w:pos="1534"/>
        </w:tabs>
        <w:rPr>
          <w:rFonts w:ascii="Calibri" w:eastAsia="Calibri" w:hAnsi="Calibri" w:cs="Times New Roman"/>
          <w:lang w:val="lv-LV"/>
        </w:rPr>
      </w:pPr>
    </w:p>
    <w:p w14:paraId="3D60DC66" w14:textId="77777777" w:rsidR="007F1A9E" w:rsidRDefault="007F1A9E" w:rsidP="007F1A9E">
      <w:pPr>
        <w:tabs>
          <w:tab w:val="left" w:pos="1534"/>
        </w:tabs>
        <w:rPr>
          <w:rFonts w:ascii="Calibri" w:eastAsia="Calibri" w:hAnsi="Calibri" w:cs="Times New Roman"/>
          <w:lang w:val="lv-LV"/>
        </w:rPr>
      </w:pPr>
    </w:p>
    <w:p w14:paraId="7828C1A8" w14:textId="77777777" w:rsidR="007F1A9E" w:rsidRDefault="007F1A9E" w:rsidP="007F1A9E">
      <w:pPr>
        <w:tabs>
          <w:tab w:val="left" w:pos="1534"/>
        </w:tabs>
        <w:rPr>
          <w:rFonts w:ascii="Calibri" w:eastAsia="Calibri" w:hAnsi="Calibri" w:cs="Times New Roman"/>
          <w:lang w:val="lv-LV"/>
        </w:rPr>
      </w:pPr>
    </w:p>
    <w:p w14:paraId="0C0E205D" w14:textId="77777777" w:rsidR="007F1A9E" w:rsidRDefault="007F1A9E" w:rsidP="007F1A9E">
      <w:pPr>
        <w:tabs>
          <w:tab w:val="left" w:pos="1534"/>
        </w:tabs>
        <w:rPr>
          <w:rFonts w:ascii="Calibri" w:eastAsia="Calibri" w:hAnsi="Calibri" w:cs="Times New Roman"/>
          <w:lang w:val="lv-LV"/>
        </w:rPr>
      </w:pPr>
    </w:p>
    <w:p w14:paraId="2D008F43" w14:textId="77777777" w:rsidR="007F1A9E" w:rsidRDefault="007F1A9E" w:rsidP="007F1A9E">
      <w:pPr>
        <w:tabs>
          <w:tab w:val="left" w:pos="1534"/>
        </w:tabs>
        <w:rPr>
          <w:rFonts w:ascii="Calibri" w:eastAsia="Calibri" w:hAnsi="Calibri" w:cs="Times New Roman"/>
          <w:lang w:val="lv-LV"/>
        </w:rPr>
      </w:pPr>
    </w:p>
    <w:p w14:paraId="4784F9CA" w14:textId="77777777" w:rsidR="007F1A9E" w:rsidRDefault="007F1A9E" w:rsidP="007F1A9E">
      <w:pPr>
        <w:tabs>
          <w:tab w:val="left" w:pos="1534"/>
        </w:tabs>
        <w:rPr>
          <w:rFonts w:ascii="Calibri" w:eastAsia="Calibri" w:hAnsi="Calibri" w:cs="Times New Roman"/>
          <w:lang w:val="lv-LV"/>
        </w:rPr>
      </w:pPr>
    </w:p>
    <w:p w14:paraId="7A6B0251" w14:textId="77777777" w:rsidR="007F1A9E" w:rsidRDefault="007F1A9E" w:rsidP="007F1A9E">
      <w:pPr>
        <w:tabs>
          <w:tab w:val="left" w:pos="1534"/>
        </w:tabs>
        <w:rPr>
          <w:rFonts w:ascii="Calibri" w:eastAsia="Calibri" w:hAnsi="Calibri" w:cs="Times New Roman"/>
          <w:lang w:val="lv-LV"/>
        </w:rPr>
      </w:pPr>
    </w:p>
    <w:p w14:paraId="48A9F5D2" w14:textId="77777777" w:rsidR="007F1A9E" w:rsidRDefault="007F1A9E" w:rsidP="007F1A9E">
      <w:pPr>
        <w:tabs>
          <w:tab w:val="left" w:pos="1534"/>
        </w:tabs>
        <w:rPr>
          <w:rFonts w:ascii="Calibri" w:eastAsia="Calibri" w:hAnsi="Calibri" w:cs="Times New Roman"/>
          <w:lang w:val="lv-LV"/>
        </w:rPr>
      </w:pPr>
    </w:p>
    <w:p w14:paraId="62D1D1D4" w14:textId="77777777" w:rsidR="007F1A9E" w:rsidRDefault="007F1A9E" w:rsidP="007F1A9E">
      <w:pPr>
        <w:tabs>
          <w:tab w:val="left" w:pos="1534"/>
        </w:tabs>
        <w:rPr>
          <w:rFonts w:ascii="Calibri" w:eastAsia="Calibri" w:hAnsi="Calibri" w:cs="Times New Roman"/>
          <w:lang w:val="lv-LV"/>
        </w:rPr>
      </w:pPr>
    </w:p>
    <w:p w14:paraId="08F7CA2E" w14:textId="77777777" w:rsidR="007F1A9E" w:rsidRDefault="007F1A9E" w:rsidP="007F1A9E">
      <w:pPr>
        <w:tabs>
          <w:tab w:val="left" w:pos="1534"/>
        </w:tabs>
        <w:rPr>
          <w:rFonts w:ascii="Calibri" w:eastAsia="Calibri" w:hAnsi="Calibri" w:cs="Times New Roman"/>
          <w:lang w:val="lv-LV"/>
        </w:rPr>
      </w:pPr>
    </w:p>
    <w:p w14:paraId="6F0C388A" w14:textId="77777777" w:rsidR="007F1A9E" w:rsidRDefault="007F1A9E" w:rsidP="007F1A9E">
      <w:pPr>
        <w:pStyle w:val="Heading1"/>
        <w:jc w:val="right"/>
        <w:rPr>
          <w:rFonts w:ascii="Times New Roman" w:hAnsi="Times New Roman" w:cs="Times New Roman"/>
          <w:sz w:val="24"/>
          <w:szCs w:val="24"/>
        </w:rPr>
        <w:sectPr w:rsidR="007F1A9E" w:rsidSect="00E1650A">
          <w:pgSz w:w="11910" w:h="16850"/>
          <w:pgMar w:top="1134" w:right="1134" w:bottom="1134" w:left="1134" w:header="582" w:footer="725" w:gutter="0"/>
          <w:cols w:space="720"/>
        </w:sectPr>
      </w:pPr>
    </w:p>
    <w:p w14:paraId="05231421" w14:textId="50E6E172" w:rsidR="007F1A9E" w:rsidRPr="00321D1F" w:rsidRDefault="007F1A9E" w:rsidP="00AE6B43">
      <w:pPr>
        <w:pStyle w:val="Heading1"/>
        <w:spacing w:after="240"/>
        <w:ind w:left="113"/>
        <w:jc w:val="right"/>
        <w:rPr>
          <w:rFonts w:ascii="Times New Roman" w:hAnsi="Times New Roman" w:cs="Times New Roman"/>
          <w:sz w:val="24"/>
          <w:szCs w:val="24"/>
        </w:rPr>
      </w:pPr>
      <w:bookmarkStart w:id="108" w:name="_Toc220496523"/>
      <w:r>
        <w:rPr>
          <w:rFonts w:ascii="Times New Roman" w:hAnsi="Times New Roman" w:cs="Times New Roman"/>
          <w:sz w:val="24"/>
          <w:szCs w:val="24"/>
        </w:rPr>
        <w:lastRenderedPageBreak/>
        <w:t>4</w:t>
      </w:r>
      <w:r w:rsidRPr="00321D1F">
        <w:rPr>
          <w:rFonts w:ascii="Times New Roman" w:hAnsi="Times New Roman" w:cs="Times New Roman"/>
          <w:sz w:val="24"/>
          <w:szCs w:val="24"/>
        </w:rPr>
        <w:t xml:space="preserve">. pielikums </w:t>
      </w:r>
      <w:r w:rsidR="001C3987" w:rsidRPr="001C3987">
        <w:rPr>
          <w:rFonts w:ascii="Times New Roman" w:hAnsi="Times New Roman" w:cs="Times New Roman"/>
          <w:i/>
          <w:iCs/>
          <w:sz w:val="24"/>
          <w:szCs w:val="24"/>
        </w:rPr>
        <w:t>(papildināts 2</w:t>
      </w:r>
      <w:r w:rsidR="003F5652">
        <w:rPr>
          <w:rFonts w:ascii="Times New Roman" w:hAnsi="Times New Roman" w:cs="Times New Roman"/>
          <w:i/>
          <w:iCs/>
          <w:sz w:val="24"/>
          <w:szCs w:val="24"/>
        </w:rPr>
        <w:t>8</w:t>
      </w:r>
      <w:r w:rsidR="001C3987" w:rsidRPr="001C3987">
        <w:rPr>
          <w:rFonts w:ascii="Times New Roman" w:hAnsi="Times New Roman" w:cs="Times New Roman"/>
          <w:i/>
          <w:iCs/>
          <w:sz w:val="24"/>
          <w:szCs w:val="24"/>
        </w:rPr>
        <w:t>.01.2026.)</w:t>
      </w:r>
      <w:bookmarkEnd w:id="108"/>
    </w:p>
    <w:p w14:paraId="5A2E1A45" w14:textId="64A47C57" w:rsidR="00710DED" w:rsidRDefault="006E0A65" w:rsidP="00F36F60">
      <w:pPr>
        <w:tabs>
          <w:tab w:val="left" w:pos="1534"/>
        </w:tabs>
        <w:jc w:val="center"/>
        <w:rPr>
          <w:rFonts w:ascii="Times New Roman" w:hAnsi="Times New Roman" w:cs="Times New Roman"/>
          <w:b/>
          <w:bCs/>
          <w:sz w:val="24"/>
          <w:szCs w:val="24"/>
        </w:rPr>
      </w:pPr>
      <w:r>
        <w:rPr>
          <w:rFonts w:ascii="Times New Roman" w:hAnsi="Times New Roman" w:cs="Times New Roman"/>
          <w:b/>
          <w:bCs/>
          <w:sz w:val="24"/>
          <w:szCs w:val="24"/>
        </w:rPr>
        <w:t>Komisijas Īstenošanas r</w:t>
      </w:r>
      <w:r w:rsidR="00F36F60" w:rsidRPr="00F36F60">
        <w:rPr>
          <w:rFonts w:ascii="Times New Roman" w:hAnsi="Times New Roman" w:cs="Times New Roman"/>
          <w:b/>
          <w:bCs/>
          <w:sz w:val="24"/>
          <w:szCs w:val="24"/>
        </w:rPr>
        <w:t>egulas (ES) 2019/779 prasību novērtēšanas tabul</w:t>
      </w:r>
      <w:r w:rsidR="00F36F60">
        <w:rPr>
          <w:rFonts w:ascii="Times New Roman" w:hAnsi="Times New Roman" w:cs="Times New Roman"/>
          <w:b/>
          <w:bCs/>
          <w:sz w:val="24"/>
          <w:szCs w:val="24"/>
        </w:rPr>
        <w:t>a</w:t>
      </w:r>
    </w:p>
    <w:p w14:paraId="2C8B1400" w14:textId="77777777" w:rsidR="00F36F60" w:rsidRDefault="00F36F60" w:rsidP="007F1A9E">
      <w:pPr>
        <w:tabs>
          <w:tab w:val="left" w:pos="1534"/>
        </w:tabs>
        <w:rPr>
          <w:rFonts w:ascii="Calibri" w:eastAsia="Calibri" w:hAnsi="Calibri" w:cs="Times New Roman"/>
          <w:lang w:val="lv-LV"/>
        </w:rPr>
      </w:pPr>
    </w:p>
    <w:p w14:paraId="6FAA75FF" w14:textId="2EB9DA8F" w:rsidR="007F1A9E" w:rsidRDefault="007F1A9E" w:rsidP="007F1A9E">
      <w:pPr>
        <w:pStyle w:val="tv213"/>
        <w:shd w:val="clear" w:color="auto" w:fill="FFFFFF"/>
        <w:spacing w:before="0" w:beforeAutospacing="0" w:after="0" w:afterAutospacing="0" w:line="293" w:lineRule="atLeast"/>
        <w:ind w:firstLine="300"/>
        <w:jc w:val="both"/>
        <w:rPr>
          <w:color w:val="414142"/>
        </w:rPr>
      </w:pPr>
      <w:proofErr w:type="spellStart"/>
      <w:r>
        <w:rPr>
          <w:color w:val="414142"/>
        </w:rPr>
        <w:t>Ritekļu</w:t>
      </w:r>
      <w:proofErr w:type="spellEnd"/>
      <w:r>
        <w:rPr>
          <w:color w:val="414142"/>
        </w:rPr>
        <w:t xml:space="preserve"> tehniskās apkopes sistēmas funkcijas (Dzelzceļa likuma 35.</w:t>
      </w:r>
      <w:r>
        <w:rPr>
          <w:color w:val="414142"/>
          <w:vertAlign w:val="superscript"/>
        </w:rPr>
        <w:t>2</w:t>
      </w:r>
      <w:r>
        <w:rPr>
          <w:color w:val="414142"/>
        </w:rPr>
        <w:t xml:space="preserve"> panta otrā daļa):</w:t>
      </w:r>
    </w:p>
    <w:p w14:paraId="797DA195" w14:textId="77777777" w:rsidR="007F1A9E" w:rsidRDefault="007F1A9E" w:rsidP="007F1A9E">
      <w:pPr>
        <w:pStyle w:val="tv213"/>
        <w:numPr>
          <w:ilvl w:val="0"/>
          <w:numId w:val="64"/>
        </w:numPr>
        <w:shd w:val="clear" w:color="auto" w:fill="FFFFFF"/>
        <w:spacing w:before="0" w:beforeAutospacing="0" w:after="0" w:afterAutospacing="0" w:line="293" w:lineRule="atLeast"/>
        <w:jc w:val="both"/>
        <w:rPr>
          <w:color w:val="414142"/>
        </w:rPr>
      </w:pPr>
      <w:r>
        <w:rPr>
          <w:b/>
          <w:bCs/>
          <w:color w:val="414142"/>
        </w:rPr>
        <w:t>pārvaldības funkcija</w:t>
      </w:r>
      <w:r>
        <w:rPr>
          <w:color w:val="414142"/>
        </w:rPr>
        <w:t xml:space="preserve"> — uzraudzīt un koordinēt šīs daļas 2., 3. un 4. punktā minēto tehniskās apkopes funkciju īstenošanu un nodrošināt </w:t>
      </w:r>
      <w:proofErr w:type="spellStart"/>
      <w:r>
        <w:rPr>
          <w:color w:val="414142"/>
        </w:rPr>
        <w:t>ritekļa</w:t>
      </w:r>
      <w:proofErr w:type="spellEnd"/>
      <w:r>
        <w:rPr>
          <w:color w:val="414142"/>
        </w:rPr>
        <w:t xml:space="preserve"> drošu ekspluatāciju dzelzceļa sistēmā</w:t>
      </w:r>
    </w:p>
    <w:p w14:paraId="63ACCB56" w14:textId="77777777" w:rsidR="007F1A9E" w:rsidRDefault="007F1A9E" w:rsidP="007F1A9E">
      <w:pPr>
        <w:pStyle w:val="tv213"/>
        <w:numPr>
          <w:ilvl w:val="0"/>
          <w:numId w:val="64"/>
        </w:numPr>
        <w:shd w:val="clear" w:color="auto" w:fill="FFFFFF"/>
        <w:spacing w:before="0" w:beforeAutospacing="0" w:after="0" w:afterAutospacing="0" w:line="293" w:lineRule="atLeast"/>
        <w:jc w:val="both"/>
        <w:rPr>
          <w:color w:val="414142"/>
        </w:rPr>
      </w:pPr>
      <w:r>
        <w:rPr>
          <w:b/>
          <w:bCs/>
          <w:color w:val="414142"/>
        </w:rPr>
        <w:t xml:space="preserve">tehniskās apkopes </w:t>
      </w:r>
      <w:r w:rsidRPr="00AE6B43">
        <w:rPr>
          <w:b/>
          <w:bCs/>
        </w:rPr>
        <w:t>pilnveidošanas</w:t>
      </w:r>
      <w:r>
        <w:rPr>
          <w:b/>
          <w:bCs/>
          <w:color w:val="414142"/>
        </w:rPr>
        <w:t xml:space="preserve"> funkcija</w:t>
      </w:r>
      <w:r>
        <w:rPr>
          <w:color w:val="414142"/>
        </w:rPr>
        <w:t xml:space="preserve"> — nodrošināt tehniskās apkopes dokumentācijas pārvaldību, tostarp konfigurācijas pārvaldību, pamatojoties uz konstrukcijas un ekspluatācijas datiem, kā arī uz darbības rezultātiem un gūto pieredzi</w:t>
      </w:r>
    </w:p>
    <w:p w14:paraId="770185F8" w14:textId="77777777" w:rsidR="007F1A9E" w:rsidRDefault="007F1A9E" w:rsidP="007F1A9E">
      <w:pPr>
        <w:pStyle w:val="tv213"/>
        <w:numPr>
          <w:ilvl w:val="0"/>
          <w:numId w:val="64"/>
        </w:numPr>
        <w:shd w:val="clear" w:color="auto" w:fill="FFFFFF"/>
        <w:spacing w:before="0" w:beforeAutospacing="0" w:after="0" w:afterAutospacing="0" w:line="293" w:lineRule="atLeast"/>
        <w:jc w:val="both"/>
        <w:rPr>
          <w:color w:val="414142"/>
        </w:rPr>
      </w:pPr>
      <w:bookmarkStart w:id="109" w:name="_Hlk73353262"/>
      <w:r>
        <w:rPr>
          <w:b/>
          <w:bCs/>
          <w:color w:val="414142"/>
        </w:rPr>
        <w:t>tehniskās apkopes pārvaldības funkcija</w:t>
      </w:r>
      <w:bookmarkEnd w:id="109"/>
      <w:r>
        <w:rPr>
          <w:color w:val="414142"/>
        </w:rPr>
        <w:t xml:space="preserve"> — izņemt </w:t>
      </w:r>
      <w:proofErr w:type="spellStart"/>
      <w:r>
        <w:rPr>
          <w:color w:val="414142"/>
        </w:rPr>
        <w:t>ritekli</w:t>
      </w:r>
      <w:proofErr w:type="spellEnd"/>
      <w:r>
        <w:rPr>
          <w:color w:val="414142"/>
        </w:rPr>
        <w:t xml:space="preserve"> no aprites tehniskās apkopes veikšanai un atsākt tā ekspluatāciju pēc tehniskās apkopes;</w:t>
      </w:r>
    </w:p>
    <w:p w14:paraId="107D723C" w14:textId="77777777" w:rsidR="007F1A9E" w:rsidRDefault="007F1A9E" w:rsidP="007F1A9E">
      <w:pPr>
        <w:pStyle w:val="tv213"/>
        <w:numPr>
          <w:ilvl w:val="0"/>
          <w:numId w:val="64"/>
        </w:numPr>
        <w:shd w:val="clear" w:color="auto" w:fill="FFFFFF"/>
        <w:spacing w:before="0" w:beforeAutospacing="0" w:after="0" w:afterAutospacing="0" w:line="293" w:lineRule="atLeast"/>
        <w:jc w:val="both"/>
        <w:rPr>
          <w:color w:val="414142"/>
        </w:rPr>
      </w:pPr>
      <w:bookmarkStart w:id="110" w:name="_Hlk73353421"/>
      <w:r>
        <w:rPr>
          <w:b/>
          <w:bCs/>
          <w:color w:val="414142"/>
        </w:rPr>
        <w:t>tehniskās apkopes veikšanas funkcija</w:t>
      </w:r>
      <w:bookmarkEnd w:id="110"/>
      <w:r>
        <w:rPr>
          <w:color w:val="414142"/>
        </w:rPr>
        <w:t xml:space="preserve"> — nodrošināt </w:t>
      </w:r>
      <w:proofErr w:type="spellStart"/>
      <w:r>
        <w:rPr>
          <w:color w:val="414142"/>
        </w:rPr>
        <w:t>riteklim</w:t>
      </w:r>
      <w:proofErr w:type="spellEnd"/>
      <w:r>
        <w:rPr>
          <w:color w:val="414142"/>
        </w:rPr>
        <w:t xml:space="preserve"> vai tā daļām nepieciešamo tehnisko apkopi, tostarp izsniegt dokumentāciju saistībā ar izmantošanas atļauju pēc tehniskās apkopes</w:t>
      </w:r>
    </w:p>
    <w:p w14:paraId="37941415" w14:textId="77777777" w:rsidR="007F1A9E" w:rsidRDefault="007F1A9E" w:rsidP="007F1A9E">
      <w:pPr>
        <w:pStyle w:val="tv213"/>
        <w:shd w:val="clear" w:color="auto" w:fill="FFFFFF"/>
        <w:spacing w:before="0" w:beforeAutospacing="0" w:after="0" w:afterAutospacing="0" w:line="293" w:lineRule="atLeast"/>
        <w:ind w:firstLine="300"/>
        <w:jc w:val="both"/>
        <w:rPr>
          <w:color w:val="414142"/>
        </w:rPr>
      </w:pPr>
    </w:p>
    <w:tbl>
      <w:tblPr>
        <w:tblStyle w:val="TableGrid"/>
        <w:tblW w:w="15281" w:type="dxa"/>
        <w:tblInd w:w="-431" w:type="dxa"/>
        <w:tblLayout w:type="fixed"/>
        <w:tblLook w:val="04A0" w:firstRow="1" w:lastRow="0" w:firstColumn="1" w:lastColumn="0" w:noHBand="0" w:noVBand="1"/>
      </w:tblPr>
      <w:tblGrid>
        <w:gridCol w:w="1135"/>
        <w:gridCol w:w="5245"/>
        <w:gridCol w:w="3544"/>
        <w:gridCol w:w="2976"/>
        <w:gridCol w:w="2381"/>
      </w:tblGrid>
      <w:tr w:rsidR="007F1A9E" w14:paraId="3B088341" w14:textId="77777777" w:rsidTr="00AE6B43">
        <w:trPr>
          <w:trHeight w:val="1123"/>
          <w:tblHeader/>
        </w:trPr>
        <w:tc>
          <w:tcPr>
            <w:tcW w:w="1135" w:type="dxa"/>
            <w:tcBorders>
              <w:top w:val="single" w:sz="4" w:space="0" w:color="auto"/>
              <w:left w:val="single" w:sz="4" w:space="0" w:color="auto"/>
              <w:bottom w:val="single" w:sz="4" w:space="0" w:color="auto"/>
              <w:right w:val="single" w:sz="4" w:space="0" w:color="auto"/>
            </w:tcBorders>
            <w:hideMark/>
          </w:tcPr>
          <w:p w14:paraId="46D32A84" w14:textId="77777777" w:rsidR="007F1A9E" w:rsidRPr="00FF66EF" w:rsidRDefault="007F1A9E" w:rsidP="00ED7875">
            <w:pPr>
              <w:pStyle w:val="tv213"/>
              <w:spacing w:before="0" w:beforeAutospacing="0" w:after="0" w:afterAutospacing="0" w:line="293" w:lineRule="atLeast"/>
              <w:jc w:val="center"/>
              <w:rPr>
                <w:b/>
                <w:bCs/>
                <w:color w:val="414142"/>
                <w:sz w:val="20"/>
                <w:szCs w:val="20"/>
                <w:lang w:eastAsia="en-US"/>
              </w:rPr>
            </w:pPr>
            <w:r w:rsidRPr="00FF66EF">
              <w:rPr>
                <w:b/>
                <w:bCs/>
                <w:color w:val="414142"/>
                <w:sz w:val="20"/>
                <w:szCs w:val="20"/>
                <w:lang w:eastAsia="en-US"/>
              </w:rPr>
              <w:t>Regulas 2019/779 II p. prasības</w:t>
            </w:r>
          </w:p>
        </w:tc>
        <w:tc>
          <w:tcPr>
            <w:tcW w:w="5245" w:type="dxa"/>
            <w:tcBorders>
              <w:top w:val="single" w:sz="4" w:space="0" w:color="auto"/>
              <w:left w:val="single" w:sz="4" w:space="0" w:color="auto"/>
              <w:bottom w:val="single" w:sz="4" w:space="0" w:color="auto"/>
              <w:right w:val="single" w:sz="4" w:space="0" w:color="auto"/>
            </w:tcBorders>
          </w:tcPr>
          <w:p w14:paraId="2E12EF55" w14:textId="3225C2E3" w:rsidR="007F1A9E" w:rsidRDefault="007F1A9E" w:rsidP="00ED7875">
            <w:pPr>
              <w:pStyle w:val="tv213"/>
              <w:spacing w:before="0" w:beforeAutospacing="0" w:after="0" w:afterAutospacing="0" w:line="293" w:lineRule="atLeast"/>
              <w:jc w:val="center"/>
              <w:rPr>
                <w:b/>
                <w:bCs/>
                <w:color w:val="414142"/>
                <w:lang w:eastAsia="en-US"/>
              </w:rPr>
            </w:pPr>
            <w:r>
              <w:rPr>
                <w:b/>
                <w:bCs/>
                <w:color w:val="414142"/>
                <w:lang w:eastAsia="en-US"/>
              </w:rPr>
              <w:t>Prasības u</w:t>
            </w:r>
            <w:r w:rsidR="00710DED">
              <w:rPr>
                <w:b/>
                <w:bCs/>
                <w:color w:val="414142"/>
                <w:lang w:eastAsia="en-US"/>
              </w:rPr>
              <w:t>n</w:t>
            </w:r>
            <w:r>
              <w:rPr>
                <w:b/>
                <w:bCs/>
                <w:color w:val="414142"/>
                <w:lang w:eastAsia="en-US"/>
              </w:rPr>
              <w:t xml:space="preserve"> kritērij</w:t>
            </w:r>
            <w:r w:rsidR="00710DED">
              <w:rPr>
                <w:b/>
                <w:bCs/>
                <w:color w:val="414142"/>
                <w:lang w:eastAsia="en-US"/>
              </w:rPr>
              <w:t>i</w:t>
            </w:r>
            <w:r>
              <w:rPr>
                <w:b/>
                <w:bCs/>
                <w:color w:val="414142"/>
                <w:lang w:eastAsia="en-US"/>
              </w:rPr>
              <w:t xml:space="preserve"> </w:t>
            </w:r>
            <w:proofErr w:type="spellStart"/>
            <w:r>
              <w:rPr>
                <w:b/>
                <w:bCs/>
                <w:color w:val="414142"/>
                <w:lang w:eastAsia="en-US"/>
              </w:rPr>
              <w:t>ritekļu</w:t>
            </w:r>
            <w:proofErr w:type="spellEnd"/>
            <w:r>
              <w:rPr>
                <w:b/>
                <w:bCs/>
                <w:color w:val="414142"/>
                <w:lang w:eastAsia="en-US"/>
              </w:rPr>
              <w:t xml:space="preserve"> tehniskās apkopes funkciju veikšanai</w:t>
            </w:r>
          </w:p>
        </w:tc>
        <w:tc>
          <w:tcPr>
            <w:tcW w:w="3544" w:type="dxa"/>
            <w:tcBorders>
              <w:top w:val="single" w:sz="4" w:space="0" w:color="auto"/>
              <w:left w:val="single" w:sz="4" w:space="0" w:color="auto"/>
              <w:bottom w:val="single" w:sz="4" w:space="0" w:color="auto"/>
              <w:right w:val="single" w:sz="4" w:space="0" w:color="auto"/>
            </w:tcBorders>
            <w:hideMark/>
          </w:tcPr>
          <w:p w14:paraId="27746081" w14:textId="77777777" w:rsidR="007F1A9E" w:rsidRDefault="007F1A9E" w:rsidP="00ED7875">
            <w:pPr>
              <w:pStyle w:val="tv213"/>
              <w:spacing w:before="0" w:beforeAutospacing="0" w:after="0" w:afterAutospacing="0" w:line="293" w:lineRule="atLeast"/>
              <w:jc w:val="center"/>
              <w:rPr>
                <w:b/>
                <w:bCs/>
                <w:color w:val="414142"/>
                <w:lang w:eastAsia="en-US"/>
              </w:rPr>
            </w:pPr>
            <w:r>
              <w:rPr>
                <w:b/>
                <w:bCs/>
                <w:color w:val="414142"/>
                <w:lang w:eastAsia="en-US"/>
              </w:rPr>
              <w:t>Pretendenta norādes par izpildi</w:t>
            </w:r>
          </w:p>
        </w:tc>
        <w:tc>
          <w:tcPr>
            <w:tcW w:w="2976" w:type="dxa"/>
            <w:tcBorders>
              <w:top w:val="single" w:sz="4" w:space="0" w:color="auto"/>
              <w:left w:val="single" w:sz="4" w:space="0" w:color="auto"/>
              <w:bottom w:val="single" w:sz="4" w:space="0" w:color="auto"/>
              <w:right w:val="single" w:sz="4" w:space="0" w:color="auto"/>
            </w:tcBorders>
          </w:tcPr>
          <w:p w14:paraId="36A6F96C" w14:textId="77777777" w:rsidR="007F1A9E" w:rsidRDefault="007F1A9E" w:rsidP="00ED7875">
            <w:pPr>
              <w:pStyle w:val="tv213"/>
              <w:spacing w:before="0" w:beforeAutospacing="0" w:after="0" w:afterAutospacing="0" w:line="293" w:lineRule="atLeast"/>
              <w:jc w:val="center"/>
              <w:rPr>
                <w:b/>
                <w:bCs/>
                <w:lang w:eastAsia="en-US"/>
              </w:rPr>
            </w:pPr>
            <w:r>
              <w:rPr>
                <w:b/>
                <w:bCs/>
                <w:lang w:eastAsia="en-US"/>
              </w:rPr>
              <w:t>Vērtētāja komentāri, jautājumi</w:t>
            </w:r>
          </w:p>
        </w:tc>
        <w:tc>
          <w:tcPr>
            <w:tcW w:w="2381" w:type="dxa"/>
            <w:tcBorders>
              <w:top w:val="single" w:sz="4" w:space="0" w:color="auto"/>
              <w:left w:val="single" w:sz="4" w:space="0" w:color="auto"/>
              <w:bottom w:val="single" w:sz="4" w:space="0" w:color="auto"/>
              <w:right w:val="single" w:sz="4" w:space="0" w:color="auto"/>
            </w:tcBorders>
            <w:hideMark/>
          </w:tcPr>
          <w:p w14:paraId="3EBB85CB" w14:textId="77777777" w:rsidR="007F1A9E" w:rsidRDefault="007F1A9E" w:rsidP="00ED7875">
            <w:pPr>
              <w:pStyle w:val="tv213"/>
              <w:spacing w:before="0" w:beforeAutospacing="0" w:after="0" w:afterAutospacing="0" w:line="293" w:lineRule="atLeast"/>
              <w:jc w:val="center"/>
              <w:rPr>
                <w:b/>
                <w:bCs/>
                <w:lang w:eastAsia="en-US"/>
              </w:rPr>
            </w:pPr>
            <w:r>
              <w:rPr>
                <w:b/>
                <w:bCs/>
                <w:lang w:eastAsia="en-US"/>
              </w:rPr>
              <w:t>Komentāri</w:t>
            </w:r>
          </w:p>
        </w:tc>
      </w:tr>
      <w:tr w:rsidR="007F1A9E" w:rsidRPr="001C3987" w14:paraId="2307F50C" w14:textId="77777777" w:rsidTr="00AE6B43">
        <w:tc>
          <w:tcPr>
            <w:tcW w:w="11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0A02B88" w14:textId="77777777" w:rsidR="007F1A9E" w:rsidRPr="001C3987" w:rsidRDefault="007F1A9E" w:rsidP="00ED7875">
            <w:pPr>
              <w:pStyle w:val="tv213"/>
              <w:spacing w:before="0" w:beforeAutospacing="0" w:after="0" w:afterAutospacing="0" w:line="293" w:lineRule="atLeast"/>
              <w:jc w:val="center"/>
              <w:rPr>
                <w:b/>
                <w:bCs/>
                <w:color w:val="41414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BB2CEDC" w14:textId="77777777" w:rsidR="007F1A9E" w:rsidRPr="001C3987" w:rsidRDefault="007F1A9E" w:rsidP="00ED7875">
            <w:pPr>
              <w:pStyle w:val="tv213"/>
              <w:spacing w:before="0" w:beforeAutospacing="0" w:after="0" w:afterAutospacing="0" w:line="293" w:lineRule="atLeast"/>
              <w:jc w:val="center"/>
              <w:rPr>
                <w:b/>
                <w:bCs/>
                <w:color w:val="414142"/>
                <w:lang w:eastAsia="en-US"/>
              </w:rPr>
            </w:pPr>
            <w:r w:rsidRPr="001C3987">
              <w:rPr>
                <w:b/>
                <w:bCs/>
                <w:color w:val="414142"/>
                <w:lang w:eastAsia="en-US"/>
              </w:rPr>
              <w:t>1.funkcija</w:t>
            </w:r>
            <w:r w:rsidRPr="001C3987">
              <w:rPr>
                <w:b/>
                <w:bCs/>
                <w:color w:val="414142"/>
                <w:shd w:val="clear" w:color="auto" w:fill="CCC0D9" w:themeFill="accent4" w:themeFillTint="66"/>
                <w:lang w:eastAsia="en-US"/>
              </w:rPr>
              <w:t xml:space="preserve">: </w:t>
            </w:r>
            <w:r w:rsidRPr="001C3987">
              <w:rPr>
                <w:b/>
                <w:bCs/>
                <w:color w:val="333333"/>
                <w:shd w:val="clear" w:color="auto" w:fill="CCC0D9" w:themeFill="accent4" w:themeFillTint="66"/>
              </w:rPr>
              <w:t>Prasības un novērtēšanas kritēriji, kas attiecas uz pārvaldības funkciju</w:t>
            </w:r>
          </w:p>
        </w:tc>
        <w:tc>
          <w:tcPr>
            <w:tcW w:w="354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5B68838" w14:textId="77777777" w:rsidR="007F1A9E" w:rsidRPr="001C3987" w:rsidRDefault="007F1A9E" w:rsidP="00ED7875">
            <w:pPr>
              <w:pStyle w:val="tv213"/>
              <w:spacing w:before="0" w:beforeAutospacing="0" w:after="0" w:afterAutospacing="0" w:line="293" w:lineRule="atLeast"/>
              <w:jc w:val="center"/>
              <w:rPr>
                <w:b/>
                <w:bCs/>
                <w:color w:val="414142"/>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6948BF5" w14:textId="77777777" w:rsidR="007F1A9E" w:rsidRPr="001C3987" w:rsidRDefault="007F1A9E" w:rsidP="00ED7875">
            <w:pPr>
              <w:pStyle w:val="tv213"/>
              <w:spacing w:before="0" w:beforeAutospacing="0" w:after="0" w:afterAutospacing="0" w:line="293" w:lineRule="atLeast"/>
              <w:jc w:val="center"/>
              <w:rPr>
                <w:b/>
                <w:bCs/>
                <w:lang w:eastAsia="en-US"/>
              </w:rPr>
            </w:pPr>
          </w:p>
        </w:tc>
        <w:tc>
          <w:tcPr>
            <w:tcW w:w="238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BCA1802" w14:textId="77777777" w:rsidR="007F1A9E" w:rsidRPr="001C3987" w:rsidRDefault="007F1A9E" w:rsidP="00ED7875">
            <w:pPr>
              <w:pStyle w:val="tv213"/>
              <w:spacing w:before="0" w:beforeAutospacing="0" w:after="0" w:afterAutospacing="0" w:line="293" w:lineRule="atLeast"/>
              <w:rPr>
                <w:b/>
                <w:bCs/>
                <w:lang w:eastAsia="en-US"/>
              </w:rPr>
            </w:pPr>
          </w:p>
        </w:tc>
      </w:tr>
      <w:tr w:rsidR="007F1A9E" w:rsidRPr="001C3987" w14:paraId="08F0A740" w14:textId="77777777" w:rsidTr="00AE6B43">
        <w:trPr>
          <w:trHeight w:val="1620"/>
        </w:trPr>
        <w:tc>
          <w:tcPr>
            <w:tcW w:w="1135" w:type="dxa"/>
            <w:vMerge w:val="restart"/>
            <w:tcBorders>
              <w:top w:val="single" w:sz="4" w:space="0" w:color="auto"/>
              <w:left w:val="single" w:sz="4" w:space="0" w:color="auto"/>
              <w:bottom w:val="single" w:sz="4" w:space="0" w:color="auto"/>
              <w:right w:val="single" w:sz="4" w:space="0" w:color="auto"/>
            </w:tcBorders>
            <w:hideMark/>
          </w:tcPr>
          <w:p w14:paraId="03508B8E"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1.punkts</w:t>
            </w:r>
          </w:p>
        </w:tc>
        <w:tc>
          <w:tcPr>
            <w:tcW w:w="5245" w:type="dxa"/>
            <w:tcBorders>
              <w:top w:val="single" w:sz="4" w:space="0" w:color="auto"/>
              <w:left w:val="single" w:sz="4" w:space="0" w:color="auto"/>
              <w:bottom w:val="single" w:sz="4" w:space="0" w:color="auto"/>
              <w:right w:val="single" w:sz="4" w:space="0" w:color="auto"/>
            </w:tcBorders>
            <w:hideMark/>
          </w:tcPr>
          <w:p w14:paraId="440670EC" w14:textId="77777777" w:rsidR="007F1A9E" w:rsidRPr="001C3987" w:rsidRDefault="007F1A9E" w:rsidP="00ED7875">
            <w:pPr>
              <w:pStyle w:val="tv213"/>
              <w:spacing w:before="0" w:beforeAutospacing="0" w:after="0" w:afterAutospacing="0" w:line="293" w:lineRule="atLeast"/>
              <w:jc w:val="both"/>
              <w:rPr>
                <w:b/>
                <w:bCs/>
                <w:lang w:eastAsia="en-US"/>
              </w:rPr>
            </w:pPr>
            <w:r w:rsidRPr="001C3987">
              <w:rPr>
                <w:b/>
                <w:bCs/>
                <w:lang w:eastAsia="en-US"/>
              </w:rPr>
              <w:t>1.Vadība – apņemšanās izstrādāt un ieviest organizācijā apkopes sistēmu un pastāvīgi uzlabot tās efektivitāti</w:t>
            </w:r>
          </w:p>
          <w:p w14:paraId="4626D944"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Organizācijā ir procedūras, saskaņā ar kurām:</w:t>
            </w:r>
          </w:p>
          <w:p w14:paraId="5B69D3C7" w14:textId="77777777" w:rsidR="007F1A9E" w:rsidRPr="001C3987" w:rsidRDefault="007F1A9E" w:rsidP="00ED7875">
            <w:pPr>
              <w:shd w:val="clear" w:color="auto" w:fill="FFFFFF"/>
              <w:spacing w:before="120" w:line="312" w:lineRule="atLeast"/>
              <w:jc w:val="both"/>
              <w:rPr>
                <w:rFonts w:ascii="Times New Roman" w:hAnsi="Times New Roman" w:cs="Times New Roman"/>
                <w:sz w:val="24"/>
                <w:szCs w:val="24"/>
              </w:rPr>
            </w:pPr>
            <w:r w:rsidRPr="001C3987">
              <w:rPr>
                <w:rFonts w:ascii="Times New Roman" w:eastAsia="Times New Roman" w:hAnsi="Times New Roman" w:cs="Times New Roman"/>
                <w:color w:val="333333"/>
                <w:sz w:val="24"/>
                <w:szCs w:val="24"/>
              </w:rPr>
              <w:t>a) izveido organizācijas veidam un pakalpojumu apjomam atbilstošu apkopes politiku, ko apstiprinājis organizācijas izpilddirektors vai viņa/viņas pārstāvis;</w:t>
            </w:r>
          </w:p>
        </w:tc>
        <w:tc>
          <w:tcPr>
            <w:tcW w:w="3544" w:type="dxa"/>
            <w:vMerge w:val="restart"/>
            <w:tcBorders>
              <w:top w:val="single" w:sz="4" w:space="0" w:color="auto"/>
              <w:left w:val="single" w:sz="4" w:space="0" w:color="auto"/>
              <w:right w:val="single" w:sz="4" w:space="0" w:color="auto"/>
            </w:tcBorders>
          </w:tcPr>
          <w:p w14:paraId="05EE5D7A" w14:textId="77777777" w:rsidR="007F1A9E" w:rsidRPr="001C3987" w:rsidRDefault="007F1A9E" w:rsidP="00ED7875">
            <w:pPr>
              <w:pStyle w:val="tv213"/>
              <w:spacing w:before="0" w:beforeAutospacing="0" w:after="0" w:afterAutospacing="0" w:line="293" w:lineRule="atLeast"/>
              <w:jc w:val="both"/>
              <w:rPr>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2484BF2E" w14:textId="77777777" w:rsidR="007F1A9E" w:rsidRPr="001C3987" w:rsidRDefault="007F1A9E" w:rsidP="00ED7875">
            <w:pPr>
              <w:pStyle w:val="tv213"/>
              <w:spacing w:line="293" w:lineRule="atLeast"/>
              <w:jc w:val="both"/>
              <w:rPr>
                <w:b/>
                <w:color w:val="FF0000"/>
                <w:lang w:eastAsia="en-US"/>
              </w:rPr>
            </w:pPr>
          </w:p>
        </w:tc>
        <w:tc>
          <w:tcPr>
            <w:tcW w:w="2381" w:type="dxa"/>
            <w:vMerge w:val="restart"/>
            <w:tcBorders>
              <w:top w:val="single" w:sz="4" w:space="0" w:color="auto"/>
              <w:left w:val="single" w:sz="4" w:space="0" w:color="auto"/>
              <w:right w:val="single" w:sz="4" w:space="0" w:color="auto"/>
            </w:tcBorders>
          </w:tcPr>
          <w:p w14:paraId="13A7017C" w14:textId="77777777" w:rsidR="007F1A9E" w:rsidRPr="001C3987" w:rsidRDefault="007F1A9E" w:rsidP="00ED7875">
            <w:pPr>
              <w:pStyle w:val="tv213"/>
              <w:spacing w:before="0" w:beforeAutospacing="0" w:after="0" w:afterAutospacing="0" w:line="293" w:lineRule="atLeast"/>
              <w:rPr>
                <w:b/>
                <w:color w:val="FF0000"/>
                <w:lang w:eastAsia="en-US"/>
              </w:rPr>
            </w:pPr>
          </w:p>
        </w:tc>
      </w:tr>
      <w:tr w:rsidR="007F1A9E" w:rsidRPr="001C3987" w14:paraId="674B55E2" w14:textId="77777777" w:rsidTr="00AE6B43">
        <w:trPr>
          <w:trHeight w:val="1056"/>
        </w:trPr>
        <w:tc>
          <w:tcPr>
            <w:tcW w:w="1135" w:type="dxa"/>
            <w:vMerge/>
            <w:tcBorders>
              <w:top w:val="single" w:sz="4" w:space="0" w:color="auto"/>
              <w:left w:val="single" w:sz="4" w:space="0" w:color="auto"/>
              <w:right w:val="single" w:sz="4" w:space="0" w:color="auto"/>
            </w:tcBorders>
          </w:tcPr>
          <w:p w14:paraId="134CF461"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right w:val="single" w:sz="4" w:space="0" w:color="auto"/>
            </w:tcBorders>
          </w:tcPr>
          <w:p w14:paraId="0A47F493" w14:textId="77777777" w:rsidR="007F1A9E" w:rsidRPr="001C3987" w:rsidRDefault="007F1A9E" w:rsidP="00ED7875">
            <w:pPr>
              <w:shd w:val="clear" w:color="auto" w:fill="FFFFFF"/>
              <w:spacing w:before="120" w:line="312" w:lineRule="atLeast"/>
              <w:jc w:val="both"/>
              <w:rPr>
                <w:rFonts w:ascii="Times New Roman" w:hAnsi="Times New Roman" w:cs="Times New Roman"/>
                <w:b/>
                <w:bCs/>
                <w:sz w:val="24"/>
                <w:szCs w:val="24"/>
                <w:lang w:eastAsia="en-US"/>
              </w:rPr>
            </w:pPr>
            <w:r w:rsidRPr="001C3987">
              <w:rPr>
                <w:rFonts w:ascii="Times New Roman" w:eastAsia="Times New Roman" w:hAnsi="Times New Roman" w:cs="Times New Roman"/>
                <w:color w:val="333333"/>
                <w:sz w:val="24"/>
                <w:szCs w:val="24"/>
              </w:rPr>
              <w:t>b) nodrošina, ka saskaņā ar tiesisko regulējumu tiek noteikti drošības mērķi, kas atbilst organizācijas veidam, apjomam un attiecīgajiem riskiem;</w:t>
            </w:r>
          </w:p>
        </w:tc>
        <w:tc>
          <w:tcPr>
            <w:tcW w:w="3544" w:type="dxa"/>
            <w:vMerge/>
            <w:tcBorders>
              <w:left w:val="single" w:sz="4" w:space="0" w:color="auto"/>
              <w:right w:val="single" w:sz="4" w:space="0" w:color="auto"/>
            </w:tcBorders>
          </w:tcPr>
          <w:p w14:paraId="057E5BE3"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5B97B495" w14:textId="77777777" w:rsidR="007F1A9E" w:rsidRPr="001C3987" w:rsidRDefault="007F1A9E" w:rsidP="00ED7875">
            <w:pPr>
              <w:pStyle w:val="tv213"/>
              <w:spacing w:before="0" w:after="0" w:line="293" w:lineRule="atLeast"/>
              <w:jc w:val="both"/>
              <w:rPr>
                <w:color w:val="FF0000"/>
                <w:lang w:eastAsia="en-US"/>
              </w:rPr>
            </w:pPr>
          </w:p>
        </w:tc>
        <w:tc>
          <w:tcPr>
            <w:tcW w:w="2381" w:type="dxa"/>
            <w:vMerge/>
            <w:tcBorders>
              <w:left w:val="single" w:sz="4" w:space="0" w:color="auto"/>
              <w:right w:val="single" w:sz="4" w:space="0" w:color="auto"/>
            </w:tcBorders>
          </w:tcPr>
          <w:p w14:paraId="65F79CE8" w14:textId="77777777" w:rsidR="007F1A9E" w:rsidRPr="001C3987" w:rsidRDefault="007F1A9E" w:rsidP="00ED7875">
            <w:pPr>
              <w:pStyle w:val="tv213"/>
              <w:spacing w:before="0" w:after="0" w:line="293" w:lineRule="atLeast"/>
              <w:rPr>
                <w:color w:val="FF0000"/>
                <w:lang w:eastAsia="en-US"/>
              </w:rPr>
            </w:pPr>
          </w:p>
        </w:tc>
      </w:tr>
      <w:tr w:rsidR="007F1A9E" w:rsidRPr="001C3987" w14:paraId="203B4D86" w14:textId="77777777" w:rsidTr="00AE6B43">
        <w:trPr>
          <w:trHeight w:val="760"/>
        </w:trPr>
        <w:tc>
          <w:tcPr>
            <w:tcW w:w="1135" w:type="dxa"/>
            <w:vMerge/>
            <w:tcBorders>
              <w:left w:val="single" w:sz="4" w:space="0" w:color="auto"/>
              <w:right w:val="single" w:sz="4" w:space="0" w:color="auto"/>
            </w:tcBorders>
          </w:tcPr>
          <w:p w14:paraId="502AA4A1"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EFA930D"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c) novērtē organizācijas vispārējo darbību drošības jomā saistībā ar tās korporatīvajiem drošības mērķiem;</w:t>
            </w:r>
          </w:p>
        </w:tc>
        <w:tc>
          <w:tcPr>
            <w:tcW w:w="3544" w:type="dxa"/>
            <w:vMerge/>
            <w:tcBorders>
              <w:left w:val="single" w:sz="4" w:space="0" w:color="auto"/>
              <w:right w:val="single" w:sz="4" w:space="0" w:color="auto"/>
            </w:tcBorders>
          </w:tcPr>
          <w:p w14:paraId="3DE8160A"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0BA25FF1"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vMerge/>
            <w:tcBorders>
              <w:left w:val="single" w:sz="4" w:space="0" w:color="auto"/>
              <w:right w:val="single" w:sz="4" w:space="0" w:color="auto"/>
            </w:tcBorders>
          </w:tcPr>
          <w:p w14:paraId="6F476003"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1AD0D491" w14:textId="77777777" w:rsidTr="00AE6B43">
        <w:trPr>
          <w:trHeight w:val="190"/>
        </w:trPr>
        <w:tc>
          <w:tcPr>
            <w:tcW w:w="1135" w:type="dxa"/>
            <w:vMerge/>
            <w:tcBorders>
              <w:left w:val="single" w:sz="4" w:space="0" w:color="auto"/>
              <w:right w:val="single" w:sz="4" w:space="0" w:color="auto"/>
            </w:tcBorders>
          </w:tcPr>
          <w:p w14:paraId="1E19E007"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61B437EB"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d) izstrādā plānus un procedūras drošības mērķu sasniegšanai;</w:t>
            </w:r>
          </w:p>
        </w:tc>
        <w:tc>
          <w:tcPr>
            <w:tcW w:w="3544" w:type="dxa"/>
            <w:vMerge/>
            <w:tcBorders>
              <w:left w:val="single" w:sz="4" w:space="0" w:color="auto"/>
              <w:right w:val="single" w:sz="4" w:space="0" w:color="auto"/>
            </w:tcBorders>
          </w:tcPr>
          <w:p w14:paraId="59D2283B"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6E5E54EB"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vMerge/>
            <w:tcBorders>
              <w:left w:val="single" w:sz="4" w:space="0" w:color="auto"/>
              <w:right w:val="single" w:sz="4" w:space="0" w:color="auto"/>
            </w:tcBorders>
          </w:tcPr>
          <w:p w14:paraId="33ECB462"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53F1D526" w14:textId="77777777" w:rsidTr="00AE6B43">
        <w:trPr>
          <w:trHeight w:val="190"/>
        </w:trPr>
        <w:tc>
          <w:tcPr>
            <w:tcW w:w="1135" w:type="dxa"/>
            <w:vMerge/>
            <w:tcBorders>
              <w:left w:val="single" w:sz="4" w:space="0" w:color="auto"/>
              <w:right w:val="single" w:sz="4" w:space="0" w:color="auto"/>
            </w:tcBorders>
          </w:tcPr>
          <w:p w14:paraId="587784A8"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7C2913E5"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e)</w:t>
            </w:r>
            <w:r w:rsidRPr="001C3987">
              <w:rPr>
                <w:rFonts w:ascii="Times New Roman" w:hAnsi="Times New Roman" w:cs="Times New Roman"/>
                <w:sz w:val="24"/>
                <w:szCs w:val="24"/>
              </w:rPr>
              <w:t xml:space="preserve"> </w:t>
            </w:r>
            <w:r w:rsidRPr="001C3987">
              <w:rPr>
                <w:rFonts w:ascii="Times New Roman" w:eastAsia="Times New Roman" w:hAnsi="Times New Roman" w:cs="Times New Roman"/>
                <w:color w:val="333333"/>
                <w:sz w:val="24"/>
                <w:szCs w:val="24"/>
              </w:rPr>
              <w:t>nodrošina, ka ir pieejami resursi, kas nepieciešami visu procesu izpildei, lai panāktu atbilstību šajā pielikumā noteiktajām prasībām;</w:t>
            </w:r>
          </w:p>
        </w:tc>
        <w:tc>
          <w:tcPr>
            <w:tcW w:w="3544" w:type="dxa"/>
            <w:vMerge/>
            <w:tcBorders>
              <w:left w:val="single" w:sz="4" w:space="0" w:color="auto"/>
              <w:right w:val="single" w:sz="4" w:space="0" w:color="auto"/>
            </w:tcBorders>
          </w:tcPr>
          <w:p w14:paraId="4EED237D"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7A775071"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tcBorders>
              <w:left w:val="single" w:sz="4" w:space="0" w:color="auto"/>
              <w:right w:val="single" w:sz="4" w:space="0" w:color="auto"/>
            </w:tcBorders>
          </w:tcPr>
          <w:p w14:paraId="4E55FDAE"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2B6FCDDE" w14:textId="77777777" w:rsidTr="00AE6B43">
        <w:trPr>
          <w:trHeight w:val="190"/>
        </w:trPr>
        <w:tc>
          <w:tcPr>
            <w:tcW w:w="1135" w:type="dxa"/>
            <w:vMerge/>
            <w:tcBorders>
              <w:left w:val="single" w:sz="4" w:space="0" w:color="auto"/>
              <w:right w:val="single" w:sz="4" w:space="0" w:color="auto"/>
            </w:tcBorders>
          </w:tcPr>
          <w:p w14:paraId="7F8B03F1"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13233F65"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f) nosaka un pārvalda citu vadības darbību ietekmi uz apkopes sistēmu;</w:t>
            </w:r>
          </w:p>
        </w:tc>
        <w:tc>
          <w:tcPr>
            <w:tcW w:w="3544" w:type="dxa"/>
            <w:vMerge/>
            <w:tcBorders>
              <w:left w:val="single" w:sz="4" w:space="0" w:color="auto"/>
              <w:right w:val="single" w:sz="4" w:space="0" w:color="auto"/>
            </w:tcBorders>
          </w:tcPr>
          <w:p w14:paraId="4A43CF7F"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267C11C1"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tcBorders>
              <w:left w:val="single" w:sz="4" w:space="0" w:color="auto"/>
              <w:right w:val="single" w:sz="4" w:space="0" w:color="auto"/>
            </w:tcBorders>
          </w:tcPr>
          <w:p w14:paraId="00C1F20F"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082D9797" w14:textId="77777777" w:rsidTr="00AE6B43">
        <w:trPr>
          <w:trHeight w:val="850"/>
        </w:trPr>
        <w:tc>
          <w:tcPr>
            <w:tcW w:w="1135" w:type="dxa"/>
            <w:vMerge/>
            <w:tcBorders>
              <w:left w:val="single" w:sz="4" w:space="0" w:color="auto"/>
              <w:right w:val="single" w:sz="4" w:space="0" w:color="auto"/>
            </w:tcBorders>
          </w:tcPr>
          <w:p w14:paraId="7B397BC3"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674DE36F"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 xml:space="preserve">g) nodrošina, ka augstākā līmeņa vadītāji ir informēti par darbības pārraudzības un </w:t>
            </w:r>
            <w:r w:rsidRPr="001C3987">
              <w:rPr>
                <w:rFonts w:ascii="Times New Roman" w:eastAsia="Times New Roman" w:hAnsi="Times New Roman" w:cs="Times New Roman"/>
                <w:b/>
                <w:color w:val="333333"/>
                <w:sz w:val="24"/>
                <w:szCs w:val="24"/>
              </w:rPr>
              <w:t>revīziju</w:t>
            </w:r>
            <w:r w:rsidRPr="001C3987">
              <w:rPr>
                <w:rFonts w:ascii="Times New Roman" w:eastAsia="Times New Roman" w:hAnsi="Times New Roman" w:cs="Times New Roman"/>
                <w:color w:val="333333"/>
                <w:sz w:val="24"/>
                <w:szCs w:val="24"/>
              </w:rPr>
              <w:t xml:space="preserve"> rezultātiem un uzņemas vispārēju atbildību par izmaiņu ieviešanu apkopes sistēmā;</w:t>
            </w:r>
          </w:p>
        </w:tc>
        <w:tc>
          <w:tcPr>
            <w:tcW w:w="3544" w:type="dxa"/>
            <w:vMerge/>
            <w:tcBorders>
              <w:left w:val="single" w:sz="4" w:space="0" w:color="auto"/>
              <w:right w:val="single" w:sz="4" w:space="0" w:color="auto"/>
            </w:tcBorders>
          </w:tcPr>
          <w:p w14:paraId="321AF7A9"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4F9BDC2B"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tcBorders>
              <w:left w:val="single" w:sz="4" w:space="0" w:color="auto"/>
              <w:right w:val="single" w:sz="4" w:space="0" w:color="auto"/>
            </w:tcBorders>
          </w:tcPr>
          <w:p w14:paraId="295A4C4B"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27C0569A" w14:textId="77777777" w:rsidTr="00AE6B43">
        <w:trPr>
          <w:trHeight w:val="1505"/>
        </w:trPr>
        <w:tc>
          <w:tcPr>
            <w:tcW w:w="1135" w:type="dxa"/>
            <w:vMerge/>
            <w:tcBorders>
              <w:left w:val="single" w:sz="4" w:space="0" w:color="auto"/>
              <w:bottom w:val="single" w:sz="4" w:space="0" w:color="auto"/>
              <w:right w:val="single" w:sz="4" w:space="0" w:color="auto"/>
            </w:tcBorders>
          </w:tcPr>
          <w:p w14:paraId="581D3420"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73659945" w14:textId="77777777" w:rsidR="007F1A9E" w:rsidRPr="001C3987" w:rsidRDefault="007F1A9E" w:rsidP="00ED7875">
            <w:pPr>
              <w:shd w:val="clear" w:color="auto" w:fill="FFFFFF"/>
              <w:spacing w:before="120" w:line="312" w:lineRule="atLeast"/>
              <w:jc w:val="both"/>
              <w:rPr>
                <w:rFonts w:ascii="Times New Roman" w:eastAsia="Times New Roman" w:hAnsi="Times New Roman" w:cs="Times New Roman"/>
                <w:color w:val="333333"/>
                <w:sz w:val="24"/>
                <w:szCs w:val="24"/>
              </w:rPr>
            </w:pPr>
            <w:r w:rsidRPr="001C3987">
              <w:rPr>
                <w:rFonts w:ascii="Times New Roman" w:eastAsia="Times New Roman" w:hAnsi="Times New Roman" w:cs="Times New Roman"/>
                <w:color w:val="333333"/>
                <w:sz w:val="24"/>
                <w:szCs w:val="24"/>
              </w:rPr>
              <w:t>h) nodrošina, ka personāls un personāla pārstāvji ir pienācīgi pārstāvēti un ar tiem apspriežas, nosakot, izstrādājot, pārraugot un pārskatot visu to procesu drošības aspektus, kuros varētu būt iesaistīts personāls.</w:t>
            </w:r>
          </w:p>
        </w:tc>
        <w:tc>
          <w:tcPr>
            <w:tcW w:w="3544" w:type="dxa"/>
            <w:vMerge/>
            <w:tcBorders>
              <w:left w:val="single" w:sz="4" w:space="0" w:color="auto"/>
              <w:bottom w:val="single" w:sz="4" w:space="0" w:color="auto"/>
              <w:right w:val="single" w:sz="4" w:space="0" w:color="auto"/>
            </w:tcBorders>
          </w:tcPr>
          <w:p w14:paraId="1BB5F09E" w14:textId="77777777" w:rsidR="007F1A9E" w:rsidRPr="001C3987" w:rsidRDefault="007F1A9E" w:rsidP="00ED7875">
            <w:pPr>
              <w:pStyle w:val="tv213"/>
              <w:spacing w:before="0" w:after="0" w:line="293" w:lineRule="atLeast"/>
              <w:jc w:val="both"/>
              <w:rPr>
                <w:lang w:eastAsia="en-US"/>
              </w:rPr>
            </w:pPr>
          </w:p>
        </w:tc>
        <w:tc>
          <w:tcPr>
            <w:tcW w:w="2976" w:type="dxa"/>
            <w:vMerge/>
            <w:tcBorders>
              <w:left w:val="single" w:sz="4" w:space="0" w:color="auto"/>
              <w:bottom w:val="single" w:sz="4" w:space="0" w:color="auto"/>
              <w:right w:val="single" w:sz="4" w:space="0" w:color="auto"/>
            </w:tcBorders>
          </w:tcPr>
          <w:p w14:paraId="2DDC9D50" w14:textId="77777777" w:rsidR="007F1A9E" w:rsidRPr="001C3987" w:rsidRDefault="007F1A9E" w:rsidP="00ED7875">
            <w:pPr>
              <w:pStyle w:val="tv213"/>
              <w:spacing w:before="0" w:beforeAutospacing="0" w:after="0" w:afterAutospacing="0" w:line="293" w:lineRule="atLeast"/>
              <w:jc w:val="both"/>
              <w:rPr>
                <w:color w:val="00B050"/>
                <w:lang w:eastAsia="en-US"/>
              </w:rPr>
            </w:pPr>
          </w:p>
        </w:tc>
        <w:tc>
          <w:tcPr>
            <w:tcW w:w="2381" w:type="dxa"/>
            <w:vMerge/>
            <w:tcBorders>
              <w:left w:val="single" w:sz="4" w:space="0" w:color="auto"/>
              <w:bottom w:val="single" w:sz="4" w:space="0" w:color="auto"/>
              <w:right w:val="single" w:sz="4" w:space="0" w:color="auto"/>
            </w:tcBorders>
          </w:tcPr>
          <w:p w14:paraId="038BDD95"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70133ECC" w14:textId="77777777" w:rsidTr="00AE6B43">
        <w:trPr>
          <w:trHeight w:val="277"/>
        </w:trPr>
        <w:tc>
          <w:tcPr>
            <w:tcW w:w="1135" w:type="dxa"/>
            <w:vMerge w:val="restart"/>
            <w:tcBorders>
              <w:top w:val="single" w:sz="4" w:space="0" w:color="auto"/>
              <w:left w:val="single" w:sz="4" w:space="0" w:color="auto"/>
              <w:right w:val="single" w:sz="4" w:space="0" w:color="auto"/>
            </w:tcBorders>
            <w:hideMark/>
          </w:tcPr>
          <w:p w14:paraId="18C711A3"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 sadaļas 2.punkts</w:t>
            </w:r>
          </w:p>
        </w:tc>
        <w:tc>
          <w:tcPr>
            <w:tcW w:w="5245" w:type="dxa"/>
            <w:tcBorders>
              <w:top w:val="single" w:sz="4" w:space="0" w:color="auto"/>
              <w:left w:val="single" w:sz="4" w:space="0" w:color="auto"/>
              <w:bottom w:val="single" w:sz="4" w:space="0" w:color="auto"/>
              <w:right w:val="single" w:sz="4" w:space="0" w:color="auto"/>
            </w:tcBorders>
          </w:tcPr>
          <w:p w14:paraId="27FC5CD4"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rStyle w:val="bold"/>
                <w:b/>
                <w:bCs/>
                <w:color w:val="333333"/>
                <w:shd w:val="clear" w:color="auto" w:fill="FFFFFF"/>
              </w:rPr>
              <w:t>2.Riska pārvaldība</w:t>
            </w:r>
            <w:r w:rsidRPr="001C3987">
              <w:rPr>
                <w:b/>
                <w:bCs/>
                <w:color w:val="333333"/>
                <w:shd w:val="clear" w:color="auto" w:fill="FFFFFF"/>
              </w:rPr>
              <w:t> – </w:t>
            </w:r>
            <w:r w:rsidRPr="001C3987">
              <w:rPr>
                <w:rStyle w:val="italic"/>
                <w:b/>
                <w:bCs/>
                <w:i/>
                <w:iCs/>
                <w:color w:val="333333"/>
                <w:shd w:val="clear" w:color="auto" w:fill="FFFFFF"/>
              </w:rPr>
              <w:t xml:space="preserve">strukturēta pieeja ar </w:t>
            </w:r>
            <w:proofErr w:type="spellStart"/>
            <w:r w:rsidRPr="001C3987">
              <w:rPr>
                <w:rStyle w:val="italic"/>
                <w:b/>
                <w:bCs/>
                <w:i/>
                <w:iCs/>
                <w:color w:val="333333"/>
                <w:shd w:val="clear" w:color="auto" w:fill="FFFFFF"/>
              </w:rPr>
              <w:t>ritekļu</w:t>
            </w:r>
            <w:proofErr w:type="spellEnd"/>
            <w:r w:rsidRPr="001C3987">
              <w:rPr>
                <w:rStyle w:val="italic"/>
                <w:b/>
                <w:bCs/>
                <w:i/>
                <w:iCs/>
                <w:color w:val="333333"/>
                <w:shd w:val="clear" w:color="auto" w:fill="FFFFFF"/>
              </w:rPr>
              <w:t xml:space="preserve"> apkopi saistīto risku novērtēšanai, tostarp to risku novērtēšanai, kas tieši rodas darbības procesos un citu organizāciju vai personu darbību rezultātā, kā arī strukturēta pieeja atbilstīgu riska kontroles pasākumu noteikšanai</w:t>
            </w:r>
          </w:p>
          <w:p w14:paraId="1781F6DA" w14:textId="77777777" w:rsidR="007F1A9E" w:rsidRPr="001C3987" w:rsidRDefault="007F1A9E" w:rsidP="00ED7875">
            <w:pPr>
              <w:pStyle w:val="tv213"/>
              <w:spacing w:before="0" w:beforeAutospacing="0" w:after="0" w:afterAutospacing="0" w:line="293" w:lineRule="atLeast"/>
              <w:jc w:val="both"/>
              <w:rPr>
                <w:b/>
                <w:bCs/>
                <w:color w:val="414142"/>
                <w:lang w:eastAsia="en-US"/>
              </w:rPr>
            </w:pPr>
          </w:p>
          <w:p w14:paraId="6FE7C7C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2.1. Organizācijā ir procedūras un kārtība, saskaņā ar kurām atzīst vajadzību un apņemšanos sadarboties ar </w:t>
            </w:r>
            <w:proofErr w:type="spellStart"/>
            <w:r w:rsidRPr="001C3987">
              <w:rPr>
                <w:color w:val="414142"/>
                <w:lang w:eastAsia="en-US"/>
              </w:rPr>
              <w:t>ritekļu</w:t>
            </w:r>
            <w:proofErr w:type="spellEnd"/>
            <w:r w:rsidRPr="001C3987">
              <w:rPr>
                <w:color w:val="414142"/>
                <w:lang w:eastAsia="en-US"/>
              </w:rPr>
              <w:t xml:space="preserve"> turētājiem, dzelzceļa pārvadājumu uzņēmumiem, infrastruktūras pārvaldītājiem, </w:t>
            </w:r>
            <w:proofErr w:type="spellStart"/>
            <w:r w:rsidRPr="001C3987">
              <w:rPr>
                <w:color w:val="414142"/>
                <w:lang w:eastAsia="en-US"/>
              </w:rPr>
              <w:t>ritekļu</w:t>
            </w:r>
            <w:proofErr w:type="spellEnd"/>
            <w:r w:rsidRPr="001C3987">
              <w:rPr>
                <w:color w:val="414142"/>
                <w:lang w:eastAsia="en-US"/>
              </w:rPr>
              <w:t xml:space="preserve"> un komponentu projektētājiem un ražotājiem vai citām ieinteresētajām personām.</w:t>
            </w:r>
          </w:p>
          <w:p w14:paraId="29E75105" w14:textId="77777777" w:rsidR="007F1A9E" w:rsidRPr="001C3987" w:rsidRDefault="007F1A9E" w:rsidP="00ED7875">
            <w:pPr>
              <w:pStyle w:val="tv213"/>
              <w:spacing w:before="0" w:beforeAutospacing="0" w:after="0" w:afterAutospacing="0" w:line="293" w:lineRule="atLeast"/>
              <w:jc w:val="both"/>
              <w:rPr>
                <w:i/>
                <w:iCs/>
                <w:color w:val="414142"/>
                <w:u w:val="single"/>
                <w:lang w:eastAsia="en-US"/>
              </w:rPr>
            </w:pPr>
          </w:p>
        </w:tc>
        <w:tc>
          <w:tcPr>
            <w:tcW w:w="3544" w:type="dxa"/>
            <w:vMerge w:val="restart"/>
            <w:tcBorders>
              <w:top w:val="single" w:sz="4" w:space="0" w:color="auto"/>
              <w:left w:val="single" w:sz="4" w:space="0" w:color="auto"/>
              <w:right w:val="single" w:sz="4" w:space="0" w:color="auto"/>
            </w:tcBorders>
          </w:tcPr>
          <w:p w14:paraId="2A1BE3E4" w14:textId="77777777" w:rsidR="007F1A9E" w:rsidRPr="001C3987" w:rsidRDefault="007F1A9E" w:rsidP="00ED7875">
            <w:pPr>
              <w:pStyle w:val="tv213"/>
              <w:spacing w:before="0" w:beforeAutospacing="0" w:after="0" w:afterAutospacing="0"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0B0268B7" w14:textId="77777777" w:rsidR="007F1A9E" w:rsidRPr="001C3987" w:rsidRDefault="007F1A9E" w:rsidP="00ED7875">
            <w:pPr>
              <w:pStyle w:val="tv213"/>
              <w:spacing w:before="0" w:beforeAutospacing="0" w:after="0" w:afterAutospacing="0" w:line="293" w:lineRule="atLeast"/>
              <w:jc w:val="both"/>
              <w:rPr>
                <w:b/>
                <w:i/>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7677E182"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19378F7D" w14:textId="77777777" w:rsidTr="00AE6B43">
        <w:trPr>
          <w:trHeight w:val="2160"/>
        </w:trPr>
        <w:tc>
          <w:tcPr>
            <w:tcW w:w="1135" w:type="dxa"/>
            <w:vMerge/>
            <w:tcBorders>
              <w:left w:val="single" w:sz="4" w:space="0" w:color="auto"/>
              <w:right w:val="single" w:sz="4" w:space="0" w:color="auto"/>
            </w:tcBorders>
          </w:tcPr>
          <w:p w14:paraId="2D5CFAA4"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63083A05" w14:textId="14186FA4" w:rsidR="007F1A9E" w:rsidRPr="001C3987" w:rsidRDefault="007F1A9E" w:rsidP="00ED7875">
            <w:pPr>
              <w:pStyle w:val="tv213"/>
              <w:spacing w:line="293" w:lineRule="atLeast"/>
              <w:jc w:val="both"/>
              <w:rPr>
                <w:rStyle w:val="bold"/>
                <w:b/>
                <w:bCs/>
                <w:color w:val="333333"/>
                <w:shd w:val="clear" w:color="auto" w:fill="FFFFFF"/>
              </w:rPr>
            </w:pPr>
            <w:r w:rsidRPr="001C3987">
              <w:rPr>
                <w:color w:val="414142"/>
                <w:lang w:eastAsia="en-US"/>
              </w:rPr>
              <w:t xml:space="preserve">2.2. Organizācijā ir riska pārvaldības procedūras, saskaņā ar kurām pārvalda apkopes dokumentu kopuma, tostarp apkopes plānu, iekārtu, procedūru, organizācijas, personāla vai </w:t>
            </w:r>
            <w:proofErr w:type="spellStart"/>
            <w:r w:rsidRPr="001C3987">
              <w:rPr>
                <w:color w:val="414142"/>
                <w:lang w:eastAsia="en-US"/>
              </w:rPr>
              <w:t>saskarņu</w:t>
            </w:r>
            <w:proofErr w:type="spellEnd"/>
            <w:r w:rsidRPr="001C3987">
              <w:rPr>
                <w:color w:val="414142"/>
                <w:lang w:eastAsia="en-US"/>
              </w:rPr>
              <w:t>, izmaiņas un piemēro kopīgās drošības metodes, kas saistītas ar riska izvērtēšanas un novērtēšanas metodēm, kuras pieņemtas saskaņā ar Direktīvas (ES) 2016/798 6. panta 1. punkta a) apakšpunktu</w:t>
            </w:r>
            <w:r w:rsidRPr="001C3987">
              <w:rPr>
                <w:rStyle w:val="FootnoteReference"/>
                <w:color w:val="414142"/>
                <w:lang w:eastAsia="en-US"/>
              </w:rPr>
              <w:footnoteReference w:id="3"/>
            </w:r>
            <w:r w:rsidRPr="001C3987">
              <w:rPr>
                <w:color w:val="414142"/>
                <w:lang w:eastAsia="en-US"/>
              </w:rPr>
              <w:t>.</w:t>
            </w:r>
          </w:p>
        </w:tc>
        <w:tc>
          <w:tcPr>
            <w:tcW w:w="3544" w:type="dxa"/>
            <w:vMerge/>
            <w:tcBorders>
              <w:left w:val="single" w:sz="4" w:space="0" w:color="auto"/>
              <w:right w:val="single" w:sz="4" w:space="0" w:color="auto"/>
            </w:tcBorders>
          </w:tcPr>
          <w:p w14:paraId="4DA6C6DB"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vMerge w:val="restart"/>
            <w:tcBorders>
              <w:top w:val="single" w:sz="4" w:space="0" w:color="auto"/>
              <w:left w:val="single" w:sz="4" w:space="0" w:color="auto"/>
              <w:right w:val="single" w:sz="4" w:space="0" w:color="auto"/>
            </w:tcBorders>
          </w:tcPr>
          <w:p w14:paraId="12278EC3" w14:textId="77777777" w:rsidR="007F1A9E" w:rsidRPr="001C3987" w:rsidRDefault="007F1A9E" w:rsidP="00ED7875">
            <w:pPr>
              <w:pStyle w:val="tv213"/>
              <w:spacing w:before="0" w:after="0" w:line="293" w:lineRule="atLeast"/>
              <w:jc w:val="both"/>
              <w:rPr>
                <w:lang w:eastAsia="en-US"/>
              </w:rPr>
            </w:pPr>
          </w:p>
        </w:tc>
        <w:tc>
          <w:tcPr>
            <w:tcW w:w="2381" w:type="dxa"/>
            <w:vMerge w:val="restart"/>
            <w:tcBorders>
              <w:top w:val="single" w:sz="4" w:space="0" w:color="auto"/>
              <w:left w:val="single" w:sz="4" w:space="0" w:color="auto"/>
              <w:right w:val="single" w:sz="4" w:space="0" w:color="auto"/>
            </w:tcBorders>
          </w:tcPr>
          <w:p w14:paraId="129C8218"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72BFC316" w14:textId="77777777" w:rsidTr="00AE6B43">
        <w:trPr>
          <w:trHeight w:val="1307"/>
        </w:trPr>
        <w:tc>
          <w:tcPr>
            <w:tcW w:w="1135" w:type="dxa"/>
            <w:vMerge/>
            <w:tcBorders>
              <w:left w:val="single" w:sz="4" w:space="0" w:color="auto"/>
              <w:right w:val="single" w:sz="4" w:space="0" w:color="auto"/>
            </w:tcBorders>
          </w:tcPr>
          <w:p w14:paraId="03886DCE"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right w:val="single" w:sz="4" w:space="0" w:color="auto"/>
            </w:tcBorders>
          </w:tcPr>
          <w:p w14:paraId="23E91E93" w14:textId="0D447540"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2.3. Riska novērtēšanai organizācijā ir procedūras, saskaņā ar kurām ņem vērā vajadzību noteikt, nodrošināt un uzturēt atbilstošu darba vidi saskaņā ar Savienības un valsts tiesību aktiem, jo īpaši Padomes Direktīvu 89/391/EEK</w:t>
            </w:r>
            <w:r w:rsidRPr="001C3987">
              <w:rPr>
                <w:rStyle w:val="FootnoteReference"/>
                <w:color w:val="414142"/>
                <w:lang w:eastAsia="en-US"/>
              </w:rPr>
              <w:footnoteReference w:id="4"/>
            </w:r>
          </w:p>
          <w:p w14:paraId="19D0FDE2"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3544" w:type="dxa"/>
            <w:vMerge/>
            <w:tcBorders>
              <w:left w:val="single" w:sz="4" w:space="0" w:color="auto"/>
              <w:right w:val="single" w:sz="4" w:space="0" w:color="auto"/>
            </w:tcBorders>
          </w:tcPr>
          <w:p w14:paraId="01A8890B"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976" w:type="dxa"/>
            <w:vMerge/>
            <w:tcBorders>
              <w:left w:val="single" w:sz="4" w:space="0" w:color="auto"/>
              <w:right w:val="single" w:sz="4" w:space="0" w:color="auto"/>
            </w:tcBorders>
          </w:tcPr>
          <w:p w14:paraId="399E187A"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tcBorders>
              <w:left w:val="single" w:sz="4" w:space="0" w:color="auto"/>
              <w:right w:val="single" w:sz="4" w:space="0" w:color="auto"/>
            </w:tcBorders>
          </w:tcPr>
          <w:p w14:paraId="011DE3FB"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6F81EC52" w14:textId="77777777" w:rsidTr="00AE6B43">
        <w:trPr>
          <w:trHeight w:val="2170"/>
        </w:trPr>
        <w:tc>
          <w:tcPr>
            <w:tcW w:w="1135" w:type="dxa"/>
            <w:vMerge w:val="restart"/>
            <w:tcBorders>
              <w:top w:val="single" w:sz="4" w:space="0" w:color="auto"/>
              <w:left w:val="single" w:sz="4" w:space="0" w:color="auto"/>
              <w:right w:val="single" w:sz="4" w:space="0" w:color="auto"/>
            </w:tcBorders>
            <w:hideMark/>
          </w:tcPr>
          <w:p w14:paraId="41AC17F5"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3.punkts</w:t>
            </w:r>
          </w:p>
        </w:tc>
        <w:tc>
          <w:tcPr>
            <w:tcW w:w="5245" w:type="dxa"/>
            <w:tcBorders>
              <w:top w:val="single" w:sz="4" w:space="0" w:color="auto"/>
              <w:left w:val="single" w:sz="4" w:space="0" w:color="auto"/>
              <w:bottom w:val="single" w:sz="4" w:space="0" w:color="auto"/>
              <w:right w:val="single" w:sz="4" w:space="0" w:color="auto"/>
            </w:tcBorders>
          </w:tcPr>
          <w:p w14:paraId="021FE5DA"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3.Pārraudzība – strukturēta pieeja, ar ko nodrošina, ka riska kontroles pasākumi ir ieviesti, darbojas pareizi un sekmē organizācijas mērķu sasniegšanu</w:t>
            </w:r>
          </w:p>
          <w:p w14:paraId="1CC1997D" w14:textId="77777777" w:rsidR="007F1A9E" w:rsidRPr="001C3987" w:rsidRDefault="007F1A9E" w:rsidP="00ED7875">
            <w:pPr>
              <w:pStyle w:val="tv213"/>
              <w:spacing w:before="0" w:beforeAutospacing="0" w:after="0" w:afterAutospacing="0" w:line="293" w:lineRule="atLeast"/>
              <w:jc w:val="both"/>
              <w:rPr>
                <w:b/>
                <w:bCs/>
                <w:color w:val="414142"/>
                <w:lang w:eastAsia="en-US"/>
              </w:rPr>
            </w:pPr>
          </w:p>
          <w:p w14:paraId="4A2A1A3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3.1. Organizācijā ir procedūra, saskaņā ar kuru regulāri vāc, pārrauga un analizē attiecīgos drošības datus, tostarp par:</w:t>
            </w:r>
          </w:p>
          <w:p w14:paraId="4C3C9D9A"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attiecīgo procesu izpildi;</w:t>
            </w:r>
          </w:p>
          <w:p w14:paraId="4C76ECD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b)procesu rezultātiem (tostarp par visiem no apakšuzņēmējiem saņemtajiem pakalpojumiem un produktiem);</w:t>
            </w:r>
          </w:p>
          <w:p w14:paraId="0967FFE5"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riska kontroles pasākumu efektivitāti;</w:t>
            </w:r>
          </w:p>
          <w:p w14:paraId="268AB9A5" w14:textId="77777777" w:rsidR="007F1A9E" w:rsidRDefault="007F1A9E" w:rsidP="00915F9D">
            <w:pPr>
              <w:pStyle w:val="tv213"/>
              <w:spacing w:line="293" w:lineRule="atLeast"/>
              <w:jc w:val="both"/>
              <w:rPr>
                <w:color w:val="414142"/>
                <w:lang w:eastAsia="en-US"/>
              </w:rPr>
            </w:pPr>
            <w:r w:rsidRPr="001C3987">
              <w:rPr>
                <w:color w:val="414142"/>
                <w:lang w:eastAsia="en-US"/>
              </w:rPr>
              <w:lastRenderedPageBreak/>
              <w:t>d)informāciju par pieredzi, darbības traucējumiem, defektiem un remontiem, kas saistīti ar ikdienas darbību un apkopi.</w:t>
            </w:r>
          </w:p>
          <w:p w14:paraId="62526A8E" w14:textId="087F909E" w:rsidR="00915F9D" w:rsidRPr="001C3987" w:rsidRDefault="00915F9D" w:rsidP="00915F9D">
            <w:pPr>
              <w:pStyle w:val="tv213"/>
              <w:spacing w:line="293" w:lineRule="atLeast"/>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0ECEC3CC"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D3A2667"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2AE00739"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658FA8FE" w14:textId="77777777" w:rsidTr="00AE6B43">
        <w:trPr>
          <w:trHeight w:val="1560"/>
        </w:trPr>
        <w:tc>
          <w:tcPr>
            <w:tcW w:w="1135" w:type="dxa"/>
            <w:vMerge/>
            <w:tcBorders>
              <w:left w:val="single" w:sz="4" w:space="0" w:color="auto"/>
              <w:right w:val="single" w:sz="4" w:space="0" w:color="auto"/>
            </w:tcBorders>
          </w:tcPr>
          <w:p w14:paraId="66540517"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40543493"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3.2. Organizācijā ir procedūras, saskaņā ar kurām nodrošina, ka tiek ziņots par negadījumiem, starpgadījumiem, gandrīz notikušiem negadījumiem un citām bīstamām situācijām un ka tās tiek reģistrētas, izmeklētas un analizētas.</w:t>
            </w:r>
          </w:p>
          <w:p w14:paraId="7971B07C" w14:textId="77777777" w:rsidR="007F1A9E" w:rsidRPr="001C3987" w:rsidRDefault="007F1A9E" w:rsidP="00ED7875">
            <w:pPr>
              <w:pStyle w:val="tv213"/>
              <w:spacing w:before="0" w:after="0" w:line="293" w:lineRule="atLeast"/>
              <w:jc w:val="both"/>
              <w:rPr>
                <w:b/>
                <w:bCs/>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198C7105"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BD89CEA"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0089D85"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4F7B4301" w14:textId="77777777" w:rsidTr="00AE6B43">
        <w:trPr>
          <w:trHeight w:val="4230"/>
        </w:trPr>
        <w:tc>
          <w:tcPr>
            <w:tcW w:w="1135" w:type="dxa"/>
            <w:vMerge/>
            <w:tcBorders>
              <w:left w:val="single" w:sz="4" w:space="0" w:color="auto"/>
              <w:right w:val="single" w:sz="4" w:space="0" w:color="auto"/>
            </w:tcBorders>
          </w:tcPr>
          <w:p w14:paraId="53530286"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3294A586" w14:textId="3D12B5A2" w:rsidR="007F1A9E" w:rsidRPr="001C3987" w:rsidRDefault="007F1A9E" w:rsidP="00ED7875">
            <w:pPr>
              <w:pStyle w:val="tv213"/>
              <w:spacing w:line="293" w:lineRule="atLeast"/>
              <w:jc w:val="both"/>
              <w:rPr>
                <w:color w:val="414142"/>
                <w:lang w:eastAsia="en-US"/>
              </w:rPr>
            </w:pPr>
            <w:r w:rsidRPr="001C3987">
              <w:rPr>
                <w:color w:val="414142"/>
                <w:lang w:eastAsia="en-US"/>
              </w:rPr>
              <w:t>3.3. Lai periodiski pārskatītu visus procesus, organizācijā ir iekšējās revīzijas sistēma, kas ir neatkarīga, objektīva un darbojas pārredzamā veidā. Šajā sistēmā ir iekļautas procedūras, saskaņā ar kurām:</w:t>
            </w:r>
          </w:p>
          <w:p w14:paraId="0B9ECD2A"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izstrādā iekšējās revīzijas plānu, ko var pārskatīt atkarībā no iepriekšējo revīziju un darbības pārraudzības rezultātiem;</w:t>
            </w:r>
          </w:p>
          <w:p w14:paraId="663182AC"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analizē un izvērtē revīziju rezultātus;</w:t>
            </w:r>
          </w:p>
          <w:p w14:paraId="146EE61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ierosina un īsteno konkrētus korektīvus pasākumus vai darbības;</w:t>
            </w:r>
          </w:p>
          <w:p w14:paraId="7D7DBF84"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pārbauda iepriekšējo pasākumu vai darbību efektivitāti.</w:t>
            </w:r>
          </w:p>
          <w:p w14:paraId="5C292FE0" w14:textId="77777777" w:rsidR="007F1A9E" w:rsidRPr="001C3987" w:rsidRDefault="007F1A9E" w:rsidP="00ED7875">
            <w:pPr>
              <w:pStyle w:val="tv213"/>
              <w:spacing w:before="0" w:after="0" w:line="293" w:lineRule="atLeast"/>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331E8735"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535C622"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6AFEE3EF"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62977694" w14:textId="77777777" w:rsidTr="00AE6B43">
        <w:trPr>
          <w:trHeight w:val="1083"/>
        </w:trPr>
        <w:tc>
          <w:tcPr>
            <w:tcW w:w="1135" w:type="dxa"/>
            <w:vMerge/>
            <w:tcBorders>
              <w:left w:val="single" w:sz="4" w:space="0" w:color="auto"/>
              <w:bottom w:val="single" w:sz="4" w:space="0" w:color="auto"/>
              <w:right w:val="single" w:sz="4" w:space="0" w:color="auto"/>
            </w:tcBorders>
          </w:tcPr>
          <w:p w14:paraId="46C66EE1"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45988EB2" w14:textId="11CEEDC2"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3.4. Šīs iedaļas 3.1., 3.2. un 3.3. punktā minētās procedūras atbilst kopīgajām drošības metodēm, kas saistītas ar riska izvērtēšanas un novērtēšanas metodēm, kuras pieņemtas saskaņā ar Direktīvas (ES) 2016/798 6. panta 1. punkta a) apakšpunktu, un metodēm drošības līmeņa un dzelzceļa operatoru drošības rādītāju novērtēšanai valsts un Savienības līmenī, kuras pieņemtas saskaņā ar minētās direktīvas 6. panta 1. punkta d) apakšpunktu.</w:t>
            </w:r>
          </w:p>
        </w:tc>
        <w:tc>
          <w:tcPr>
            <w:tcW w:w="3544" w:type="dxa"/>
            <w:tcBorders>
              <w:top w:val="single" w:sz="4" w:space="0" w:color="auto"/>
              <w:left w:val="single" w:sz="4" w:space="0" w:color="auto"/>
              <w:bottom w:val="single" w:sz="4" w:space="0" w:color="auto"/>
              <w:right w:val="single" w:sz="4" w:space="0" w:color="auto"/>
            </w:tcBorders>
          </w:tcPr>
          <w:p w14:paraId="08A71E28" w14:textId="77777777" w:rsidR="007F1A9E" w:rsidRPr="001C3987" w:rsidRDefault="007F1A9E" w:rsidP="00ED7875">
            <w:pPr>
              <w:pStyle w:val="tv213"/>
              <w:spacing w:before="0" w:beforeAutospacing="0" w:after="0" w:afterAutospacing="0" w:line="293" w:lineRule="atLeast"/>
              <w:jc w:val="both"/>
            </w:pPr>
          </w:p>
        </w:tc>
        <w:tc>
          <w:tcPr>
            <w:tcW w:w="2976" w:type="dxa"/>
            <w:tcBorders>
              <w:top w:val="single" w:sz="4" w:space="0" w:color="auto"/>
              <w:left w:val="single" w:sz="4" w:space="0" w:color="auto"/>
              <w:bottom w:val="single" w:sz="4" w:space="0" w:color="auto"/>
              <w:right w:val="single" w:sz="4" w:space="0" w:color="auto"/>
            </w:tcBorders>
          </w:tcPr>
          <w:p w14:paraId="0E3C8FB1" w14:textId="77777777" w:rsidR="007F1A9E" w:rsidRPr="001C3987" w:rsidRDefault="007F1A9E" w:rsidP="00ED7875">
            <w:pPr>
              <w:pStyle w:val="tv213"/>
              <w:spacing w:before="0" w:beforeAutospacing="0" w:after="0" w:afterAutospacing="0" w:line="293" w:lineRule="atLeast"/>
              <w:jc w:val="both"/>
              <w:rPr>
                <w:b/>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446144C1"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F3C8114" w14:textId="77777777" w:rsidTr="00AE6B43">
        <w:trPr>
          <w:trHeight w:val="1055"/>
        </w:trPr>
        <w:tc>
          <w:tcPr>
            <w:tcW w:w="1135" w:type="dxa"/>
            <w:tcBorders>
              <w:top w:val="single" w:sz="4" w:space="0" w:color="auto"/>
              <w:left w:val="single" w:sz="4" w:space="0" w:color="auto"/>
              <w:bottom w:val="single" w:sz="4" w:space="0" w:color="auto"/>
              <w:right w:val="single" w:sz="4" w:space="0" w:color="auto"/>
            </w:tcBorders>
            <w:hideMark/>
          </w:tcPr>
          <w:p w14:paraId="67ACFD21"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 sadaļas 4.punkts</w:t>
            </w:r>
          </w:p>
        </w:tc>
        <w:tc>
          <w:tcPr>
            <w:tcW w:w="5245" w:type="dxa"/>
            <w:tcBorders>
              <w:top w:val="single" w:sz="4" w:space="0" w:color="auto"/>
              <w:left w:val="single" w:sz="4" w:space="0" w:color="auto"/>
              <w:bottom w:val="single" w:sz="4" w:space="0" w:color="auto"/>
              <w:right w:val="single" w:sz="4" w:space="0" w:color="auto"/>
            </w:tcBorders>
            <w:hideMark/>
          </w:tcPr>
          <w:p w14:paraId="7277D45F"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4. Nepārtraukta pilnveidošana – strukturēta pieeja, saskaņā ar ko analizē informāciju, kura iegūta, veicot regulāru pārraudzību un revīziju vai no citiem būtiskiem avotiem, un iegūtos rezultātus izmanto, lai mācītos un pieņemtu preventīvus vai korektīvus pasākumus nolūkā saglabāt vai paaugstināt drošības līmeni</w:t>
            </w:r>
          </w:p>
          <w:p w14:paraId="7E4A2F5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Organizācijā ir procedūras, saskaņā ar kurām nodrošina, ka:</w:t>
            </w:r>
          </w:p>
          <w:p w14:paraId="7F08290C"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konstatētās nepilnības tiek novērstas;</w:t>
            </w:r>
          </w:p>
          <w:p w14:paraId="771BB3F5"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tiek ieviesti jauni pasākumi drošības jomā;</w:t>
            </w:r>
          </w:p>
          <w:p w14:paraId="7CD3AEE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iekšējās revīzijas rezultāti tiek izmantoti, lai panāktu uzlabojumus sistēmā;</w:t>
            </w:r>
          </w:p>
          <w:p w14:paraId="5FEA636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nepieciešamības gadījumā tiek īstenoti preventīvi vai korektīvi pasākumi, ar ko nodrošina dzelzceļa sistēmas atbilstību standartiem un citām prasībām visā iekārtu un darbību dzīves ciklā;</w:t>
            </w:r>
          </w:p>
          <w:p w14:paraId="3DF383B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e) svarīga informācija par negadījumu, starpgadījumu, gandrīz notikušu negadījumu un citu bīstamu situāciju izmeklēšanu un to cēloņiem tiek </w:t>
            </w:r>
            <w:r w:rsidRPr="001C3987">
              <w:rPr>
                <w:color w:val="414142"/>
                <w:lang w:eastAsia="en-US"/>
              </w:rPr>
              <w:lastRenderedPageBreak/>
              <w:t>izmantota, lai mācītos un, ja nepieciešams, pieņemtu pasākumus nolūkā paaugstināt drošības līmeni;</w:t>
            </w:r>
          </w:p>
          <w:p w14:paraId="4211BB08"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f) tiek izvērtēti un nepieciešamības gadījumā īstenoti attiecīgie valsts drošības iestādes, valsts izmeklēšanas struktūras un nozares vai iekšējās izmeklēšanas ieteikumi;</w:t>
            </w:r>
          </w:p>
          <w:p w14:paraId="3D4105C9" w14:textId="77777777" w:rsidR="007F1A9E" w:rsidRPr="001C3987" w:rsidRDefault="007F1A9E" w:rsidP="00ED7875">
            <w:pPr>
              <w:pStyle w:val="tv213"/>
              <w:spacing w:line="293" w:lineRule="atLeast"/>
              <w:jc w:val="both"/>
              <w:rPr>
                <w:i/>
                <w:iCs/>
                <w:color w:val="414142"/>
                <w:u w:val="single"/>
                <w:lang w:eastAsia="en-US"/>
              </w:rPr>
            </w:pPr>
            <w:r w:rsidRPr="001C3987">
              <w:rPr>
                <w:color w:val="414142"/>
                <w:lang w:eastAsia="en-US"/>
              </w:rPr>
              <w:t xml:space="preserve">g) tiek izskatīti un ņemti vērā attiecīgie ziņojumi vai informācija no dzelzceļa pārvadājumu uzņēmumiem/infrastruktūras pārvaldītājiem, </w:t>
            </w:r>
            <w:proofErr w:type="spellStart"/>
            <w:r w:rsidRPr="001C3987">
              <w:rPr>
                <w:color w:val="414142"/>
                <w:lang w:eastAsia="en-US"/>
              </w:rPr>
              <w:t>ritekļu</w:t>
            </w:r>
            <w:proofErr w:type="spellEnd"/>
            <w:r w:rsidRPr="001C3987">
              <w:rPr>
                <w:color w:val="414142"/>
                <w:lang w:eastAsia="en-US"/>
              </w:rPr>
              <w:t xml:space="preserve"> turētājiem vai citiem svarīgiem avotiem.</w:t>
            </w:r>
            <w:r w:rsidRPr="001C3987">
              <w:rPr>
                <w:i/>
                <w:iCs/>
                <w:color w:val="414142"/>
                <w:u w:val="single"/>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14:paraId="0287CEBC"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F12A630" w14:textId="77777777" w:rsidR="007F1A9E" w:rsidRPr="001C3987" w:rsidRDefault="007F1A9E" w:rsidP="00ED7875">
            <w:pPr>
              <w:rPr>
                <w:rFonts w:ascii="Times New Roman" w:hAnsi="Times New Roman" w:cs="Times New Roman"/>
                <w:color w:val="FF0000"/>
                <w:sz w:val="24"/>
                <w:szCs w:val="24"/>
                <w:lang w:eastAsia="en-US"/>
              </w:rPr>
            </w:pPr>
          </w:p>
        </w:tc>
        <w:tc>
          <w:tcPr>
            <w:tcW w:w="2381" w:type="dxa"/>
            <w:tcBorders>
              <w:top w:val="single" w:sz="4" w:space="0" w:color="auto"/>
              <w:left w:val="single" w:sz="4" w:space="0" w:color="auto"/>
              <w:bottom w:val="single" w:sz="4" w:space="0" w:color="auto"/>
              <w:right w:val="single" w:sz="4" w:space="0" w:color="auto"/>
            </w:tcBorders>
          </w:tcPr>
          <w:p w14:paraId="797E5980" w14:textId="77777777" w:rsidR="007F1A9E" w:rsidRPr="001C3987" w:rsidRDefault="007F1A9E" w:rsidP="00ED7875">
            <w:pPr>
              <w:rPr>
                <w:rFonts w:ascii="Times New Roman" w:hAnsi="Times New Roman" w:cs="Times New Roman"/>
                <w:b/>
                <w:sz w:val="24"/>
                <w:szCs w:val="24"/>
                <w:lang w:eastAsia="en-US"/>
              </w:rPr>
            </w:pPr>
          </w:p>
        </w:tc>
      </w:tr>
      <w:tr w:rsidR="007F1A9E" w:rsidRPr="001C3987" w14:paraId="29CD25D9" w14:textId="77777777" w:rsidTr="00AE6B43">
        <w:tc>
          <w:tcPr>
            <w:tcW w:w="1135" w:type="dxa"/>
            <w:vMerge w:val="restart"/>
            <w:tcBorders>
              <w:top w:val="single" w:sz="4" w:space="0" w:color="auto"/>
              <w:left w:val="single" w:sz="4" w:space="0" w:color="auto"/>
              <w:right w:val="single" w:sz="4" w:space="0" w:color="auto"/>
            </w:tcBorders>
            <w:hideMark/>
          </w:tcPr>
          <w:p w14:paraId="4F30C697"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5.punkts</w:t>
            </w:r>
          </w:p>
        </w:tc>
        <w:tc>
          <w:tcPr>
            <w:tcW w:w="5245" w:type="dxa"/>
            <w:tcBorders>
              <w:top w:val="single" w:sz="4" w:space="0" w:color="auto"/>
              <w:left w:val="single" w:sz="4" w:space="0" w:color="auto"/>
              <w:bottom w:val="single" w:sz="4" w:space="0" w:color="auto"/>
              <w:right w:val="single" w:sz="4" w:space="0" w:color="auto"/>
            </w:tcBorders>
            <w:hideMark/>
          </w:tcPr>
          <w:p w14:paraId="1D3F5F1B"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5. Organizācijas struktūra un atbildība – strukturēta pieeja personu un personu grupu atbildības noteikšanai, lai gādātu par organizācijas drošības mērķu drošu īstenošanu</w:t>
            </w:r>
          </w:p>
          <w:p w14:paraId="233056E4"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3544" w:type="dxa"/>
            <w:vMerge w:val="restart"/>
            <w:tcBorders>
              <w:top w:val="single" w:sz="4" w:space="0" w:color="auto"/>
              <w:left w:val="single" w:sz="4" w:space="0" w:color="auto"/>
              <w:right w:val="single" w:sz="4" w:space="0" w:color="auto"/>
            </w:tcBorders>
          </w:tcPr>
          <w:p w14:paraId="108238A1" w14:textId="77777777" w:rsidR="007F1A9E" w:rsidRPr="001C3987" w:rsidRDefault="007F1A9E" w:rsidP="00ED7875">
            <w:pPr>
              <w:pStyle w:val="tv213"/>
              <w:spacing w:line="293" w:lineRule="atLeast"/>
              <w:rPr>
                <w:lang w:eastAsia="en-US"/>
              </w:rPr>
            </w:pPr>
          </w:p>
        </w:tc>
        <w:tc>
          <w:tcPr>
            <w:tcW w:w="2976" w:type="dxa"/>
            <w:vMerge w:val="restart"/>
            <w:tcBorders>
              <w:top w:val="single" w:sz="4" w:space="0" w:color="auto"/>
              <w:left w:val="single" w:sz="4" w:space="0" w:color="auto"/>
              <w:right w:val="single" w:sz="4" w:space="0" w:color="auto"/>
            </w:tcBorders>
          </w:tcPr>
          <w:p w14:paraId="6EC33D1F"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530CB6C9"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3BEF229F" w14:textId="77777777" w:rsidTr="00AE6B43">
        <w:tc>
          <w:tcPr>
            <w:tcW w:w="1135" w:type="dxa"/>
            <w:vMerge/>
            <w:tcBorders>
              <w:left w:val="single" w:sz="4" w:space="0" w:color="auto"/>
              <w:bottom w:val="single" w:sz="4" w:space="0" w:color="auto"/>
              <w:right w:val="single" w:sz="4" w:space="0" w:color="auto"/>
            </w:tcBorders>
          </w:tcPr>
          <w:p w14:paraId="3E31ADBB"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12E2A5BE" w14:textId="403B063E" w:rsidR="007F1A9E" w:rsidRPr="001C3987" w:rsidRDefault="007F1A9E" w:rsidP="00ED7875">
            <w:pPr>
              <w:pStyle w:val="tv213"/>
              <w:spacing w:line="293" w:lineRule="atLeast"/>
              <w:jc w:val="both"/>
              <w:rPr>
                <w:b/>
                <w:bCs/>
                <w:color w:val="414142"/>
                <w:lang w:eastAsia="en-US"/>
              </w:rPr>
            </w:pPr>
            <w:r w:rsidRPr="001C3987">
              <w:rPr>
                <w:color w:val="414142"/>
                <w:lang w:eastAsia="en-US"/>
              </w:rPr>
              <w:t>5.1. Organizācijā ir procedūras, saskaņā ar kurām sadala atbildību par visiem attiecīgajiem procesiem visā organizācijā.</w:t>
            </w:r>
          </w:p>
        </w:tc>
        <w:tc>
          <w:tcPr>
            <w:tcW w:w="3544" w:type="dxa"/>
            <w:vMerge/>
            <w:tcBorders>
              <w:left w:val="single" w:sz="4" w:space="0" w:color="auto"/>
              <w:right w:val="single" w:sz="4" w:space="0" w:color="auto"/>
            </w:tcBorders>
          </w:tcPr>
          <w:p w14:paraId="1BFD3674"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vMerge/>
            <w:tcBorders>
              <w:left w:val="single" w:sz="4" w:space="0" w:color="auto"/>
              <w:right w:val="single" w:sz="4" w:space="0" w:color="auto"/>
            </w:tcBorders>
          </w:tcPr>
          <w:p w14:paraId="5C1EBE1B"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226FF3F7"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2BA5965C" w14:textId="77777777" w:rsidTr="00AE6B43">
        <w:tc>
          <w:tcPr>
            <w:tcW w:w="1135" w:type="dxa"/>
            <w:vMerge w:val="restart"/>
            <w:tcBorders>
              <w:top w:val="single" w:sz="4" w:space="0" w:color="auto"/>
              <w:left w:val="single" w:sz="4" w:space="0" w:color="auto"/>
              <w:right w:val="single" w:sz="4" w:space="0" w:color="auto"/>
            </w:tcBorders>
          </w:tcPr>
          <w:p w14:paraId="60100A12"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625F4C59" w14:textId="38D0399C"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5.2. Organizācijā ir procedūras, saskaņā ar kurām skaidri nosaka ar drošību saistītās atbildības jomas un atbildības sadali pa konkrētām funkcijām, kas ar šīm jomām saistītas, kā arī to </w:t>
            </w:r>
            <w:proofErr w:type="spellStart"/>
            <w:r w:rsidRPr="001C3987">
              <w:rPr>
                <w:color w:val="414142"/>
                <w:lang w:eastAsia="en-US"/>
              </w:rPr>
              <w:t>saskarnes</w:t>
            </w:r>
            <w:proofErr w:type="spellEnd"/>
            <w:r w:rsidRPr="001C3987">
              <w:rPr>
                <w:color w:val="414142"/>
                <w:lang w:eastAsia="en-US"/>
              </w:rPr>
              <w:t xml:space="preserve">. Šīs procedūras ietver 2.1. punktā norādītās procedūras starp organizāciju un </w:t>
            </w:r>
            <w:proofErr w:type="spellStart"/>
            <w:r w:rsidRPr="001C3987">
              <w:rPr>
                <w:color w:val="414142"/>
                <w:lang w:eastAsia="en-US"/>
              </w:rPr>
              <w:t>ritekļu</w:t>
            </w:r>
            <w:proofErr w:type="spellEnd"/>
            <w:r w:rsidRPr="001C3987">
              <w:rPr>
                <w:color w:val="414142"/>
                <w:lang w:eastAsia="en-US"/>
              </w:rPr>
              <w:t xml:space="preserve"> turētājiem, kā arī nepieciešamības gadījumā dzelzceļa pārvadājumu uzņēmumiem un infrastruktūras pārvaldītājiem.</w:t>
            </w:r>
          </w:p>
        </w:tc>
        <w:tc>
          <w:tcPr>
            <w:tcW w:w="3544" w:type="dxa"/>
            <w:vMerge/>
            <w:tcBorders>
              <w:left w:val="single" w:sz="4" w:space="0" w:color="auto"/>
              <w:right w:val="single" w:sz="4" w:space="0" w:color="auto"/>
            </w:tcBorders>
          </w:tcPr>
          <w:p w14:paraId="7D00DD2D"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vMerge/>
            <w:tcBorders>
              <w:left w:val="single" w:sz="4" w:space="0" w:color="auto"/>
              <w:right w:val="single" w:sz="4" w:space="0" w:color="auto"/>
            </w:tcBorders>
          </w:tcPr>
          <w:p w14:paraId="2532084D"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B753CAE"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A962300" w14:textId="77777777" w:rsidTr="00AE6B43">
        <w:tc>
          <w:tcPr>
            <w:tcW w:w="1135" w:type="dxa"/>
            <w:vMerge/>
            <w:tcBorders>
              <w:left w:val="single" w:sz="4" w:space="0" w:color="auto"/>
              <w:right w:val="single" w:sz="4" w:space="0" w:color="auto"/>
            </w:tcBorders>
          </w:tcPr>
          <w:p w14:paraId="0A861547"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54EAEDB4" w14:textId="3568BB66"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5.3. Organizācijā ir procedūras, saskaņā ar kurām nodrošina, ka darbiniekiem ar deleģētu atbildību organizācijā ir pilnvaras, kompetence un atbilstoši resursi savu funkciju izpildei. Atbildība un kompetence ir sabalansēta un atbilstoša konkrētajiem uzdevumiem, un deleģēšana ir noformēta </w:t>
            </w:r>
            <w:proofErr w:type="spellStart"/>
            <w:r w:rsidRPr="001C3987">
              <w:rPr>
                <w:color w:val="414142"/>
                <w:lang w:eastAsia="en-US"/>
              </w:rPr>
              <w:t>rakstveidā</w:t>
            </w:r>
            <w:proofErr w:type="spellEnd"/>
            <w:r w:rsidRPr="001C3987">
              <w:rPr>
                <w:color w:val="414142"/>
                <w:lang w:eastAsia="en-US"/>
              </w:rPr>
              <w:t>.</w:t>
            </w:r>
          </w:p>
        </w:tc>
        <w:tc>
          <w:tcPr>
            <w:tcW w:w="3544" w:type="dxa"/>
            <w:vMerge/>
            <w:tcBorders>
              <w:left w:val="single" w:sz="4" w:space="0" w:color="auto"/>
              <w:right w:val="single" w:sz="4" w:space="0" w:color="auto"/>
            </w:tcBorders>
          </w:tcPr>
          <w:p w14:paraId="53ADF2F9" w14:textId="77777777" w:rsidR="007F1A9E" w:rsidRPr="001C3987" w:rsidRDefault="007F1A9E" w:rsidP="00ED7875">
            <w:pPr>
              <w:pStyle w:val="tv213"/>
              <w:spacing w:line="293" w:lineRule="atLeast"/>
              <w:jc w:val="both"/>
              <w:rPr>
                <w:color w:val="414142"/>
                <w:lang w:eastAsia="en-US"/>
              </w:rPr>
            </w:pPr>
          </w:p>
        </w:tc>
        <w:tc>
          <w:tcPr>
            <w:tcW w:w="2976" w:type="dxa"/>
            <w:vMerge/>
            <w:tcBorders>
              <w:left w:val="single" w:sz="4" w:space="0" w:color="auto"/>
              <w:right w:val="single" w:sz="4" w:space="0" w:color="auto"/>
            </w:tcBorders>
          </w:tcPr>
          <w:p w14:paraId="534F1977"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1C90D05C"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6949BFD7" w14:textId="77777777" w:rsidTr="00AE6B43">
        <w:tc>
          <w:tcPr>
            <w:tcW w:w="1135" w:type="dxa"/>
            <w:vMerge/>
            <w:tcBorders>
              <w:left w:val="single" w:sz="4" w:space="0" w:color="auto"/>
              <w:right w:val="single" w:sz="4" w:space="0" w:color="auto"/>
            </w:tcBorders>
          </w:tcPr>
          <w:p w14:paraId="6CC99F13"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DE88149" w14:textId="67899230" w:rsidR="007F1A9E" w:rsidRPr="001C3987" w:rsidRDefault="007F1A9E" w:rsidP="00ED7875">
            <w:pPr>
              <w:pStyle w:val="tv213"/>
              <w:spacing w:line="293" w:lineRule="atLeast"/>
              <w:jc w:val="both"/>
              <w:rPr>
                <w:color w:val="414142"/>
                <w:lang w:eastAsia="en-US"/>
              </w:rPr>
            </w:pPr>
            <w:r w:rsidRPr="001C3987">
              <w:rPr>
                <w:color w:val="414142"/>
                <w:lang w:eastAsia="en-US"/>
              </w:rPr>
              <w:t>5.4. Organizācijā ir procedūras, saskaņā ar kurām nodrošina ar attiecīgajiem procesiem saistīto darbību saskaņotību visā organizācijā.</w:t>
            </w:r>
          </w:p>
        </w:tc>
        <w:tc>
          <w:tcPr>
            <w:tcW w:w="3544" w:type="dxa"/>
            <w:vMerge/>
            <w:tcBorders>
              <w:left w:val="single" w:sz="4" w:space="0" w:color="auto"/>
              <w:right w:val="single" w:sz="4" w:space="0" w:color="auto"/>
            </w:tcBorders>
          </w:tcPr>
          <w:p w14:paraId="2BB477DB" w14:textId="77777777" w:rsidR="007F1A9E" w:rsidRPr="001C3987" w:rsidRDefault="007F1A9E" w:rsidP="00ED7875">
            <w:pPr>
              <w:pStyle w:val="tv213"/>
              <w:spacing w:line="293" w:lineRule="atLeast"/>
              <w:jc w:val="both"/>
              <w:rPr>
                <w:color w:val="414142"/>
                <w:lang w:eastAsia="en-US"/>
              </w:rPr>
            </w:pPr>
          </w:p>
        </w:tc>
        <w:tc>
          <w:tcPr>
            <w:tcW w:w="2976" w:type="dxa"/>
            <w:vMerge/>
            <w:tcBorders>
              <w:left w:val="single" w:sz="4" w:space="0" w:color="auto"/>
              <w:right w:val="single" w:sz="4" w:space="0" w:color="auto"/>
            </w:tcBorders>
          </w:tcPr>
          <w:p w14:paraId="4566D816"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157CA16E"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2C4E4730" w14:textId="77777777" w:rsidTr="00AE6B43">
        <w:tc>
          <w:tcPr>
            <w:tcW w:w="1135" w:type="dxa"/>
            <w:vMerge/>
            <w:tcBorders>
              <w:left w:val="single" w:sz="4" w:space="0" w:color="auto"/>
              <w:bottom w:val="single" w:sz="4" w:space="0" w:color="auto"/>
              <w:right w:val="single" w:sz="4" w:space="0" w:color="auto"/>
            </w:tcBorders>
          </w:tcPr>
          <w:p w14:paraId="4D5194DD"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4DC8C27E" w14:textId="3A1BD96C"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 xml:space="preserve">5.5. Organizācijā ir procedūras, saskaņā ar kurām nodrošina, ka darbiniekiem, kam uzticēti drošības pārvaldības uzdevumi, ir </w:t>
            </w:r>
            <w:proofErr w:type="spellStart"/>
            <w:r w:rsidRPr="001C3987">
              <w:rPr>
                <w:color w:val="414142"/>
                <w:lang w:eastAsia="en-US"/>
              </w:rPr>
              <w:t>pārskatatbildība</w:t>
            </w:r>
            <w:proofErr w:type="spellEnd"/>
            <w:r w:rsidRPr="001C3987">
              <w:rPr>
                <w:color w:val="414142"/>
                <w:lang w:eastAsia="en-US"/>
              </w:rPr>
              <w:t xml:space="preserve"> par sava darba izpildi.</w:t>
            </w:r>
          </w:p>
        </w:tc>
        <w:tc>
          <w:tcPr>
            <w:tcW w:w="3544" w:type="dxa"/>
            <w:vMerge/>
            <w:tcBorders>
              <w:left w:val="single" w:sz="4" w:space="0" w:color="auto"/>
              <w:bottom w:val="single" w:sz="4" w:space="0" w:color="auto"/>
              <w:right w:val="single" w:sz="4" w:space="0" w:color="auto"/>
            </w:tcBorders>
          </w:tcPr>
          <w:p w14:paraId="29DA3E4E" w14:textId="77777777" w:rsidR="007F1A9E" w:rsidRPr="001C3987" w:rsidRDefault="007F1A9E" w:rsidP="00ED7875">
            <w:pPr>
              <w:pStyle w:val="tv213"/>
              <w:spacing w:line="293" w:lineRule="atLeast"/>
              <w:jc w:val="both"/>
              <w:rPr>
                <w:color w:val="414142"/>
                <w:lang w:eastAsia="en-US"/>
              </w:rPr>
            </w:pPr>
          </w:p>
        </w:tc>
        <w:tc>
          <w:tcPr>
            <w:tcW w:w="2976" w:type="dxa"/>
            <w:vMerge/>
            <w:tcBorders>
              <w:left w:val="single" w:sz="4" w:space="0" w:color="auto"/>
              <w:bottom w:val="single" w:sz="4" w:space="0" w:color="auto"/>
              <w:right w:val="single" w:sz="4" w:space="0" w:color="auto"/>
            </w:tcBorders>
          </w:tcPr>
          <w:p w14:paraId="34950AB5"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54C88976"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2198E1B9" w14:textId="77777777" w:rsidTr="00AE6B43">
        <w:tc>
          <w:tcPr>
            <w:tcW w:w="1135" w:type="dxa"/>
            <w:vMerge w:val="restart"/>
            <w:tcBorders>
              <w:top w:val="single" w:sz="4" w:space="0" w:color="auto"/>
              <w:left w:val="single" w:sz="4" w:space="0" w:color="auto"/>
              <w:right w:val="single" w:sz="4" w:space="0" w:color="auto"/>
            </w:tcBorders>
            <w:hideMark/>
          </w:tcPr>
          <w:p w14:paraId="520DD5AD"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6.punkts</w:t>
            </w:r>
          </w:p>
        </w:tc>
        <w:tc>
          <w:tcPr>
            <w:tcW w:w="5245" w:type="dxa"/>
            <w:tcBorders>
              <w:top w:val="single" w:sz="4" w:space="0" w:color="auto"/>
              <w:left w:val="single" w:sz="4" w:space="0" w:color="auto"/>
              <w:bottom w:val="single" w:sz="4" w:space="0" w:color="auto"/>
              <w:right w:val="single" w:sz="4" w:space="0" w:color="auto"/>
            </w:tcBorders>
          </w:tcPr>
          <w:p w14:paraId="77CB347F" w14:textId="77777777" w:rsidR="007F1A9E" w:rsidRPr="001C3987" w:rsidRDefault="007F1A9E" w:rsidP="00ED7875">
            <w:pPr>
              <w:pStyle w:val="tv213"/>
              <w:spacing w:before="0" w:beforeAutospacing="0" w:after="0" w:afterAutospacing="0"/>
              <w:jc w:val="both"/>
              <w:rPr>
                <w:b/>
                <w:bCs/>
                <w:color w:val="414142"/>
                <w:lang w:eastAsia="en-US"/>
              </w:rPr>
            </w:pPr>
            <w:r w:rsidRPr="001C3987">
              <w:rPr>
                <w:b/>
                <w:bCs/>
                <w:color w:val="414142"/>
                <w:lang w:eastAsia="en-US"/>
              </w:rPr>
              <w:t>6. Kompetences pārvaldība – strukturēta pieeja, ar ko nodrošina, ka darbiniekiem ir nepieciešamā kompetence, lai jebkuros apstākļos droši, efektīvi un produktīvi sasniegtu organizācijas mērķus</w:t>
            </w:r>
          </w:p>
          <w:p w14:paraId="49A9E67F" w14:textId="5BA7FDB1" w:rsidR="007F1A9E" w:rsidRPr="001C3987" w:rsidRDefault="007F1A9E" w:rsidP="00ED7875">
            <w:pPr>
              <w:pStyle w:val="tv213"/>
              <w:jc w:val="both"/>
              <w:rPr>
                <w:color w:val="414142"/>
                <w:lang w:eastAsia="en-US"/>
              </w:rPr>
            </w:pPr>
            <w:r w:rsidRPr="001C3987">
              <w:rPr>
                <w:color w:val="414142"/>
                <w:lang w:eastAsia="en-US"/>
              </w:rPr>
              <w:t>6.1. Organizācija izveido kompetences pārvaldības sistēmu, ar ko nodrošina, ka:</w:t>
            </w:r>
          </w:p>
          <w:p w14:paraId="15FC6171" w14:textId="77777777" w:rsidR="007F1A9E" w:rsidRPr="001C3987" w:rsidRDefault="007F1A9E" w:rsidP="00ED7875">
            <w:pPr>
              <w:pStyle w:val="tv213"/>
              <w:jc w:val="both"/>
              <w:rPr>
                <w:color w:val="414142"/>
                <w:lang w:eastAsia="en-US"/>
              </w:rPr>
            </w:pPr>
            <w:r w:rsidRPr="001C3987">
              <w:rPr>
                <w:color w:val="414142"/>
                <w:lang w:eastAsia="en-US"/>
              </w:rPr>
              <w:t>a) tiek noteikti amati, kuru atbildībā ir visu to procesu īstenošana sistēmā, kas nepieciešami, lai panāktu atbilstību šā pielikuma prasībām;</w:t>
            </w:r>
          </w:p>
          <w:p w14:paraId="0E32F496" w14:textId="77777777" w:rsidR="007F1A9E" w:rsidRPr="001C3987" w:rsidRDefault="007F1A9E" w:rsidP="00ED7875">
            <w:pPr>
              <w:pStyle w:val="tv213"/>
              <w:jc w:val="both"/>
              <w:rPr>
                <w:color w:val="414142"/>
                <w:lang w:eastAsia="en-US"/>
              </w:rPr>
            </w:pPr>
            <w:r w:rsidRPr="001C3987">
              <w:rPr>
                <w:color w:val="414142"/>
                <w:lang w:eastAsia="en-US"/>
              </w:rPr>
              <w:t>b) tiek noteikti amati, kas saistīti ar drošības uzdevumu izpildi;</w:t>
            </w:r>
          </w:p>
          <w:p w14:paraId="53DDCB60" w14:textId="77777777" w:rsidR="007F1A9E" w:rsidRPr="001C3987" w:rsidRDefault="007F1A9E" w:rsidP="00ED7875">
            <w:pPr>
              <w:pStyle w:val="tv213"/>
              <w:jc w:val="both"/>
              <w:rPr>
                <w:color w:val="414142"/>
                <w:lang w:eastAsia="en-US"/>
              </w:rPr>
            </w:pPr>
            <w:r w:rsidRPr="001C3987">
              <w:rPr>
                <w:color w:val="414142"/>
                <w:lang w:eastAsia="en-US"/>
              </w:rPr>
              <w:lastRenderedPageBreak/>
              <w:t>c) attiecīgi uzdevumi tiek uzticēti darbiniekiem ar atbilstošu kompetenci.</w:t>
            </w:r>
          </w:p>
          <w:p w14:paraId="7ECFF425" w14:textId="77777777" w:rsidR="007F1A9E" w:rsidRPr="001C3987" w:rsidRDefault="007F1A9E" w:rsidP="00ED7875">
            <w:pPr>
              <w:pStyle w:val="tv213"/>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0AD61A38" w14:textId="77777777" w:rsidR="007F1A9E" w:rsidRPr="001C3987" w:rsidRDefault="007F1A9E" w:rsidP="00ED7875">
            <w:pPr>
              <w:pStyle w:val="tv213"/>
              <w:spacing w:line="293" w:lineRule="atLeast"/>
              <w:jc w:val="both"/>
            </w:pPr>
          </w:p>
        </w:tc>
        <w:tc>
          <w:tcPr>
            <w:tcW w:w="2976" w:type="dxa"/>
            <w:tcBorders>
              <w:top w:val="single" w:sz="4" w:space="0" w:color="auto"/>
              <w:left w:val="single" w:sz="4" w:space="0" w:color="auto"/>
              <w:bottom w:val="single" w:sz="4" w:space="0" w:color="auto"/>
              <w:right w:val="single" w:sz="4" w:space="0" w:color="auto"/>
            </w:tcBorders>
          </w:tcPr>
          <w:p w14:paraId="52B883AD"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0BA05992"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133788B5" w14:textId="77777777" w:rsidTr="00AE6B43">
        <w:tc>
          <w:tcPr>
            <w:tcW w:w="1135" w:type="dxa"/>
            <w:vMerge/>
            <w:tcBorders>
              <w:left w:val="single" w:sz="4" w:space="0" w:color="auto"/>
              <w:bottom w:val="single" w:sz="4" w:space="0" w:color="auto"/>
              <w:right w:val="single" w:sz="4" w:space="0" w:color="auto"/>
            </w:tcBorders>
          </w:tcPr>
          <w:p w14:paraId="01184C14"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1C2B54E3" w14:textId="120F2794" w:rsidR="007F1A9E" w:rsidRPr="001C3987" w:rsidRDefault="007F1A9E" w:rsidP="00ED7875">
            <w:pPr>
              <w:pStyle w:val="tv213"/>
              <w:jc w:val="both"/>
              <w:rPr>
                <w:color w:val="414142"/>
                <w:lang w:eastAsia="en-US"/>
              </w:rPr>
            </w:pPr>
            <w:r w:rsidRPr="001C3987">
              <w:rPr>
                <w:color w:val="414142"/>
                <w:lang w:eastAsia="en-US"/>
              </w:rPr>
              <w:t>6.2. Organizācijas kompetences pārvaldības sistēmā ir procedūras, saskaņā ar kurām pārvalda darbinieku kompetenci, ietverot vismaz:</w:t>
            </w:r>
          </w:p>
          <w:p w14:paraId="45645617" w14:textId="77777777" w:rsidR="007F1A9E" w:rsidRPr="001C3987" w:rsidRDefault="007F1A9E" w:rsidP="00ED7875">
            <w:pPr>
              <w:pStyle w:val="tv213"/>
              <w:jc w:val="both"/>
              <w:rPr>
                <w:color w:val="414142"/>
                <w:lang w:eastAsia="en-US"/>
              </w:rPr>
            </w:pPr>
            <w:r w:rsidRPr="001C3987">
              <w:rPr>
                <w:color w:val="414142"/>
                <w:lang w:eastAsia="en-US"/>
              </w:rPr>
              <w:t>a) to zināšanu, prasmju un pieredzes noteikšanu, kas nepieciešamas ar drošību saistītu uzdevumu veikšanai atbilstoši darbinieku atbildībai;</w:t>
            </w:r>
          </w:p>
          <w:p w14:paraId="35479C97" w14:textId="77777777" w:rsidR="007F1A9E" w:rsidRPr="001C3987" w:rsidRDefault="007F1A9E" w:rsidP="00ED7875">
            <w:pPr>
              <w:pStyle w:val="tv213"/>
              <w:jc w:val="both"/>
              <w:rPr>
                <w:color w:val="414142"/>
                <w:lang w:eastAsia="en-US"/>
              </w:rPr>
            </w:pPr>
            <w:r w:rsidRPr="001C3987">
              <w:rPr>
                <w:color w:val="414142"/>
                <w:lang w:eastAsia="en-US"/>
              </w:rPr>
              <w:t>b) atlases principus, tostarp pamatizglītības līmeni, psihisko piemērotību un fizisko sagatavotību;</w:t>
            </w:r>
          </w:p>
          <w:p w14:paraId="174F2220" w14:textId="77777777" w:rsidR="007F1A9E" w:rsidRPr="001C3987" w:rsidRDefault="007F1A9E" w:rsidP="00ED7875">
            <w:pPr>
              <w:pStyle w:val="tv213"/>
              <w:jc w:val="both"/>
              <w:rPr>
                <w:color w:val="414142"/>
                <w:lang w:eastAsia="en-US"/>
              </w:rPr>
            </w:pPr>
            <w:r w:rsidRPr="001C3987">
              <w:rPr>
                <w:color w:val="414142"/>
                <w:lang w:eastAsia="en-US"/>
              </w:rPr>
              <w:t>c) sākotnējās mācības un kvalifikāciju vai iegūto zināšanu un prasmju atestāciju;</w:t>
            </w:r>
          </w:p>
          <w:p w14:paraId="51DCF439" w14:textId="77777777" w:rsidR="007F1A9E" w:rsidRPr="001C3987" w:rsidRDefault="007F1A9E" w:rsidP="00ED7875">
            <w:pPr>
              <w:pStyle w:val="tv213"/>
              <w:jc w:val="both"/>
              <w:rPr>
                <w:color w:val="414142"/>
                <w:lang w:eastAsia="en-US"/>
              </w:rPr>
            </w:pPr>
            <w:r w:rsidRPr="001C3987">
              <w:rPr>
                <w:color w:val="414142"/>
                <w:lang w:eastAsia="en-US"/>
              </w:rPr>
              <w:t>d) pārliecināšanos, ka visi darbinieki ir informēti par sava darba svarīgumu un nozīmīgumu, kā arī par savu ieguldījumu drošības mērķu sasniegšanā;</w:t>
            </w:r>
          </w:p>
          <w:p w14:paraId="24921D4E" w14:textId="77777777" w:rsidR="007F1A9E" w:rsidRPr="001C3987" w:rsidRDefault="007F1A9E" w:rsidP="00ED7875">
            <w:pPr>
              <w:pStyle w:val="tv213"/>
              <w:jc w:val="both"/>
              <w:rPr>
                <w:color w:val="414142"/>
                <w:lang w:eastAsia="en-US"/>
              </w:rPr>
            </w:pPr>
            <w:r w:rsidRPr="001C3987">
              <w:rPr>
                <w:color w:val="414142"/>
                <w:lang w:eastAsia="en-US"/>
              </w:rPr>
              <w:t>e) pastāvīgas mācības un esošo zināšanu un prasmju periodisku atsvaidzināšanu;</w:t>
            </w:r>
          </w:p>
          <w:p w14:paraId="147AF0B6" w14:textId="77777777" w:rsidR="007F1A9E" w:rsidRPr="001C3987" w:rsidRDefault="007F1A9E" w:rsidP="00ED7875">
            <w:pPr>
              <w:pStyle w:val="tv213"/>
              <w:jc w:val="both"/>
              <w:rPr>
                <w:color w:val="414142"/>
                <w:lang w:eastAsia="en-US"/>
              </w:rPr>
            </w:pPr>
            <w:r w:rsidRPr="001C3987">
              <w:rPr>
                <w:color w:val="414142"/>
                <w:lang w:eastAsia="en-US"/>
              </w:rPr>
              <w:t>f) ja nepieciešams, regulāras kompetences, psihiskās piemērotības un fiziskās sagatavotības pārbaudes;</w:t>
            </w:r>
          </w:p>
          <w:p w14:paraId="4B713282" w14:textId="77777777" w:rsidR="007F1A9E" w:rsidRPr="001C3987" w:rsidRDefault="007F1A9E" w:rsidP="00ED7875">
            <w:pPr>
              <w:pStyle w:val="tv213"/>
              <w:spacing w:before="0" w:beforeAutospacing="0" w:after="0" w:afterAutospacing="0"/>
              <w:jc w:val="both"/>
              <w:rPr>
                <w:b/>
                <w:bCs/>
                <w:color w:val="414142"/>
                <w:lang w:eastAsia="en-US"/>
              </w:rPr>
            </w:pPr>
            <w:r w:rsidRPr="001C3987">
              <w:rPr>
                <w:color w:val="414142"/>
                <w:lang w:eastAsia="en-US"/>
              </w:rPr>
              <w:lastRenderedPageBreak/>
              <w:t>g) ja nepieciešams, īpašus pasākumus negadījumu/starpgadījumu vai ilgstoša darba kavējuma gadījumos.</w:t>
            </w:r>
          </w:p>
        </w:tc>
        <w:tc>
          <w:tcPr>
            <w:tcW w:w="3544" w:type="dxa"/>
            <w:tcBorders>
              <w:top w:val="single" w:sz="4" w:space="0" w:color="auto"/>
              <w:left w:val="single" w:sz="4" w:space="0" w:color="auto"/>
              <w:bottom w:val="single" w:sz="4" w:space="0" w:color="auto"/>
              <w:right w:val="single" w:sz="4" w:space="0" w:color="auto"/>
            </w:tcBorders>
          </w:tcPr>
          <w:p w14:paraId="50AB8E80" w14:textId="77777777" w:rsidR="007F1A9E" w:rsidRPr="001C3987" w:rsidRDefault="007F1A9E" w:rsidP="00ED7875">
            <w:pPr>
              <w:pStyle w:val="tv213"/>
              <w:spacing w:line="293" w:lineRule="atLeast"/>
              <w:jc w:val="both"/>
            </w:pPr>
          </w:p>
        </w:tc>
        <w:tc>
          <w:tcPr>
            <w:tcW w:w="2976" w:type="dxa"/>
            <w:tcBorders>
              <w:top w:val="single" w:sz="4" w:space="0" w:color="auto"/>
              <w:left w:val="single" w:sz="4" w:space="0" w:color="auto"/>
              <w:bottom w:val="single" w:sz="4" w:space="0" w:color="auto"/>
              <w:right w:val="single" w:sz="4" w:space="0" w:color="auto"/>
            </w:tcBorders>
          </w:tcPr>
          <w:p w14:paraId="6086A634"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28A313B3"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5293E52B" w14:textId="77777777" w:rsidTr="00AE6B43">
        <w:tc>
          <w:tcPr>
            <w:tcW w:w="1135" w:type="dxa"/>
            <w:tcBorders>
              <w:left w:val="single" w:sz="4" w:space="0" w:color="auto"/>
              <w:bottom w:val="nil"/>
              <w:right w:val="single" w:sz="4" w:space="0" w:color="auto"/>
            </w:tcBorders>
          </w:tcPr>
          <w:p w14:paraId="54843097"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7.punkts</w:t>
            </w:r>
          </w:p>
        </w:tc>
        <w:tc>
          <w:tcPr>
            <w:tcW w:w="5245" w:type="dxa"/>
            <w:tcBorders>
              <w:top w:val="single" w:sz="4" w:space="0" w:color="auto"/>
              <w:left w:val="single" w:sz="4" w:space="0" w:color="auto"/>
              <w:bottom w:val="single" w:sz="4" w:space="0" w:color="auto"/>
              <w:right w:val="single" w:sz="4" w:space="0" w:color="auto"/>
            </w:tcBorders>
          </w:tcPr>
          <w:p w14:paraId="6E48EA78"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7. Informācija – strukturēta pieeja, ar ko nodrošina, ka darbiniekiem, kuri izdara vērtējumus un pieņem lēmumus visos organizācijas līmeņos, ir pieejama svarīga informācija</w:t>
            </w:r>
          </w:p>
          <w:p w14:paraId="7E57E0B8" w14:textId="1C2BA8F0"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7.1. Organizācijā ir procedūras, saskaņā ar kurām nosaka ziņošanas kanālus, lai nodrošinātu, ka pašā struktūrā un tās darījumos ar citām iesaistītajām personām, tostarp infrastruktūras pārvaldītājiem, dzelzceļa pārvadājumu uzņēmumiem, </w:t>
            </w:r>
            <w:proofErr w:type="spellStart"/>
            <w:r w:rsidRPr="001C3987">
              <w:rPr>
                <w:color w:val="414142"/>
                <w:lang w:eastAsia="en-US"/>
              </w:rPr>
              <w:t>ritekļu</w:t>
            </w:r>
            <w:proofErr w:type="spellEnd"/>
            <w:r w:rsidRPr="001C3987">
              <w:rPr>
                <w:color w:val="414142"/>
                <w:lang w:eastAsia="en-US"/>
              </w:rPr>
              <w:t xml:space="preserve"> turētājiem un </w:t>
            </w:r>
            <w:proofErr w:type="spellStart"/>
            <w:r w:rsidRPr="001C3987">
              <w:rPr>
                <w:color w:val="414142"/>
                <w:lang w:eastAsia="en-US"/>
              </w:rPr>
              <w:t>ritekļu</w:t>
            </w:r>
            <w:proofErr w:type="spellEnd"/>
            <w:r w:rsidRPr="001C3987">
              <w:rPr>
                <w:color w:val="414142"/>
                <w:lang w:eastAsia="en-US"/>
              </w:rPr>
              <w:t xml:space="preserve"> un/vai komponentu projektētājiem un/vai ražotājiem, attiecīgā gadījumā notiek pienācīga informācijas apmaiņa par visiem būtiskajiem procesiem un ka informācija ātri un skaidri tiek paziņota atbildīgajam darbiniekam gan savā organizācijā, gan citās organizācijās.</w:t>
            </w:r>
          </w:p>
        </w:tc>
        <w:tc>
          <w:tcPr>
            <w:tcW w:w="3544" w:type="dxa"/>
            <w:tcBorders>
              <w:top w:val="single" w:sz="4" w:space="0" w:color="auto"/>
              <w:left w:val="single" w:sz="4" w:space="0" w:color="auto"/>
              <w:bottom w:val="single" w:sz="4" w:space="0" w:color="auto"/>
              <w:right w:val="single" w:sz="4" w:space="0" w:color="auto"/>
            </w:tcBorders>
          </w:tcPr>
          <w:p w14:paraId="0C54FF0A"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3C8D06A" w14:textId="77777777" w:rsidR="007F1A9E" w:rsidRPr="001C3987" w:rsidRDefault="007F1A9E" w:rsidP="00ED7875">
            <w:pPr>
              <w:pStyle w:val="tv213"/>
              <w:spacing w:before="0" w:beforeAutospacing="0" w:after="0" w:afterAutospacing="0" w:line="293" w:lineRule="atLeast"/>
              <w:jc w:val="both"/>
              <w:rPr>
                <w:b/>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39F04BAC" w14:textId="77777777" w:rsidR="007F1A9E" w:rsidRPr="001C3987" w:rsidRDefault="007F1A9E" w:rsidP="00ED7875">
            <w:pPr>
              <w:pStyle w:val="tv213"/>
              <w:spacing w:before="0" w:beforeAutospacing="0" w:after="0" w:afterAutospacing="0" w:line="293" w:lineRule="atLeast"/>
              <w:rPr>
                <w:b/>
                <w:color w:val="FF0000"/>
                <w:lang w:eastAsia="en-US"/>
              </w:rPr>
            </w:pPr>
          </w:p>
        </w:tc>
      </w:tr>
      <w:tr w:rsidR="007F1A9E" w:rsidRPr="001C3987" w14:paraId="4739E5A2" w14:textId="77777777" w:rsidTr="00AE6B43">
        <w:tc>
          <w:tcPr>
            <w:tcW w:w="1135" w:type="dxa"/>
            <w:vMerge w:val="restart"/>
            <w:tcBorders>
              <w:left w:val="single" w:sz="4" w:space="0" w:color="auto"/>
              <w:right w:val="single" w:sz="4" w:space="0" w:color="auto"/>
            </w:tcBorders>
          </w:tcPr>
          <w:p w14:paraId="0ECB7ABD"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2F306F84" w14:textId="682AE0BC" w:rsidR="007F1A9E" w:rsidRPr="001C3987" w:rsidRDefault="007F1A9E" w:rsidP="00ED7875">
            <w:pPr>
              <w:pStyle w:val="tv213"/>
              <w:spacing w:line="293" w:lineRule="atLeast"/>
              <w:jc w:val="both"/>
              <w:rPr>
                <w:color w:val="414142"/>
                <w:lang w:eastAsia="en-US"/>
              </w:rPr>
            </w:pPr>
            <w:r w:rsidRPr="001C3987">
              <w:rPr>
                <w:color w:val="414142"/>
                <w:lang w:eastAsia="en-US"/>
              </w:rPr>
              <w:t>7.2. Lai veiktu pienācīgu informācijas apmaiņu, organizācijā ir:</w:t>
            </w:r>
          </w:p>
          <w:p w14:paraId="7032E009"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konkrētas informācijas saņemšanas un apstrādes procedūra;</w:t>
            </w:r>
          </w:p>
          <w:p w14:paraId="6AC9A53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b) konkrētas informācijas identificēšanas, sagatavošanas un izplatīšanas procedūra;</w:t>
            </w:r>
          </w:p>
          <w:p w14:paraId="54D50B9F"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procedūra, kas nodrošina ticamas un atjauninātas informācijas pieejamību.</w:t>
            </w:r>
          </w:p>
          <w:p w14:paraId="0C2BB359" w14:textId="77777777" w:rsidR="007F1A9E" w:rsidRPr="001C3987" w:rsidRDefault="007F1A9E" w:rsidP="00ED7875">
            <w:pPr>
              <w:pStyle w:val="tv213"/>
              <w:spacing w:before="0" w:beforeAutospacing="0" w:after="0" w:afterAutospacing="0" w:line="293" w:lineRule="atLeast"/>
              <w:jc w:val="both"/>
              <w:rPr>
                <w:b/>
                <w:bCs/>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038C15FB"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033FDF3"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55A21CDB"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12933E66" w14:textId="77777777" w:rsidTr="00AE6B43">
        <w:tc>
          <w:tcPr>
            <w:tcW w:w="1135" w:type="dxa"/>
            <w:vMerge/>
            <w:tcBorders>
              <w:left w:val="single" w:sz="4" w:space="0" w:color="auto"/>
              <w:right w:val="single" w:sz="4" w:space="0" w:color="auto"/>
            </w:tcBorders>
          </w:tcPr>
          <w:p w14:paraId="132B5D28"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1A19131" w14:textId="2581A95D" w:rsidR="007F1A9E" w:rsidRPr="001C3987" w:rsidRDefault="007F1A9E" w:rsidP="00ED7875">
            <w:pPr>
              <w:pStyle w:val="tv213"/>
              <w:spacing w:line="293" w:lineRule="atLeast"/>
              <w:jc w:val="both"/>
              <w:rPr>
                <w:color w:val="414142"/>
                <w:lang w:eastAsia="en-US"/>
              </w:rPr>
            </w:pPr>
            <w:r w:rsidRPr="001C3987">
              <w:rPr>
                <w:color w:val="414142"/>
                <w:lang w:eastAsia="en-US"/>
              </w:rPr>
              <w:t>7.3. Organizācijā ir procedūras, saskaņā ar kurām nodrošina, ka galvenā darbībai nepieciešamā informācija ir:</w:t>
            </w:r>
          </w:p>
          <w:p w14:paraId="2E4BA71F"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būtiska un derīga;</w:t>
            </w:r>
          </w:p>
          <w:p w14:paraId="27570B15"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precīza;</w:t>
            </w:r>
          </w:p>
          <w:p w14:paraId="5150FA29"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pilnīga;</w:t>
            </w:r>
          </w:p>
          <w:p w14:paraId="2A99CAB4"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pienācīgi atjaunināta;</w:t>
            </w:r>
          </w:p>
          <w:p w14:paraId="6902286A"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pārbaudīta;</w:t>
            </w:r>
          </w:p>
          <w:p w14:paraId="12D56039"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f) konsekventa un viegli saprotama (tostarp attiecībā uz izmantoto valodu);</w:t>
            </w:r>
          </w:p>
          <w:p w14:paraId="1ED92BE6" w14:textId="77777777" w:rsidR="007F1A9E" w:rsidRPr="001C3987" w:rsidRDefault="007F1A9E" w:rsidP="00ED7875">
            <w:pPr>
              <w:pStyle w:val="tv213"/>
              <w:spacing w:line="293" w:lineRule="atLeast"/>
              <w:jc w:val="both"/>
              <w:rPr>
                <w:lang w:eastAsia="en-US"/>
              </w:rPr>
            </w:pPr>
            <w:r w:rsidRPr="001C3987">
              <w:rPr>
                <w:lang w:eastAsia="en-US"/>
              </w:rPr>
              <w:t>g) pirms piemērošanas darīta zināma darbiniekiem atbilstīgi to atbildībai;</w:t>
            </w:r>
          </w:p>
          <w:p w14:paraId="0C75CB15" w14:textId="77777777" w:rsidR="007F1A9E" w:rsidRPr="001C3987" w:rsidRDefault="007F1A9E" w:rsidP="00ED7875">
            <w:pPr>
              <w:pStyle w:val="tv213"/>
              <w:spacing w:line="293" w:lineRule="atLeast"/>
              <w:jc w:val="both"/>
              <w:rPr>
                <w:color w:val="FF0000"/>
                <w:lang w:eastAsia="en-US"/>
              </w:rPr>
            </w:pPr>
            <w:r w:rsidRPr="001C3987">
              <w:rPr>
                <w:lang w:eastAsia="en-US"/>
              </w:rPr>
              <w:lastRenderedPageBreak/>
              <w:t>h) viegli pieejama darbiniekiem, kā arī nepieciešamības gadījumā darbiniekiem tiek izsniegtas šādas informācijas kopijas.</w:t>
            </w:r>
          </w:p>
        </w:tc>
        <w:tc>
          <w:tcPr>
            <w:tcW w:w="3544" w:type="dxa"/>
            <w:tcBorders>
              <w:top w:val="single" w:sz="4" w:space="0" w:color="auto"/>
              <w:left w:val="single" w:sz="4" w:space="0" w:color="auto"/>
              <w:bottom w:val="single" w:sz="4" w:space="0" w:color="auto"/>
              <w:right w:val="single" w:sz="4" w:space="0" w:color="auto"/>
            </w:tcBorders>
          </w:tcPr>
          <w:p w14:paraId="1DFCA4C5"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0049DFA1"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2D14D099"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08750C5C" w14:textId="77777777" w:rsidTr="00AE6B43">
        <w:tc>
          <w:tcPr>
            <w:tcW w:w="1135" w:type="dxa"/>
            <w:vMerge/>
            <w:tcBorders>
              <w:left w:val="single" w:sz="4" w:space="0" w:color="auto"/>
              <w:bottom w:val="single" w:sz="4" w:space="0" w:color="auto"/>
              <w:right w:val="single" w:sz="4" w:space="0" w:color="auto"/>
            </w:tcBorders>
            <w:hideMark/>
          </w:tcPr>
          <w:p w14:paraId="35CD957D"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2AECAC5C" w14:textId="30F8056B"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7.4. Prasības, kas </w:t>
            </w:r>
            <w:r w:rsidRPr="001C3987">
              <w:rPr>
                <w:lang w:eastAsia="en-US"/>
              </w:rPr>
              <w:t xml:space="preserve">noteiktas 7.1., 7.2. un 7.3. </w:t>
            </w:r>
            <w:r w:rsidRPr="001C3987">
              <w:rPr>
                <w:color w:val="414142"/>
                <w:lang w:eastAsia="en-US"/>
              </w:rPr>
              <w:t>punktā, jo īpaši attiecas uz šādu darbībai nepieciešamu informāciju:</w:t>
            </w:r>
          </w:p>
          <w:p w14:paraId="549D17FE" w14:textId="77777777" w:rsidR="007F1A9E" w:rsidRPr="001C3987" w:rsidRDefault="007F1A9E" w:rsidP="00ED7875">
            <w:pPr>
              <w:pStyle w:val="tv213"/>
              <w:spacing w:line="293" w:lineRule="atLeast"/>
              <w:jc w:val="both"/>
              <w:rPr>
                <w:lang w:eastAsia="en-US"/>
              </w:rPr>
            </w:pPr>
            <w:r w:rsidRPr="001C3987">
              <w:rPr>
                <w:lang w:eastAsia="en-US"/>
              </w:rPr>
              <w:t xml:space="preserve">a) valstu </w:t>
            </w:r>
            <w:proofErr w:type="spellStart"/>
            <w:r w:rsidRPr="001C3987">
              <w:rPr>
                <w:lang w:eastAsia="en-US"/>
              </w:rPr>
              <w:t>ritekļu</w:t>
            </w:r>
            <w:proofErr w:type="spellEnd"/>
            <w:r w:rsidRPr="001C3987">
              <w:rPr>
                <w:lang w:eastAsia="en-US"/>
              </w:rPr>
              <w:t xml:space="preserve"> reģistru precizitātes un pilnīguma pārbaudes saistībā ar </w:t>
            </w:r>
            <w:proofErr w:type="spellStart"/>
            <w:r w:rsidRPr="001C3987">
              <w:rPr>
                <w:lang w:eastAsia="en-US"/>
              </w:rPr>
              <w:t>ritekļu</w:t>
            </w:r>
            <w:proofErr w:type="spellEnd"/>
            <w:r w:rsidRPr="001C3987">
              <w:rPr>
                <w:lang w:eastAsia="en-US"/>
              </w:rPr>
              <w:t>, kuru apkopi veic organizācija, identifikāciju (ieskaitot līdzekļus) un reģistrāciju;</w:t>
            </w:r>
          </w:p>
          <w:p w14:paraId="29AE4B8F"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apkopes dokumentācija;</w:t>
            </w:r>
          </w:p>
          <w:p w14:paraId="1E957016" w14:textId="77777777" w:rsidR="007F1A9E" w:rsidRPr="001C3987" w:rsidRDefault="007F1A9E" w:rsidP="00ED7875">
            <w:pPr>
              <w:pStyle w:val="tv213"/>
              <w:spacing w:line="293" w:lineRule="atLeast"/>
              <w:jc w:val="both"/>
              <w:rPr>
                <w:lang w:eastAsia="en-US"/>
              </w:rPr>
            </w:pPr>
            <w:r w:rsidRPr="001C3987">
              <w:rPr>
                <w:lang w:eastAsia="en-US"/>
              </w:rPr>
              <w:t xml:space="preserve">c) informācija par atbalstu, kas sniegts </w:t>
            </w:r>
            <w:proofErr w:type="spellStart"/>
            <w:r w:rsidRPr="001C3987">
              <w:rPr>
                <w:lang w:eastAsia="en-US"/>
              </w:rPr>
              <w:t>ritekļu</w:t>
            </w:r>
            <w:proofErr w:type="spellEnd"/>
            <w:r w:rsidRPr="001C3987">
              <w:rPr>
                <w:lang w:eastAsia="en-US"/>
              </w:rPr>
              <w:t xml:space="preserve"> turētājiem un, ja nepieciešams, arī citām personām, tostarp dzelzceļa pārvadājumu uzņēmumiem/infrastruktūras pārvaldītājiem;</w:t>
            </w:r>
          </w:p>
          <w:p w14:paraId="65F9CC3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informācija par darbinieku kvalifikāciju un turpmāko uzraudzību apkopes pilnveidošanas laikā;</w:t>
            </w:r>
          </w:p>
          <w:p w14:paraId="3B1D2E9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e) informācija par ekspluatāciju (tostarp nobraukumu, darbību veidu un apjomu, starpgadījumiem vai nelaimes gadījumiem) un par dzelzceļa pārvadājumu uzņēmumu, </w:t>
            </w:r>
            <w:proofErr w:type="spellStart"/>
            <w:r w:rsidRPr="001C3987">
              <w:rPr>
                <w:color w:val="414142"/>
                <w:lang w:eastAsia="en-US"/>
              </w:rPr>
              <w:t>ritekļu</w:t>
            </w:r>
            <w:proofErr w:type="spellEnd"/>
            <w:r w:rsidRPr="001C3987">
              <w:rPr>
                <w:color w:val="414142"/>
                <w:lang w:eastAsia="en-US"/>
              </w:rPr>
              <w:t xml:space="preserve"> turētāju un infrastruktūras pārvaldītāju pieprasījumiem;</w:t>
            </w:r>
          </w:p>
          <w:p w14:paraId="6991C01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f) veiktās apkopes reģistri, tostarp informācija par apskatēs konstatētajiem trūkumiem un dzelzceļa pārvadājumu uzņēmumu vai infrastruktūras pārvaldītāju īstenotajām korektīvajām darbībām, piemēram, apskatēm un pārraudzību, ko veic pirms vilciena atiešanas vai ceļā;</w:t>
            </w:r>
          </w:p>
          <w:p w14:paraId="1783B6CF" w14:textId="77777777" w:rsidR="007F1A9E" w:rsidRPr="001C3987" w:rsidRDefault="007F1A9E" w:rsidP="00ED7875">
            <w:pPr>
              <w:pStyle w:val="tv213"/>
              <w:spacing w:line="293" w:lineRule="atLeast"/>
              <w:jc w:val="both"/>
              <w:rPr>
                <w:lang w:eastAsia="en-US"/>
              </w:rPr>
            </w:pPr>
            <w:r w:rsidRPr="001C3987">
              <w:rPr>
                <w:lang w:eastAsia="en-US"/>
              </w:rPr>
              <w:t>g) informācija par izmantošanas atļauju pēc apkopes un nodošanu ekspluatācijā pēc apkopes;</w:t>
            </w:r>
          </w:p>
          <w:p w14:paraId="3308E55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h) apkopes uzdevumi;</w:t>
            </w:r>
          </w:p>
          <w:p w14:paraId="7753E32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i) tehniska informācija, kas sniedzama dzelzceļa pārvadājumu uzņēmumiem/infrastruktūras pārvaldītājiem un </w:t>
            </w:r>
            <w:proofErr w:type="spellStart"/>
            <w:r w:rsidRPr="001C3987">
              <w:rPr>
                <w:color w:val="414142"/>
                <w:lang w:eastAsia="en-US"/>
              </w:rPr>
              <w:t>ritekļu</w:t>
            </w:r>
            <w:proofErr w:type="spellEnd"/>
            <w:r w:rsidRPr="001C3987">
              <w:rPr>
                <w:color w:val="414142"/>
                <w:lang w:eastAsia="en-US"/>
              </w:rPr>
              <w:t xml:space="preserve"> turētājiem kā apkopes instrukcijas;</w:t>
            </w:r>
          </w:p>
          <w:p w14:paraId="683EE64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j) informācija par ārkārtas situācijām, kad </w:t>
            </w:r>
            <w:proofErr w:type="spellStart"/>
            <w:r w:rsidRPr="001C3987">
              <w:rPr>
                <w:color w:val="414142"/>
                <w:lang w:eastAsia="en-US"/>
              </w:rPr>
              <w:t>ritekļu</w:t>
            </w:r>
            <w:proofErr w:type="spellEnd"/>
            <w:r w:rsidRPr="001C3987">
              <w:rPr>
                <w:color w:val="414142"/>
                <w:lang w:eastAsia="en-US"/>
              </w:rPr>
              <w:t xml:space="preserve"> droša ekspluatācija ir apdraudēta, kas var ietvert:</w:t>
            </w:r>
          </w:p>
          <w:p w14:paraId="5014FCCC"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t xml:space="preserve">i) izmantošanas ierobežojumu vai īpašu ekspluatācijas apstākļu noteikšanu </w:t>
            </w:r>
            <w:proofErr w:type="spellStart"/>
            <w:r w:rsidRPr="001C3987">
              <w:rPr>
                <w:color w:val="414142"/>
                <w:lang w:eastAsia="en-US"/>
              </w:rPr>
              <w:t>ritekļiem</w:t>
            </w:r>
            <w:proofErr w:type="spellEnd"/>
            <w:r w:rsidRPr="001C3987">
              <w:rPr>
                <w:color w:val="414142"/>
                <w:lang w:eastAsia="en-US"/>
              </w:rPr>
              <w:t xml:space="preserve">, kuru apkopi veic organizācija, vai citiem tās pašas sērijas </w:t>
            </w:r>
            <w:proofErr w:type="spellStart"/>
            <w:r w:rsidRPr="001C3987">
              <w:rPr>
                <w:color w:val="414142"/>
                <w:lang w:eastAsia="en-US"/>
              </w:rPr>
              <w:t>ritekļiem</w:t>
            </w:r>
            <w:proofErr w:type="spellEnd"/>
            <w:r w:rsidRPr="001C3987">
              <w:rPr>
                <w:color w:val="414142"/>
                <w:lang w:eastAsia="en-US"/>
              </w:rPr>
              <w:t xml:space="preserve"> pat tad, ja to apkopi veic citas par apkopi atbildīgās struktūras, sakarā ar ko šī informācija ir jāpaziņo arī visām iesaistītajām personām;</w:t>
            </w:r>
          </w:p>
          <w:p w14:paraId="5032F121"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lastRenderedPageBreak/>
              <w:t xml:space="preserve">ii) steidzamu informāciju par apkopes laikā atklātajām problēmām saistībā ar drošību, piemēram, trūkumiem, kas konstatēti komponentam, kuru izmanto vairāku kategoriju vai sēriju </w:t>
            </w:r>
            <w:proofErr w:type="spellStart"/>
            <w:r w:rsidRPr="001C3987">
              <w:rPr>
                <w:color w:val="414142"/>
                <w:lang w:eastAsia="en-US"/>
              </w:rPr>
              <w:t>ritekļos</w:t>
            </w:r>
            <w:proofErr w:type="spellEnd"/>
            <w:r w:rsidRPr="001C3987">
              <w:rPr>
                <w:color w:val="414142"/>
                <w:lang w:eastAsia="en-US"/>
              </w:rPr>
              <w:t>;</w:t>
            </w:r>
          </w:p>
          <w:p w14:paraId="4D5962B8"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k) visa būtiskā informācija vai dati, kas vajadzīgi, lai iesniegtu ikgadējo apkopes pārskatu sertifikācijas struktūrai un attiecīgajiem klientiem (tostarp </w:t>
            </w:r>
            <w:proofErr w:type="spellStart"/>
            <w:r w:rsidRPr="001C3987">
              <w:rPr>
                <w:color w:val="414142"/>
                <w:lang w:eastAsia="en-US"/>
              </w:rPr>
              <w:t>ritekļu</w:t>
            </w:r>
            <w:proofErr w:type="spellEnd"/>
            <w:r w:rsidRPr="001C3987">
              <w:rPr>
                <w:color w:val="414142"/>
                <w:lang w:eastAsia="en-US"/>
              </w:rPr>
              <w:t xml:space="preserve"> turētājiem), sakarā ar ko šo pārskatu pēc pieprasījuma dara pieejamu arī valstu drošības iestādēm.</w:t>
            </w:r>
          </w:p>
        </w:tc>
        <w:tc>
          <w:tcPr>
            <w:tcW w:w="3544" w:type="dxa"/>
            <w:tcBorders>
              <w:top w:val="single" w:sz="4" w:space="0" w:color="auto"/>
              <w:left w:val="single" w:sz="4" w:space="0" w:color="auto"/>
              <w:bottom w:val="single" w:sz="4" w:space="0" w:color="auto"/>
              <w:right w:val="single" w:sz="4" w:space="0" w:color="auto"/>
            </w:tcBorders>
          </w:tcPr>
          <w:p w14:paraId="792CFD9D"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4E0A68E5"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066F296" w14:textId="77777777" w:rsidR="007F1A9E" w:rsidRPr="001C3987" w:rsidRDefault="007F1A9E" w:rsidP="00ED7875">
            <w:pPr>
              <w:pStyle w:val="tv213"/>
              <w:spacing w:before="0" w:beforeAutospacing="0" w:after="0" w:afterAutospacing="0" w:line="293" w:lineRule="atLeast"/>
              <w:rPr>
                <w:b/>
                <w:color w:val="FF0000"/>
                <w:lang w:eastAsia="en-US"/>
              </w:rPr>
            </w:pPr>
          </w:p>
        </w:tc>
      </w:tr>
      <w:tr w:rsidR="007F1A9E" w:rsidRPr="001C3987" w14:paraId="523D4F57" w14:textId="77777777" w:rsidTr="00AE6B43">
        <w:tc>
          <w:tcPr>
            <w:tcW w:w="1135" w:type="dxa"/>
            <w:vMerge w:val="restart"/>
            <w:tcBorders>
              <w:top w:val="single" w:sz="4" w:space="0" w:color="auto"/>
              <w:left w:val="single" w:sz="4" w:space="0" w:color="auto"/>
              <w:right w:val="single" w:sz="4" w:space="0" w:color="auto"/>
            </w:tcBorders>
            <w:hideMark/>
          </w:tcPr>
          <w:p w14:paraId="0D67CAD1"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 sadaļas 8.punkts</w:t>
            </w:r>
          </w:p>
        </w:tc>
        <w:tc>
          <w:tcPr>
            <w:tcW w:w="5245" w:type="dxa"/>
            <w:tcBorders>
              <w:top w:val="single" w:sz="4" w:space="0" w:color="auto"/>
              <w:left w:val="single" w:sz="4" w:space="0" w:color="auto"/>
              <w:bottom w:val="single" w:sz="4" w:space="0" w:color="auto"/>
              <w:right w:val="single" w:sz="4" w:space="0" w:color="auto"/>
            </w:tcBorders>
            <w:hideMark/>
          </w:tcPr>
          <w:p w14:paraId="61DC67EA" w14:textId="77777777"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8. Dokumentācija – strukturēta pieeja, ar ko nodrošina visas attiecīgās informācijas izsekojamību</w:t>
            </w:r>
          </w:p>
          <w:p w14:paraId="5F8B6F35" w14:textId="079F1ECB" w:rsidR="007F1A9E" w:rsidRPr="001C3987" w:rsidRDefault="007F1A9E" w:rsidP="00ED7875">
            <w:pPr>
              <w:pStyle w:val="tv213"/>
              <w:spacing w:line="293" w:lineRule="atLeast"/>
              <w:jc w:val="both"/>
              <w:rPr>
                <w:color w:val="414142"/>
                <w:lang w:eastAsia="en-US"/>
              </w:rPr>
            </w:pPr>
            <w:r w:rsidRPr="001C3987">
              <w:rPr>
                <w:color w:val="414142"/>
                <w:lang w:eastAsia="en-US"/>
              </w:rPr>
              <w:t>8.1. Organizācijā ir atbilstošas procedūras, saskaņā ar kurām nodrošina, ka visi attiecīgie procesi tiek pienācīgi dokumentēti.</w:t>
            </w:r>
          </w:p>
          <w:p w14:paraId="03363BB2" w14:textId="77777777" w:rsidR="007F1A9E" w:rsidRPr="001C3987" w:rsidRDefault="007F1A9E" w:rsidP="00ED7875">
            <w:pPr>
              <w:pStyle w:val="tv213"/>
              <w:spacing w:line="293" w:lineRule="atLeast"/>
              <w:jc w:val="both"/>
              <w:rPr>
                <w:color w:val="414142"/>
                <w:lang w:eastAsia="en-US"/>
              </w:rPr>
            </w:pPr>
          </w:p>
        </w:tc>
        <w:tc>
          <w:tcPr>
            <w:tcW w:w="3544" w:type="dxa"/>
            <w:vMerge w:val="restart"/>
            <w:tcBorders>
              <w:top w:val="single" w:sz="4" w:space="0" w:color="auto"/>
              <w:left w:val="single" w:sz="4" w:space="0" w:color="auto"/>
              <w:right w:val="single" w:sz="4" w:space="0" w:color="auto"/>
            </w:tcBorders>
          </w:tcPr>
          <w:p w14:paraId="529CBD4E"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vMerge w:val="restart"/>
            <w:tcBorders>
              <w:top w:val="single" w:sz="4" w:space="0" w:color="auto"/>
              <w:left w:val="single" w:sz="4" w:space="0" w:color="auto"/>
              <w:right w:val="single" w:sz="4" w:space="0" w:color="auto"/>
            </w:tcBorders>
          </w:tcPr>
          <w:p w14:paraId="62174888"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val="restart"/>
            <w:tcBorders>
              <w:top w:val="single" w:sz="4" w:space="0" w:color="auto"/>
              <w:left w:val="single" w:sz="4" w:space="0" w:color="auto"/>
              <w:right w:val="single" w:sz="4" w:space="0" w:color="auto"/>
            </w:tcBorders>
          </w:tcPr>
          <w:p w14:paraId="3246692A"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75415053" w14:textId="77777777" w:rsidTr="00AE6B43">
        <w:tc>
          <w:tcPr>
            <w:tcW w:w="1135" w:type="dxa"/>
            <w:vMerge/>
            <w:tcBorders>
              <w:left w:val="single" w:sz="4" w:space="0" w:color="auto"/>
              <w:bottom w:val="single" w:sz="4" w:space="0" w:color="auto"/>
              <w:right w:val="single" w:sz="4" w:space="0" w:color="auto"/>
            </w:tcBorders>
          </w:tcPr>
          <w:p w14:paraId="1519A9B4"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149023DA" w14:textId="375CEE28" w:rsidR="007F1A9E" w:rsidRPr="001C3987" w:rsidRDefault="007F1A9E" w:rsidP="00ED7875">
            <w:pPr>
              <w:pStyle w:val="tv213"/>
              <w:spacing w:line="293" w:lineRule="atLeast"/>
              <w:jc w:val="both"/>
              <w:rPr>
                <w:color w:val="414142"/>
                <w:lang w:eastAsia="en-US"/>
              </w:rPr>
            </w:pPr>
            <w:r w:rsidRPr="001C3987">
              <w:rPr>
                <w:color w:val="414142"/>
                <w:lang w:eastAsia="en-US"/>
              </w:rPr>
              <w:t>8.2. Organizācijā ir atbilstošas procedūras, saskaņā ar kurām:</w:t>
            </w:r>
          </w:p>
          <w:p w14:paraId="78BC244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regulāri pārrauga un atjaunina visu attiecīgo dokumentāciju;</w:t>
            </w:r>
          </w:p>
          <w:p w14:paraId="64C8BFF0"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b) noformē, sagatavo, izplata un verificē visas attiecīgās dokumentācijas izmaiņas;</w:t>
            </w:r>
          </w:p>
          <w:p w14:paraId="047835A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saņem, apkopo un arhivē visu attiecīgo dokumentāciju.</w:t>
            </w:r>
          </w:p>
          <w:p w14:paraId="04E4AAF8" w14:textId="77777777" w:rsidR="007F1A9E" w:rsidRPr="001C3987" w:rsidRDefault="007F1A9E" w:rsidP="00ED7875">
            <w:pPr>
              <w:pStyle w:val="tv213"/>
              <w:spacing w:line="293" w:lineRule="atLeast"/>
              <w:jc w:val="both"/>
              <w:rPr>
                <w:b/>
                <w:bCs/>
                <w:color w:val="414142"/>
                <w:lang w:eastAsia="en-US"/>
              </w:rPr>
            </w:pPr>
          </w:p>
        </w:tc>
        <w:tc>
          <w:tcPr>
            <w:tcW w:w="3544" w:type="dxa"/>
            <w:vMerge/>
            <w:tcBorders>
              <w:left w:val="single" w:sz="4" w:space="0" w:color="auto"/>
              <w:bottom w:val="single" w:sz="4" w:space="0" w:color="auto"/>
              <w:right w:val="single" w:sz="4" w:space="0" w:color="auto"/>
            </w:tcBorders>
          </w:tcPr>
          <w:p w14:paraId="537F9C32"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vMerge/>
            <w:tcBorders>
              <w:left w:val="single" w:sz="4" w:space="0" w:color="auto"/>
              <w:bottom w:val="single" w:sz="4" w:space="0" w:color="auto"/>
              <w:right w:val="single" w:sz="4" w:space="0" w:color="auto"/>
            </w:tcBorders>
          </w:tcPr>
          <w:p w14:paraId="61981B87"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vMerge/>
            <w:tcBorders>
              <w:left w:val="single" w:sz="4" w:space="0" w:color="auto"/>
              <w:bottom w:val="single" w:sz="4" w:space="0" w:color="auto"/>
              <w:right w:val="single" w:sz="4" w:space="0" w:color="auto"/>
            </w:tcBorders>
          </w:tcPr>
          <w:p w14:paraId="2365036E"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09E93442" w14:textId="77777777" w:rsidTr="00AE6B43">
        <w:tc>
          <w:tcPr>
            <w:tcW w:w="1135" w:type="dxa"/>
            <w:vMerge w:val="restart"/>
            <w:tcBorders>
              <w:top w:val="single" w:sz="4" w:space="0" w:color="auto"/>
              <w:left w:val="single" w:sz="4" w:space="0" w:color="auto"/>
              <w:right w:val="single" w:sz="4" w:space="0" w:color="auto"/>
            </w:tcBorders>
            <w:hideMark/>
          </w:tcPr>
          <w:p w14:paraId="65B37749"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 sadaļas 9.punkts</w:t>
            </w:r>
          </w:p>
        </w:tc>
        <w:tc>
          <w:tcPr>
            <w:tcW w:w="5245" w:type="dxa"/>
            <w:tcBorders>
              <w:top w:val="single" w:sz="4" w:space="0" w:color="auto"/>
              <w:left w:val="single" w:sz="4" w:space="0" w:color="auto"/>
              <w:bottom w:val="single" w:sz="4" w:space="0" w:color="auto"/>
              <w:right w:val="single" w:sz="4" w:space="0" w:color="auto"/>
            </w:tcBorders>
            <w:hideMark/>
          </w:tcPr>
          <w:p w14:paraId="30F42488" w14:textId="284A7506" w:rsidR="007F1A9E" w:rsidRPr="001C3987" w:rsidRDefault="00915F9D" w:rsidP="00ED7875">
            <w:pPr>
              <w:pStyle w:val="tv213"/>
              <w:spacing w:before="0" w:beforeAutospacing="0" w:after="0" w:afterAutospacing="0" w:line="293" w:lineRule="atLeast"/>
              <w:jc w:val="both"/>
              <w:rPr>
                <w:b/>
                <w:bCs/>
                <w:color w:val="414142"/>
                <w:lang w:eastAsia="en-US"/>
              </w:rPr>
            </w:pPr>
            <w:r>
              <w:rPr>
                <w:b/>
                <w:bCs/>
                <w:color w:val="414142"/>
                <w:lang w:eastAsia="en-US"/>
              </w:rPr>
              <w:t xml:space="preserve">9. </w:t>
            </w:r>
            <w:r w:rsidR="007F1A9E" w:rsidRPr="001C3987">
              <w:rPr>
                <w:b/>
                <w:bCs/>
                <w:color w:val="414142"/>
                <w:lang w:eastAsia="en-US"/>
              </w:rPr>
              <w:t>Līgumu slēgšana – strukturēta pieeja, ar ko nodrošina, ka apakšuzņēmējiem uzticētās darbības tiek atbilstoši pārvaldītas, lai sasniegtu organizācijas mērķus</w:t>
            </w:r>
          </w:p>
          <w:p w14:paraId="212A364C" w14:textId="509F471A" w:rsidR="00915F9D" w:rsidRPr="001C3987" w:rsidRDefault="007F1A9E" w:rsidP="00915F9D">
            <w:pPr>
              <w:pStyle w:val="tv213"/>
              <w:spacing w:after="120" w:afterAutospacing="0" w:line="293" w:lineRule="atLeast"/>
              <w:jc w:val="both"/>
              <w:rPr>
                <w:color w:val="414142"/>
                <w:lang w:eastAsia="en-US"/>
              </w:rPr>
            </w:pPr>
            <w:r w:rsidRPr="001C3987">
              <w:rPr>
                <w:color w:val="414142"/>
                <w:lang w:eastAsia="en-US"/>
              </w:rPr>
              <w:t>9.1. Organizācijā ir procedūras, saskaņā ar kurām nodrošina ar drošību saistītu produktu un pakalpojumu identificēšanu.</w:t>
            </w:r>
          </w:p>
        </w:tc>
        <w:tc>
          <w:tcPr>
            <w:tcW w:w="3544" w:type="dxa"/>
            <w:tcBorders>
              <w:top w:val="single" w:sz="4" w:space="0" w:color="auto"/>
              <w:left w:val="single" w:sz="4" w:space="0" w:color="auto"/>
              <w:bottom w:val="single" w:sz="4" w:space="0" w:color="auto"/>
              <w:right w:val="single" w:sz="4" w:space="0" w:color="auto"/>
            </w:tcBorders>
          </w:tcPr>
          <w:p w14:paraId="6B71C09F" w14:textId="77777777" w:rsidR="007F1A9E" w:rsidRPr="001C3987" w:rsidRDefault="007F1A9E" w:rsidP="00ED7875">
            <w:pPr>
              <w:pStyle w:val="tv213"/>
              <w:spacing w:before="0" w:beforeAutospacing="0" w:after="0" w:afterAutospacing="0"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05F78AC0" w14:textId="77777777" w:rsidR="007F1A9E" w:rsidRPr="001C3987" w:rsidRDefault="007F1A9E" w:rsidP="00ED7875">
            <w:pPr>
              <w:pStyle w:val="tv213"/>
              <w:spacing w:before="0" w:beforeAutospacing="0" w:after="0" w:afterAutospacing="0" w:line="293" w:lineRule="atLeast"/>
              <w:jc w:val="both"/>
              <w:rPr>
                <w:b/>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492AC50" w14:textId="77777777" w:rsidR="007F1A9E" w:rsidRPr="001C3987" w:rsidRDefault="007F1A9E" w:rsidP="00ED7875">
            <w:pPr>
              <w:pStyle w:val="tv213"/>
              <w:spacing w:before="0" w:beforeAutospacing="0" w:after="0" w:afterAutospacing="0" w:line="293" w:lineRule="atLeast"/>
              <w:rPr>
                <w:b/>
                <w:color w:val="FF0000"/>
                <w:lang w:eastAsia="en-US"/>
              </w:rPr>
            </w:pPr>
          </w:p>
        </w:tc>
      </w:tr>
      <w:tr w:rsidR="007F1A9E" w:rsidRPr="001C3987" w14:paraId="54E51648" w14:textId="77777777" w:rsidTr="00AE6B43">
        <w:tc>
          <w:tcPr>
            <w:tcW w:w="1135" w:type="dxa"/>
            <w:vMerge/>
            <w:tcBorders>
              <w:left w:val="single" w:sz="4" w:space="0" w:color="auto"/>
              <w:right w:val="single" w:sz="4" w:space="0" w:color="auto"/>
            </w:tcBorders>
          </w:tcPr>
          <w:p w14:paraId="52868E7C"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F1501F8" w14:textId="072AF0BD" w:rsidR="007F1A9E" w:rsidRPr="001C3987" w:rsidRDefault="007F1A9E" w:rsidP="00ED7875">
            <w:pPr>
              <w:pStyle w:val="tv213"/>
              <w:spacing w:line="293" w:lineRule="atLeast"/>
              <w:jc w:val="both"/>
              <w:rPr>
                <w:color w:val="414142"/>
                <w:lang w:eastAsia="en-US"/>
              </w:rPr>
            </w:pPr>
            <w:r w:rsidRPr="001C3987">
              <w:rPr>
                <w:color w:val="414142"/>
                <w:lang w:eastAsia="en-US"/>
              </w:rPr>
              <w:t>9.2. Ja ar drošību saistītiem produktiem un pakalpojumiem tiek izmantoti darbuzņēmēju un/vai piegādātāju pakalpojumi, organizācijā ir procedūras, saskaņā ar kurām atlases laikā pārliecinās, ka:</w:t>
            </w:r>
          </w:p>
          <w:p w14:paraId="33F92F2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darbuzņēmēji, apakšuzņēmēji un piegādātāji ir kompetenti;</w:t>
            </w:r>
          </w:p>
          <w:p w14:paraId="7993D85E" w14:textId="77777777" w:rsidR="007F1A9E" w:rsidRPr="001C3987" w:rsidRDefault="007F1A9E" w:rsidP="00ED7875">
            <w:pPr>
              <w:pStyle w:val="tv213"/>
              <w:spacing w:line="293" w:lineRule="atLeast"/>
              <w:jc w:val="both"/>
              <w:rPr>
                <w:b/>
                <w:bCs/>
                <w:color w:val="414142"/>
                <w:lang w:eastAsia="en-US"/>
              </w:rPr>
            </w:pPr>
            <w:r w:rsidRPr="001C3987">
              <w:rPr>
                <w:color w:val="414142"/>
                <w:lang w:eastAsia="en-US"/>
              </w:rPr>
              <w:t>b) darbuzņēmējiem, apakšuzņēmējiem un piegādātājiem ir atbilstoša un dokumentēta apkopes un pārvaldības sistēma.</w:t>
            </w:r>
          </w:p>
        </w:tc>
        <w:tc>
          <w:tcPr>
            <w:tcW w:w="3544" w:type="dxa"/>
            <w:tcBorders>
              <w:top w:val="single" w:sz="4" w:space="0" w:color="auto"/>
              <w:left w:val="single" w:sz="4" w:space="0" w:color="auto"/>
              <w:bottom w:val="single" w:sz="4" w:space="0" w:color="auto"/>
              <w:right w:val="single" w:sz="4" w:space="0" w:color="auto"/>
            </w:tcBorders>
          </w:tcPr>
          <w:p w14:paraId="37E07420"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8D3D1B5"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3120DDAD"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4BCEEE3A" w14:textId="77777777" w:rsidTr="00AE6B43">
        <w:tc>
          <w:tcPr>
            <w:tcW w:w="1135" w:type="dxa"/>
            <w:vMerge/>
            <w:tcBorders>
              <w:left w:val="single" w:sz="4" w:space="0" w:color="auto"/>
              <w:right w:val="single" w:sz="4" w:space="0" w:color="auto"/>
            </w:tcBorders>
          </w:tcPr>
          <w:p w14:paraId="7394993A"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26C73471" w14:textId="242EAC30" w:rsidR="007F1A9E" w:rsidRPr="001C3987" w:rsidRDefault="007F1A9E" w:rsidP="00915F9D">
            <w:pPr>
              <w:pStyle w:val="tv213"/>
              <w:spacing w:after="120" w:afterAutospacing="0" w:line="293" w:lineRule="atLeast"/>
              <w:jc w:val="both"/>
              <w:rPr>
                <w:color w:val="414142"/>
                <w:lang w:eastAsia="en-US"/>
              </w:rPr>
            </w:pPr>
            <w:r w:rsidRPr="001C3987">
              <w:rPr>
                <w:color w:val="414142"/>
                <w:lang w:eastAsia="en-US"/>
              </w:rPr>
              <w:t>9.3. Organizācijā ir procedūra, saskaņā ar kuru definē prasības, kas šādiem darbuzņēmējiem un piegādātājiem ir jāizpilda.</w:t>
            </w:r>
          </w:p>
        </w:tc>
        <w:tc>
          <w:tcPr>
            <w:tcW w:w="3544" w:type="dxa"/>
            <w:tcBorders>
              <w:top w:val="single" w:sz="4" w:space="0" w:color="auto"/>
              <w:left w:val="single" w:sz="4" w:space="0" w:color="auto"/>
              <w:bottom w:val="single" w:sz="4" w:space="0" w:color="auto"/>
              <w:right w:val="single" w:sz="4" w:space="0" w:color="auto"/>
            </w:tcBorders>
          </w:tcPr>
          <w:p w14:paraId="43339BF5"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DF2D5BB"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57FE2499"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61C29C90" w14:textId="77777777" w:rsidTr="00AE6B43">
        <w:tc>
          <w:tcPr>
            <w:tcW w:w="1135" w:type="dxa"/>
            <w:vMerge/>
            <w:tcBorders>
              <w:left w:val="single" w:sz="4" w:space="0" w:color="auto"/>
              <w:right w:val="single" w:sz="4" w:space="0" w:color="auto"/>
            </w:tcBorders>
          </w:tcPr>
          <w:p w14:paraId="5C960F72"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3DB633B" w14:textId="16D74333" w:rsidR="007F1A9E" w:rsidRPr="001C3987" w:rsidRDefault="007F1A9E" w:rsidP="00915F9D">
            <w:pPr>
              <w:pStyle w:val="tv213"/>
              <w:spacing w:after="120" w:afterAutospacing="0" w:line="293" w:lineRule="atLeast"/>
              <w:jc w:val="both"/>
              <w:rPr>
                <w:color w:val="414142"/>
                <w:lang w:eastAsia="en-US"/>
              </w:rPr>
            </w:pPr>
            <w:r w:rsidRPr="001C3987">
              <w:rPr>
                <w:color w:val="414142"/>
                <w:lang w:eastAsia="en-US"/>
              </w:rPr>
              <w:t>9.4. Organizācijā ir procedūras, saskaņā ar kurām pārrauga, vai piegādātāji un/vai darbuzņēmēji apzinās riskus, ko tie varētu radīt organizācijas darbībai.</w:t>
            </w:r>
          </w:p>
        </w:tc>
        <w:tc>
          <w:tcPr>
            <w:tcW w:w="3544" w:type="dxa"/>
            <w:tcBorders>
              <w:top w:val="single" w:sz="4" w:space="0" w:color="auto"/>
              <w:left w:val="single" w:sz="4" w:space="0" w:color="auto"/>
              <w:bottom w:val="single" w:sz="4" w:space="0" w:color="auto"/>
              <w:right w:val="single" w:sz="4" w:space="0" w:color="auto"/>
            </w:tcBorders>
          </w:tcPr>
          <w:p w14:paraId="127A879B"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01B10F7E"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00AC0183"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3046A424" w14:textId="77777777" w:rsidTr="00AE6B43">
        <w:tc>
          <w:tcPr>
            <w:tcW w:w="1135" w:type="dxa"/>
            <w:vMerge/>
            <w:tcBorders>
              <w:left w:val="single" w:sz="4" w:space="0" w:color="auto"/>
              <w:right w:val="single" w:sz="4" w:space="0" w:color="auto"/>
            </w:tcBorders>
          </w:tcPr>
          <w:p w14:paraId="01FD23F7"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6759716D" w14:textId="4CFBC4CA" w:rsidR="007F1A9E" w:rsidRPr="001C3987" w:rsidRDefault="007F1A9E" w:rsidP="00915F9D">
            <w:pPr>
              <w:pStyle w:val="tv213"/>
              <w:spacing w:after="120" w:afterAutospacing="0" w:line="293" w:lineRule="atLeast"/>
              <w:jc w:val="both"/>
              <w:rPr>
                <w:color w:val="414142"/>
                <w:lang w:eastAsia="en-US"/>
              </w:rPr>
            </w:pPr>
            <w:r w:rsidRPr="001C3987">
              <w:rPr>
                <w:color w:val="414142"/>
                <w:lang w:eastAsia="en-US"/>
              </w:rPr>
              <w:t>9.5. Ja darbuzņēmēja vai piegādātāja apkopes vai pārvaldības sistēma ir sertificēta, 3. punktā aprakstīto pārraudzības procesu var piemērot vienīgi 3.1. punkta b) apakšpunktā minēto darbuzņēmējiem uzticēto darbības procesu rezultātiem.</w:t>
            </w:r>
          </w:p>
        </w:tc>
        <w:tc>
          <w:tcPr>
            <w:tcW w:w="3544" w:type="dxa"/>
            <w:tcBorders>
              <w:top w:val="single" w:sz="4" w:space="0" w:color="auto"/>
              <w:left w:val="single" w:sz="4" w:space="0" w:color="auto"/>
              <w:bottom w:val="single" w:sz="4" w:space="0" w:color="auto"/>
              <w:right w:val="single" w:sz="4" w:space="0" w:color="auto"/>
            </w:tcBorders>
          </w:tcPr>
          <w:p w14:paraId="6D61535D"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49C815CA"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1BF8BBBB" w14:textId="77777777" w:rsidR="007F1A9E" w:rsidRPr="001C3987" w:rsidRDefault="007F1A9E" w:rsidP="00ED7875">
            <w:pPr>
              <w:pStyle w:val="tv213"/>
              <w:spacing w:line="293" w:lineRule="atLeast"/>
              <w:rPr>
                <w:color w:val="FF0000"/>
                <w:lang w:eastAsia="en-US"/>
              </w:rPr>
            </w:pPr>
          </w:p>
        </w:tc>
      </w:tr>
      <w:tr w:rsidR="007F1A9E" w:rsidRPr="001C3987" w14:paraId="0EBDE35F" w14:textId="77777777" w:rsidTr="00AE6B43">
        <w:tc>
          <w:tcPr>
            <w:tcW w:w="1135" w:type="dxa"/>
            <w:vMerge/>
            <w:tcBorders>
              <w:left w:val="single" w:sz="4" w:space="0" w:color="auto"/>
              <w:bottom w:val="single" w:sz="4" w:space="0" w:color="auto"/>
              <w:right w:val="single" w:sz="4" w:space="0" w:color="auto"/>
            </w:tcBorders>
          </w:tcPr>
          <w:p w14:paraId="2113BD31"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tcPr>
          <w:p w14:paraId="0D4DB88D" w14:textId="6CEE6C8F" w:rsidR="007F1A9E" w:rsidRPr="001C3987" w:rsidRDefault="007F1A9E" w:rsidP="00ED7875">
            <w:pPr>
              <w:pStyle w:val="tv213"/>
              <w:spacing w:line="293" w:lineRule="atLeast"/>
              <w:jc w:val="both"/>
              <w:rPr>
                <w:lang w:eastAsia="en-US"/>
              </w:rPr>
            </w:pPr>
            <w:r w:rsidRPr="001C3987">
              <w:rPr>
                <w:lang w:eastAsia="en-US"/>
              </w:rPr>
              <w:t>9.6. Līgumā starp līgumslēdzējām pusēm skaidri nosaka, dara zināmus un asignē vismaz šādu procesu pamatprincipus:</w:t>
            </w:r>
          </w:p>
          <w:p w14:paraId="79ADB217" w14:textId="77777777" w:rsidR="007F1A9E" w:rsidRPr="001C3987" w:rsidRDefault="007F1A9E" w:rsidP="00ED7875">
            <w:pPr>
              <w:pStyle w:val="tv213"/>
              <w:spacing w:line="293" w:lineRule="atLeast"/>
              <w:jc w:val="both"/>
              <w:rPr>
                <w:lang w:eastAsia="en-US"/>
              </w:rPr>
            </w:pPr>
            <w:r w:rsidRPr="001C3987">
              <w:rPr>
                <w:lang w:eastAsia="en-US"/>
              </w:rPr>
              <w:t>a) atbildība un uzdevumi, kas saistīti ar dzelzceļa drošības jautājumiem;</w:t>
            </w:r>
          </w:p>
          <w:p w14:paraId="17961764" w14:textId="77777777" w:rsidR="007F1A9E" w:rsidRPr="001C3987" w:rsidRDefault="007F1A9E" w:rsidP="00ED7875">
            <w:pPr>
              <w:pStyle w:val="tv213"/>
              <w:spacing w:line="293" w:lineRule="atLeast"/>
              <w:jc w:val="both"/>
              <w:rPr>
                <w:lang w:eastAsia="en-US"/>
              </w:rPr>
            </w:pPr>
            <w:r w:rsidRPr="001C3987">
              <w:rPr>
                <w:lang w:eastAsia="en-US"/>
              </w:rPr>
              <w:t>b) pienākumi saistībā ar attiecīgās informācijas apmaiņu starp abām pusēm;</w:t>
            </w:r>
          </w:p>
          <w:p w14:paraId="740C14B1" w14:textId="77777777" w:rsidR="007F1A9E" w:rsidRPr="001C3987" w:rsidRDefault="007F1A9E" w:rsidP="00ED7875">
            <w:pPr>
              <w:pStyle w:val="tv213"/>
              <w:spacing w:line="293" w:lineRule="atLeast"/>
              <w:jc w:val="both"/>
              <w:rPr>
                <w:color w:val="414142"/>
                <w:lang w:eastAsia="en-US"/>
              </w:rPr>
            </w:pPr>
            <w:r w:rsidRPr="001C3987">
              <w:rPr>
                <w:lang w:eastAsia="en-US"/>
              </w:rPr>
              <w:t>c) ar drošību saistīto dokumentu izsekojamība.</w:t>
            </w:r>
          </w:p>
        </w:tc>
        <w:tc>
          <w:tcPr>
            <w:tcW w:w="3544" w:type="dxa"/>
            <w:tcBorders>
              <w:top w:val="single" w:sz="4" w:space="0" w:color="auto"/>
              <w:left w:val="single" w:sz="4" w:space="0" w:color="auto"/>
              <w:bottom w:val="single" w:sz="4" w:space="0" w:color="auto"/>
              <w:right w:val="single" w:sz="4" w:space="0" w:color="auto"/>
            </w:tcBorders>
          </w:tcPr>
          <w:p w14:paraId="0E82C171"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4943B855"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46037C21"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758F3BB" w14:textId="77777777" w:rsidTr="00AE6B43">
        <w:tc>
          <w:tcPr>
            <w:tcW w:w="11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25C85DC6"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12C2397E" w14:textId="6FBFAAFE"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II. Prasības apkopes pilnveidošanas funkcijai un tās novērtēšanas kritēriji</w:t>
            </w:r>
          </w:p>
        </w:tc>
        <w:tc>
          <w:tcPr>
            <w:tcW w:w="354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02451F8"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C695D9A"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138B3DE"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39B95E11"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2A8B53F5"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II sadaļas 1.punkts</w:t>
            </w:r>
          </w:p>
        </w:tc>
        <w:tc>
          <w:tcPr>
            <w:tcW w:w="5245" w:type="dxa"/>
            <w:tcBorders>
              <w:top w:val="single" w:sz="4" w:space="0" w:color="auto"/>
              <w:left w:val="single" w:sz="4" w:space="0" w:color="auto"/>
              <w:bottom w:val="single" w:sz="4" w:space="0" w:color="auto"/>
              <w:right w:val="single" w:sz="4" w:space="0" w:color="auto"/>
            </w:tcBorders>
          </w:tcPr>
          <w:p w14:paraId="3E20A928" w14:textId="2401EFF8" w:rsidR="007F1A9E" w:rsidRPr="001C3987" w:rsidRDefault="007F1A9E" w:rsidP="00ED7875">
            <w:pPr>
              <w:pStyle w:val="tv213"/>
              <w:spacing w:line="293" w:lineRule="atLeast"/>
              <w:jc w:val="both"/>
              <w:rPr>
                <w:color w:val="414142"/>
                <w:lang w:eastAsia="en-US"/>
              </w:rPr>
            </w:pPr>
            <w:r w:rsidRPr="001C3987">
              <w:rPr>
                <w:color w:val="414142"/>
                <w:lang w:eastAsia="en-US"/>
              </w:rPr>
              <w:t>1. Organizācijā ir procedūra, saskaņā ar kuru identificē un pārvalda:</w:t>
            </w:r>
          </w:p>
          <w:p w14:paraId="0606447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visas apkopes darbības, kas ietekmē drošību;</w:t>
            </w:r>
          </w:p>
          <w:p w14:paraId="397E4AE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visus drošībai būtiskus komponentus.</w:t>
            </w:r>
          </w:p>
        </w:tc>
        <w:tc>
          <w:tcPr>
            <w:tcW w:w="3544" w:type="dxa"/>
            <w:tcBorders>
              <w:top w:val="single" w:sz="4" w:space="0" w:color="auto"/>
              <w:left w:val="single" w:sz="4" w:space="0" w:color="auto"/>
              <w:bottom w:val="single" w:sz="4" w:space="0" w:color="auto"/>
              <w:right w:val="single" w:sz="4" w:space="0" w:color="auto"/>
            </w:tcBorders>
          </w:tcPr>
          <w:p w14:paraId="3D0C2B14"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16DD69B9" w14:textId="77777777" w:rsidR="007F1A9E" w:rsidRPr="001C3987" w:rsidRDefault="007F1A9E" w:rsidP="00ED7875">
            <w:pPr>
              <w:pStyle w:val="tv213"/>
              <w:tabs>
                <w:tab w:val="left" w:pos="816"/>
              </w:tabs>
              <w:spacing w:before="0" w:beforeAutospacing="0" w:after="0" w:afterAutospacing="0" w:line="293" w:lineRule="atLeast"/>
              <w:ind w:left="97"/>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472D8E50" w14:textId="77777777" w:rsidR="007F1A9E" w:rsidRPr="001C3987" w:rsidRDefault="007F1A9E" w:rsidP="00ED7875">
            <w:pPr>
              <w:pStyle w:val="tv213"/>
              <w:tabs>
                <w:tab w:val="left" w:pos="816"/>
              </w:tabs>
              <w:spacing w:before="0" w:beforeAutospacing="0" w:after="0" w:afterAutospacing="0" w:line="293" w:lineRule="atLeast"/>
              <w:ind w:left="97"/>
              <w:rPr>
                <w:b/>
                <w:lang w:eastAsia="en-US"/>
              </w:rPr>
            </w:pPr>
          </w:p>
        </w:tc>
      </w:tr>
      <w:tr w:rsidR="007F1A9E" w:rsidRPr="001C3987" w14:paraId="79668152"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175A8533"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 sadaļas 2.punkts</w:t>
            </w:r>
          </w:p>
        </w:tc>
        <w:tc>
          <w:tcPr>
            <w:tcW w:w="5245" w:type="dxa"/>
            <w:tcBorders>
              <w:top w:val="single" w:sz="4" w:space="0" w:color="auto"/>
              <w:left w:val="single" w:sz="4" w:space="0" w:color="auto"/>
              <w:bottom w:val="single" w:sz="4" w:space="0" w:color="auto"/>
              <w:right w:val="single" w:sz="4" w:space="0" w:color="auto"/>
            </w:tcBorders>
            <w:hideMark/>
          </w:tcPr>
          <w:p w14:paraId="06B4B2E6" w14:textId="7FAD24A0" w:rsidR="007F1A9E" w:rsidRPr="001C3987" w:rsidRDefault="00915F9D" w:rsidP="00ED7875">
            <w:pPr>
              <w:pStyle w:val="tv213"/>
              <w:spacing w:line="293" w:lineRule="atLeast"/>
              <w:jc w:val="both"/>
              <w:rPr>
                <w:color w:val="414142"/>
                <w:lang w:eastAsia="en-US"/>
              </w:rPr>
            </w:pPr>
            <w:r>
              <w:rPr>
                <w:color w:val="414142"/>
                <w:lang w:eastAsia="en-US"/>
              </w:rPr>
              <w:t xml:space="preserve">2. </w:t>
            </w:r>
            <w:r w:rsidR="007F1A9E" w:rsidRPr="001C3987">
              <w:rPr>
                <w:color w:val="414142"/>
                <w:lang w:eastAsia="en-US"/>
              </w:rPr>
              <w:t xml:space="preserve">Organizācijā ir procedūras, saskaņā ar kurām garantē atbilstību savstarpējas </w:t>
            </w:r>
            <w:proofErr w:type="spellStart"/>
            <w:r w:rsidR="007F1A9E" w:rsidRPr="001C3987">
              <w:rPr>
                <w:color w:val="414142"/>
                <w:lang w:eastAsia="en-US"/>
              </w:rPr>
              <w:t>izmantojamības</w:t>
            </w:r>
            <w:proofErr w:type="spellEnd"/>
            <w:r w:rsidR="007F1A9E" w:rsidRPr="001C3987">
              <w:rPr>
                <w:color w:val="414142"/>
                <w:lang w:eastAsia="en-US"/>
              </w:rPr>
              <w:t xml:space="preserve"> pamatprasībām, tostarp atjaunināšanu visā dzīves ciklā, šādā nolūkā:</w:t>
            </w:r>
          </w:p>
          <w:p w14:paraId="5D3FCBF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a) nodrošinot atbilstību specifikācijām, kas attiecas uz savstarpējas </w:t>
            </w:r>
            <w:proofErr w:type="spellStart"/>
            <w:r w:rsidRPr="001C3987">
              <w:rPr>
                <w:color w:val="414142"/>
                <w:lang w:eastAsia="en-US"/>
              </w:rPr>
              <w:t>izmantojamības</w:t>
            </w:r>
            <w:proofErr w:type="spellEnd"/>
            <w:r w:rsidRPr="001C3987">
              <w:rPr>
                <w:color w:val="414142"/>
                <w:lang w:eastAsia="en-US"/>
              </w:rPr>
              <w:t xml:space="preserve"> </w:t>
            </w:r>
            <w:proofErr w:type="spellStart"/>
            <w:r w:rsidRPr="001C3987">
              <w:rPr>
                <w:color w:val="414142"/>
                <w:lang w:eastAsia="en-US"/>
              </w:rPr>
              <w:t>pamatparametriem</w:t>
            </w:r>
            <w:proofErr w:type="spellEnd"/>
            <w:r w:rsidRPr="001C3987">
              <w:rPr>
                <w:color w:val="414142"/>
                <w:lang w:eastAsia="en-US"/>
              </w:rPr>
              <w:t xml:space="preserve">, kuri noteikti attiecīgajās savstarpējas </w:t>
            </w:r>
            <w:proofErr w:type="spellStart"/>
            <w:r w:rsidRPr="001C3987">
              <w:rPr>
                <w:color w:val="414142"/>
                <w:lang w:eastAsia="en-US"/>
              </w:rPr>
              <w:t>izmantojamības</w:t>
            </w:r>
            <w:proofErr w:type="spellEnd"/>
            <w:r w:rsidRPr="001C3987">
              <w:rPr>
                <w:color w:val="414142"/>
                <w:lang w:eastAsia="en-US"/>
              </w:rPr>
              <w:t xml:space="preserve"> tehniskajās specifikācijās (SITS);</w:t>
            </w:r>
          </w:p>
          <w:p w14:paraId="73809539" w14:textId="37E06D17" w:rsidR="007F1A9E" w:rsidRPr="001C3987" w:rsidRDefault="007F1A9E" w:rsidP="00ED7875">
            <w:pPr>
              <w:pStyle w:val="tv213"/>
              <w:spacing w:line="293" w:lineRule="atLeast"/>
              <w:jc w:val="both"/>
              <w:rPr>
                <w:lang w:eastAsia="en-US"/>
              </w:rPr>
            </w:pPr>
            <w:r w:rsidRPr="001C3987">
              <w:rPr>
                <w:lang w:eastAsia="en-US"/>
              </w:rPr>
              <w:t xml:space="preserve">b) visos apstākļos verificējot apkopes dokumentu kopuma atbilstību ar </w:t>
            </w:r>
            <w:proofErr w:type="spellStart"/>
            <w:r w:rsidRPr="001C3987">
              <w:rPr>
                <w:lang w:eastAsia="en-US"/>
              </w:rPr>
              <w:t>ritekli</w:t>
            </w:r>
            <w:proofErr w:type="spellEnd"/>
            <w:r w:rsidRPr="001C3987">
              <w:rPr>
                <w:lang w:eastAsia="en-US"/>
              </w:rPr>
              <w:t xml:space="preserve"> saistītajai atļaujai (ietverot visas valstī piemērojamās drošības prasības), tostarp atbilstību tehniskajai dokumentācijai un ierakstu veidam Eiropas atļauto </w:t>
            </w:r>
            <w:proofErr w:type="spellStart"/>
            <w:r w:rsidRPr="001C3987">
              <w:rPr>
                <w:lang w:eastAsia="en-US"/>
              </w:rPr>
              <w:t>ritekļu</w:t>
            </w:r>
            <w:proofErr w:type="spellEnd"/>
            <w:r w:rsidRPr="001C3987">
              <w:rPr>
                <w:lang w:eastAsia="en-US"/>
              </w:rPr>
              <w:t xml:space="preserve"> tipu reģistrā (E</w:t>
            </w:r>
            <w:r w:rsidR="00F36F60">
              <w:rPr>
                <w:lang w:eastAsia="en-US"/>
              </w:rPr>
              <w:t>RATV</w:t>
            </w:r>
            <w:r w:rsidRPr="001C3987">
              <w:rPr>
                <w:lang w:eastAsia="en-US"/>
              </w:rPr>
              <w:t>);</w:t>
            </w:r>
          </w:p>
          <w:p w14:paraId="26E9AB63"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pārvaldot jebkādu aizstāšanu apkopes laikā;</w:t>
            </w:r>
          </w:p>
          <w:p w14:paraId="6D60BC38"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d) nosakot nepieciešamību veikt riska novērtējumu par attiecīgo izmaiņu iespējamo ietekmi uz dzelzceļa sistēmas drošību, tālab piemērojot kopīgās drošības </w:t>
            </w:r>
            <w:r w:rsidRPr="001C3987">
              <w:rPr>
                <w:color w:val="414142"/>
                <w:lang w:eastAsia="en-US"/>
              </w:rPr>
              <w:lastRenderedPageBreak/>
              <w:t>metodes, kas saistītas ar riska izvērtēšanas un novērtēšanas metodēm, kuras pieņemtas saskaņā ar Direktīvas (ES) 2016/798 6. panta 1. punkta a) apakšpunktu;</w:t>
            </w:r>
          </w:p>
          <w:p w14:paraId="3321A695"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e) pārvaldot visu to tehnisko izmaiņu konfigurāciju, kuras ietekmē </w:t>
            </w:r>
            <w:proofErr w:type="spellStart"/>
            <w:r w:rsidRPr="001C3987">
              <w:rPr>
                <w:color w:val="414142"/>
                <w:lang w:eastAsia="en-US"/>
              </w:rPr>
              <w:t>ritekļa</w:t>
            </w:r>
            <w:proofErr w:type="spellEnd"/>
            <w:r w:rsidRPr="001C3987">
              <w:rPr>
                <w:color w:val="414142"/>
                <w:lang w:eastAsia="en-US"/>
              </w:rPr>
              <w:t xml:space="preserve"> sistēmas integritāti.</w:t>
            </w:r>
          </w:p>
        </w:tc>
        <w:tc>
          <w:tcPr>
            <w:tcW w:w="3544" w:type="dxa"/>
            <w:tcBorders>
              <w:top w:val="single" w:sz="4" w:space="0" w:color="auto"/>
              <w:left w:val="single" w:sz="4" w:space="0" w:color="auto"/>
              <w:bottom w:val="single" w:sz="4" w:space="0" w:color="auto"/>
              <w:right w:val="single" w:sz="4" w:space="0" w:color="auto"/>
            </w:tcBorders>
          </w:tcPr>
          <w:p w14:paraId="2D006DE2" w14:textId="77777777" w:rsidR="007F1A9E" w:rsidRPr="001C3987" w:rsidRDefault="007F1A9E" w:rsidP="00ED7875">
            <w:pPr>
              <w:pStyle w:val="tv213"/>
              <w:spacing w:before="0" w:beforeAutospacing="0" w:after="0" w:afterAutospacing="0"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04844315"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610E3725"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196784DC"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6C7C22CB"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 sadaļas 3.punkts</w:t>
            </w:r>
          </w:p>
        </w:tc>
        <w:tc>
          <w:tcPr>
            <w:tcW w:w="5245" w:type="dxa"/>
            <w:tcBorders>
              <w:top w:val="single" w:sz="4" w:space="0" w:color="auto"/>
              <w:left w:val="single" w:sz="4" w:space="0" w:color="auto"/>
              <w:bottom w:val="single" w:sz="4" w:space="0" w:color="auto"/>
              <w:right w:val="single" w:sz="4" w:space="0" w:color="auto"/>
            </w:tcBorders>
            <w:hideMark/>
          </w:tcPr>
          <w:p w14:paraId="714FB743" w14:textId="77777777" w:rsidR="007F1A9E" w:rsidRPr="001C3987" w:rsidRDefault="007F1A9E" w:rsidP="00ED7875">
            <w:pPr>
              <w:pStyle w:val="tv213"/>
              <w:spacing w:before="0" w:beforeAutospacing="0" w:after="0" w:afterAutospacing="0" w:line="293" w:lineRule="atLeast"/>
              <w:ind w:left="-44"/>
              <w:jc w:val="both"/>
              <w:rPr>
                <w:color w:val="414142"/>
                <w:lang w:eastAsia="en-US"/>
              </w:rPr>
            </w:pPr>
            <w:r w:rsidRPr="001C3987">
              <w:rPr>
                <w:color w:val="414142"/>
                <w:lang w:eastAsia="en-US"/>
              </w:rPr>
              <w:t>3. Organizācijā ir procedūra, saskaņā ar kuru plāno un sekmē tādu apkopes ierīču, iekārtu un instrumentu ieviešanu, kas īpaši izstrādāti un nepieciešami apkopes veikšanai. Organizācijā ir procedūra, saskaņā ar kuru pārbauda, ka šīs ierīces, iekārtas un instrumenti tiek izmantoti, uzglabāti un uzturēti saskaņā ar to apkopes grafiku un atbilstoši to apkopes prasībām.</w:t>
            </w:r>
          </w:p>
        </w:tc>
        <w:tc>
          <w:tcPr>
            <w:tcW w:w="3544" w:type="dxa"/>
            <w:tcBorders>
              <w:top w:val="single" w:sz="4" w:space="0" w:color="auto"/>
              <w:left w:val="single" w:sz="4" w:space="0" w:color="auto"/>
              <w:bottom w:val="single" w:sz="4" w:space="0" w:color="auto"/>
              <w:right w:val="single" w:sz="4" w:space="0" w:color="auto"/>
            </w:tcBorders>
          </w:tcPr>
          <w:p w14:paraId="1A366660"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4022D0B"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5286D35D"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47D1D288"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336098E1"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 sadaļas 4.punkts</w:t>
            </w:r>
          </w:p>
        </w:tc>
        <w:tc>
          <w:tcPr>
            <w:tcW w:w="5245" w:type="dxa"/>
            <w:tcBorders>
              <w:top w:val="single" w:sz="4" w:space="0" w:color="auto"/>
              <w:left w:val="single" w:sz="4" w:space="0" w:color="auto"/>
              <w:bottom w:val="single" w:sz="4" w:space="0" w:color="auto"/>
              <w:right w:val="single" w:sz="4" w:space="0" w:color="auto"/>
            </w:tcBorders>
          </w:tcPr>
          <w:p w14:paraId="1BD5C8F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4. Uzsākot </w:t>
            </w:r>
            <w:proofErr w:type="spellStart"/>
            <w:r w:rsidRPr="001C3987">
              <w:rPr>
                <w:color w:val="414142"/>
                <w:lang w:eastAsia="en-US"/>
              </w:rPr>
              <w:t>ritekļu</w:t>
            </w:r>
            <w:proofErr w:type="spellEnd"/>
            <w:r w:rsidRPr="001C3987">
              <w:rPr>
                <w:color w:val="414142"/>
                <w:lang w:eastAsia="en-US"/>
              </w:rPr>
              <w:t xml:space="preserve"> ekspluatāciju, organizācijā ir procedūras, saskaņā ar kurām:</w:t>
            </w:r>
          </w:p>
          <w:p w14:paraId="738C0578" w14:textId="77777777" w:rsidR="007F1A9E" w:rsidRPr="001C3987" w:rsidRDefault="007F1A9E" w:rsidP="00ED7875">
            <w:pPr>
              <w:pStyle w:val="tv213"/>
              <w:spacing w:line="293" w:lineRule="atLeast"/>
              <w:jc w:val="both"/>
              <w:rPr>
                <w:lang w:eastAsia="en-US"/>
              </w:rPr>
            </w:pPr>
            <w:r w:rsidRPr="001C3987">
              <w:rPr>
                <w:color w:val="414142"/>
                <w:lang w:eastAsia="en-US"/>
              </w:rPr>
              <w:t xml:space="preserve">a) </w:t>
            </w:r>
            <w:r w:rsidRPr="001C3987">
              <w:rPr>
                <w:lang w:eastAsia="en-US"/>
              </w:rPr>
              <w:t>gūst piekļuvi apkopes ieteikumiem sākotnējā dokumentācijā un savāc pietiekamu informāciju par plānotajām darbībām;</w:t>
            </w:r>
          </w:p>
          <w:p w14:paraId="5DBAC6F3" w14:textId="77777777" w:rsidR="007F1A9E" w:rsidRPr="001C3987" w:rsidRDefault="007F1A9E" w:rsidP="00ED7875">
            <w:pPr>
              <w:pStyle w:val="tv213"/>
              <w:spacing w:line="293" w:lineRule="atLeast"/>
              <w:jc w:val="both"/>
              <w:rPr>
                <w:lang w:eastAsia="en-US"/>
              </w:rPr>
            </w:pPr>
            <w:r w:rsidRPr="001C3987">
              <w:rPr>
                <w:lang w:eastAsia="en-US"/>
              </w:rPr>
              <w:t>b) analizē minētos apkopes ieteikumus sākotnējā dokumentācijā un, piemērojot kopīgās drošības metodes, kas saistītas ar riska izvērtēšanas un novērtēšanas metodēm, kuras pieņemtas saskaņā ar Direktīvas (ES) 2016/798 6. panta 1. punkta a)</w:t>
            </w:r>
            <w:r w:rsidRPr="001C3987">
              <w:rPr>
                <w:color w:val="FF0000"/>
                <w:lang w:eastAsia="en-US"/>
              </w:rPr>
              <w:t xml:space="preserve"> </w:t>
            </w:r>
            <w:r w:rsidRPr="001C3987">
              <w:rPr>
                <w:lang w:eastAsia="en-US"/>
              </w:rPr>
              <w:t xml:space="preserve">apakšpunktu, sagatavo pirmo apkopes dokumentu </w:t>
            </w:r>
            <w:r w:rsidRPr="001C3987">
              <w:rPr>
                <w:lang w:eastAsia="en-US"/>
              </w:rPr>
              <w:lastRenderedPageBreak/>
              <w:t>kopumu, ņemot vērā arī visās saistītajās garantijās ietverto informāciju;</w:t>
            </w:r>
          </w:p>
          <w:p w14:paraId="616F49F1" w14:textId="77777777" w:rsidR="007F1A9E" w:rsidRPr="001C3987" w:rsidRDefault="007F1A9E" w:rsidP="00ED7875">
            <w:pPr>
              <w:pStyle w:val="tv213"/>
              <w:spacing w:line="293" w:lineRule="atLeast"/>
              <w:jc w:val="both"/>
              <w:rPr>
                <w:color w:val="414142"/>
                <w:lang w:eastAsia="en-US"/>
              </w:rPr>
            </w:pPr>
            <w:r w:rsidRPr="001C3987">
              <w:rPr>
                <w:lang w:eastAsia="en-US"/>
              </w:rPr>
              <w:t>c) nodrošina, ka pirmais apkopes dokumentu kopums ir īstenots pareizi.</w:t>
            </w:r>
          </w:p>
        </w:tc>
        <w:tc>
          <w:tcPr>
            <w:tcW w:w="3544" w:type="dxa"/>
            <w:tcBorders>
              <w:top w:val="single" w:sz="4" w:space="0" w:color="auto"/>
              <w:left w:val="single" w:sz="4" w:space="0" w:color="auto"/>
              <w:bottom w:val="single" w:sz="4" w:space="0" w:color="auto"/>
              <w:right w:val="single" w:sz="4" w:space="0" w:color="auto"/>
            </w:tcBorders>
          </w:tcPr>
          <w:p w14:paraId="05749173"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63FC95A8" w14:textId="77777777" w:rsidR="007F1A9E" w:rsidRPr="001C3987" w:rsidRDefault="007F1A9E" w:rsidP="00ED7875">
            <w:pPr>
              <w:pStyle w:val="tv213"/>
              <w:spacing w:before="0" w:beforeAutospacing="0" w:after="0" w:afterAutospacing="0" w:line="293" w:lineRule="atLeast"/>
              <w:jc w:val="both"/>
              <w:rPr>
                <w:b/>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6C0646AA"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498DA03E"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57867F1A"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 sadaļas 5.punkts</w:t>
            </w:r>
          </w:p>
        </w:tc>
        <w:tc>
          <w:tcPr>
            <w:tcW w:w="5245" w:type="dxa"/>
            <w:tcBorders>
              <w:top w:val="single" w:sz="4" w:space="0" w:color="auto"/>
              <w:left w:val="single" w:sz="4" w:space="0" w:color="auto"/>
              <w:bottom w:val="single" w:sz="4" w:space="0" w:color="auto"/>
              <w:right w:val="single" w:sz="4" w:space="0" w:color="auto"/>
            </w:tcBorders>
          </w:tcPr>
          <w:p w14:paraId="5DC6DE29" w14:textId="63FB54BF"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5. Lai apkopes dokumentu kopums tiktu pastāvīgi atjaunināts visā </w:t>
            </w:r>
            <w:proofErr w:type="spellStart"/>
            <w:r w:rsidRPr="001C3987">
              <w:rPr>
                <w:color w:val="414142"/>
                <w:lang w:eastAsia="en-US"/>
              </w:rPr>
              <w:t>ritekļa</w:t>
            </w:r>
            <w:proofErr w:type="spellEnd"/>
            <w:r w:rsidRPr="001C3987">
              <w:rPr>
                <w:color w:val="414142"/>
                <w:lang w:eastAsia="en-US"/>
              </w:rPr>
              <w:t xml:space="preserve"> dzīves ciklā, organizācijā ir procedūras, saskaņā ar kurām:</w:t>
            </w:r>
          </w:p>
          <w:p w14:paraId="3145C34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vāc vismaz būtisko informāciju par:</w:t>
            </w:r>
          </w:p>
          <w:p w14:paraId="5C625D34"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t>i) faktiski veikto darbību veidu un apjomu, tostarp, bet ne tikai par negadījumiem, smagiem negadījumiem un starpgadījumiem, kas definēti Direktīvā (ES) 2016/798;</w:t>
            </w:r>
          </w:p>
          <w:p w14:paraId="449E73E0"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t xml:space="preserve">ii) konstatētajām komponentu </w:t>
            </w:r>
            <w:proofErr w:type="spellStart"/>
            <w:r w:rsidRPr="001C3987">
              <w:rPr>
                <w:color w:val="414142"/>
                <w:lang w:eastAsia="en-US"/>
              </w:rPr>
              <w:t>atteicēm</w:t>
            </w:r>
            <w:proofErr w:type="spellEnd"/>
            <w:r w:rsidRPr="001C3987">
              <w:rPr>
                <w:color w:val="414142"/>
                <w:lang w:eastAsia="en-US"/>
              </w:rPr>
              <w:t>;</w:t>
            </w:r>
          </w:p>
          <w:p w14:paraId="0DD02601"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t>iii) plānoto darbību veidu un apjomu;</w:t>
            </w:r>
          </w:p>
          <w:p w14:paraId="054EAEBD" w14:textId="77777777" w:rsidR="007F1A9E" w:rsidRPr="001C3987" w:rsidRDefault="007F1A9E" w:rsidP="00ED7875">
            <w:pPr>
              <w:pStyle w:val="tv213"/>
              <w:spacing w:line="293" w:lineRule="atLeast"/>
              <w:ind w:left="381"/>
              <w:jc w:val="both"/>
              <w:rPr>
                <w:color w:val="414142"/>
                <w:lang w:eastAsia="en-US"/>
              </w:rPr>
            </w:pPr>
            <w:r w:rsidRPr="001C3987">
              <w:rPr>
                <w:color w:val="414142"/>
                <w:lang w:eastAsia="en-US"/>
              </w:rPr>
              <w:t>iv) faktiski veikto apkopi;</w:t>
            </w:r>
          </w:p>
          <w:p w14:paraId="369228E1"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b) nosaka, vai nepieciešama atjaunināšana, ņemot vērā savstarpējas </w:t>
            </w:r>
            <w:proofErr w:type="spellStart"/>
            <w:r w:rsidRPr="001C3987">
              <w:rPr>
                <w:color w:val="414142"/>
                <w:lang w:eastAsia="en-US"/>
              </w:rPr>
              <w:t>izmantojamības</w:t>
            </w:r>
            <w:proofErr w:type="spellEnd"/>
            <w:r w:rsidRPr="001C3987">
              <w:rPr>
                <w:color w:val="414142"/>
                <w:lang w:eastAsia="en-US"/>
              </w:rPr>
              <w:t xml:space="preserve"> robežvērtības;</w:t>
            </w:r>
          </w:p>
          <w:p w14:paraId="20371DA0"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c) ierosina un apstiprina izmaiņas un to īstenošanu, lai varētu pieņemt lēmumu uz skaidru kritēriju pamata, ņemot vērā secinājumus, kas gūti riska </w:t>
            </w:r>
            <w:r w:rsidRPr="001C3987">
              <w:rPr>
                <w:color w:val="414142"/>
                <w:lang w:eastAsia="en-US"/>
              </w:rPr>
              <w:lastRenderedPageBreak/>
              <w:t>novērtējumā, kurš veikts, piemērojot kopīgās drošības metodes, kas saistītas ar riska izvērtēšanas un novērtēšanas metodēm, kuras pieņemtas saskaņā ar Direktīvas (ES) 2016/798 6. panta 1. punkta a) apakšpunktu;</w:t>
            </w:r>
          </w:p>
          <w:p w14:paraId="7D784D73"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nodrošina, ka izmaiņas ir īstenotas pareizi;</w:t>
            </w:r>
          </w:p>
          <w:p w14:paraId="0B403C2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pārrauga izmaiņu efektivitāti, tālab piemērojot procesu, kas atbilst metodēm drošības līmeņa un dzelzceļa operatoru drošības rādītāju novērtēšanai valsts un Savienības līmenī, kuras pieņemtas saskaņā ar Direktīvas (ES) 2016/798 6. panta 1. punkta d) apakšpunktu.</w:t>
            </w:r>
          </w:p>
        </w:tc>
        <w:tc>
          <w:tcPr>
            <w:tcW w:w="3544" w:type="dxa"/>
            <w:tcBorders>
              <w:top w:val="single" w:sz="4" w:space="0" w:color="auto"/>
              <w:left w:val="single" w:sz="4" w:space="0" w:color="auto"/>
              <w:bottom w:val="single" w:sz="4" w:space="0" w:color="auto"/>
              <w:right w:val="single" w:sz="4" w:space="0" w:color="auto"/>
            </w:tcBorders>
          </w:tcPr>
          <w:p w14:paraId="3A514684"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5B0B0A52"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5197D9DC" w14:textId="77777777" w:rsidR="007F1A9E" w:rsidRPr="001C3987" w:rsidRDefault="007F1A9E" w:rsidP="00ED7875">
            <w:pPr>
              <w:pStyle w:val="tv213"/>
              <w:spacing w:before="0" w:beforeAutospacing="0" w:after="0" w:afterAutospacing="0" w:line="293" w:lineRule="atLeast"/>
              <w:ind w:left="360"/>
              <w:rPr>
                <w:b/>
                <w:lang w:eastAsia="en-US"/>
              </w:rPr>
            </w:pPr>
          </w:p>
        </w:tc>
      </w:tr>
      <w:tr w:rsidR="007F1A9E" w:rsidRPr="001C3987" w14:paraId="6DB10168"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594943C3"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 sadaļas 6.punkts</w:t>
            </w:r>
          </w:p>
        </w:tc>
        <w:tc>
          <w:tcPr>
            <w:tcW w:w="5245" w:type="dxa"/>
            <w:tcBorders>
              <w:top w:val="single" w:sz="4" w:space="0" w:color="auto"/>
              <w:left w:val="single" w:sz="4" w:space="0" w:color="auto"/>
              <w:bottom w:val="single" w:sz="4" w:space="0" w:color="auto"/>
              <w:right w:val="single" w:sz="4" w:space="0" w:color="auto"/>
            </w:tcBorders>
          </w:tcPr>
          <w:p w14:paraId="6AB9767D" w14:textId="5B4D020B" w:rsidR="007F1A9E" w:rsidRPr="001C3987" w:rsidRDefault="007F1A9E" w:rsidP="00ED7875">
            <w:pPr>
              <w:pStyle w:val="tv213"/>
              <w:spacing w:line="293" w:lineRule="atLeast"/>
              <w:jc w:val="both"/>
              <w:rPr>
                <w:color w:val="414142"/>
                <w:lang w:eastAsia="en-US"/>
              </w:rPr>
            </w:pPr>
            <w:r w:rsidRPr="001C3987">
              <w:rPr>
                <w:color w:val="414142"/>
                <w:lang w:eastAsia="en-US"/>
              </w:rPr>
              <w:t>6. Ja apkopes pilnveidošanas funkcijai piemēro kompetences pārvaldības procesu, ņem vērā vismaz šādas darbības, kas ietekmē drošību:</w:t>
            </w:r>
          </w:p>
          <w:p w14:paraId="680393C4"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kopīgo drošības metožu, kas saistītas ar riska izvērtēšanas un novērtēšanas metodēm, kuras pieņemtas saskaņā ar Direktīvas (ES) 2016/798 6. panta 1. punkta a) apakšpunktu, piemērošana apkopes dokumentu kopuma izmaiņu novērtēšanai;</w:t>
            </w:r>
          </w:p>
          <w:p w14:paraId="6C48B7C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b) to inženierzinātņu disciplīnu izmantošana, kas nepieciešamas, lai pārvaldītu apkopes dokumentu kopuma izveidi un tā izmaiņas un apkopes laikā </w:t>
            </w:r>
            <w:r w:rsidRPr="001C3987">
              <w:rPr>
                <w:color w:val="414142"/>
                <w:lang w:eastAsia="en-US"/>
              </w:rPr>
              <w:lastRenderedPageBreak/>
              <w:t>veiktās aizstāšanas izstrādi, novērtēšanu, validāciju un apstiprināšanu;</w:t>
            </w:r>
          </w:p>
          <w:p w14:paraId="3CBFCEAC"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drošībai būtisku komponentu apkopes darbības;</w:t>
            </w:r>
          </w:p>
          <w:p w14:paraId="256873E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montāžas metodes (ieskaitot metināšanu un savienošanu ar saistvielu);</w:t>
            </w:r>
          </w:p>
          <w:p w14:paraId="333423F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nesagraujoša testēšana.</w:t>
            </w:r>
          </w:p>
          <w:p w14:paraId="72547E8A" w14:textId="77777777" w:rsidR="007F1A9E" w:rsidRPr="001C3987" w:rsidRDefault="007F1A9E" w:rsidP="00ED7875">
            <w:pPr>
              <w:pStyle w:val="tv213"/>
              <w:spacing w:line="293" w:lineRule="atLeast"/>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2E875CBC"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19FD61A8"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289816D7"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0283F7DF"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3A8FE1AD" w14:textId="77777777" w:rsidR="007F1A9E" w:rsidRPr="001C3987" w:rsidRDefault="007F1A9E" w:rsidP="00ED7875">
            <w:pPr>
              <w:pStyle w:val="tv213"/>
              <w:spacing w:before="0" w:beforeAutospacing="0" w:after="0" w:afterAutospacing="0" w:line="293" w:lineRule="atLeast"/>
              <w:jc w:val="center"/>
              <w:rPr>
                <w:lang w:eastAsia="en-US"/>
              </w:rPr>
            </w:pPr>
            <w:r w:rsidRPr="001C3987">
              <w:rPr>
                <w:lang w:eastAsia="en-US"/>
              </w:rPr>
              <w:t>II sadaļas 7.punkts</w:t>
            </w:r>
          </w:p>
        </w:tc>
        <w:tc>
          <w:tcPr>
            <w:tcW w:w="5245" w:type="dxa"/>
            <w:tcBorders>
              <w:top w:val="single" w:sz="4" w:space="0" w:color="auto"/>
              <w:left w:val="single" w:sz="4" w:space="0" w:color="auto"/>
              <w:bottom w:val="single" w:sz="4" w:space="0" w:color="auto"/>
              <w:right w:val="single" w:sz="4" w:space="0" w:color="auto"/>
            </w:tcBorders>
          </w:tcPr>
          <w:p w14:paraId="3CD17D18" w14:textId="5BB279B9" w:rsidR="007F1A9E" w:rsidRPr="001C3987" w:rsidRDefault="00915F9D" w:rsidP="00ED7875">
            <w:pPr>
              <w:pStyle w:val="tv213"/>
              <w:spacing w:line="293" w:lineRule="atLeast"/>
              <w:jc w:val="both"/>
              <w:rPr>
                <w:lang w:eastAsia="en-US"/>
              </w:rPr>
            </w:pPr>
            <w:r>
              <w:rPr>
                <w:lang w:eastAsia="en-US"/>
              </w:rPr>
              <w:t xml:space="preserve">7. </w:t>
            </w:r>
            <w:r w:rsidR="007F1A9E" w:rsidRPr="001C3987">
              <w:rPr>
                <w:lang w:eastAsia="en-US"/>
              </w:rPr>
              <w:t xml:space="preserve">Ja apkopes pilnveidošanas funkcijai piemēro </w:t>
            </w:r>
            <w:r w:rsidR="007F1A9E" w:rsidRPr="001C3987">
              <w:rPr>
                <w:b/>
                <w:lang w:eastAsia="en-US"/>
              </w:rPr>
              <w:t>dokumentācijas procesu</w:t>
            </w:r>
            <w:r w:rsidR="007F1A9E" w:rsidRPr="001C3987">
              <w:rPr>
                <w:lang w:eastAsia="en-US"/>
              </w:rPr>
              <w:t>, jānodrošina vismaz šādu elementu izsekojamība:</w:t>
            </w:r>
          </w:p>
          <w:p w14:paraId="4BB8D3FD" w14:textId="77777777" w:rsidR="007F1A9E" w:rsidRPr="001C3987" w:rsidRDefault="007F1A9E" w:rsidP="00ED7875">
            <w:pPr>
              <w:pStyle w:val="tv213"/>
              <w:spacing w:line="293" w:lineRule="atLeast"/>
              <w:jc w:val="both"/>
              <w:rPr>
                <w:lang w:eastAsia="en-US"/>
              </w:rPr>
            </w:pPr>
            <w:r w:rsidRPr="001C3987">
              <w:rPr>
                <w:lang w:eastAsia="en-US"/>
              </w:rPr>
              <w:t>a) dokumentācija, kas attiecas uz apkopes laikā veiktās aizstāšanas izstrādi, novērtēšanu, validāciju un apstiprināšanu;</w:t>
            </w:r>
          </w:p>
          <w:p w14:paraId="0CA97BB0" w14:textId="77777777" w:rsidR="007F1A9E" w:rsidRPr="001C3987" w:rsidRDefault="007F1A9E" w:rsidP="00ED7875">
            <w:pPr>
              <w:pStyle w:val="tv213"/>
              <w:spacing w:line="293" w:lineRule="atLeast"/>
              <w:jc w:val="both"/>
              <w:rPr>
                <w:lang w:eastAsia="en-US"/>
              </w:rPr>
            </w:pPr>
            <w:r w:rsidRPr="001C3987">
              <w:rPr>
                <w:lang w:eastAsia="en-US"/>
              </w:rPr>
              <w:t xml:space="preserve">b) </w:t>
            </w:r>
            <w:proofErr w:type="spellStart"/>
            <w:r w:rsidRPr="001C3987">
              <w:rPr>
                <w:lang w:eastAsia="en-US"/>
              </w:rPr>
              <w:t>ritekļu</w:t>
            </w:r>
            <w:proofErr w:type="spellEnd"/>
            <w:r w:rsidRPr="001C3987">
              <w:rPr>
                <w:lang w:eastAsia="en-US"/>
              </w:rPr>
              <w:t xml:space="preserve"> konfigurācija, tostarp, bet ne tikai drošībai būtiski komponenti un borta iekārtu programmatūras modifikācijas;</w:t>
            </w:r>
          </w:p>
          <w:p w14:paraId="5CFABC31" w14:textId="77777777" w:rsidR="007F1A9E" w:rsidRPr="001C3987" w:rsidRDefault="007F1A9E" w:rsidP="00ED7875">
            <w:pPr>
              <w:pStyle w:val="tv213"/>
              <w:spacing w:line="293" w:lineRule="atLeast"/>
              <w:jc w:val="both"/>
              <w:rPr>
                <w:lang w:eastAsia="en-US"/>
              </w:rPr>
            </w:pPr>
            <w:r w:rsidRPr="001C3987">
              <w:rPr>
                <w:lang w:eastAsia="en-US"/>
              </w:rPr>
              <w:t>c) veiktās apkopes reģistri;</w:t>
            </w:r>
          </w:p>
          <w:p w14:paraId="1A1298EB" w14:textId="77777777" w:rsidR="007F1A9E" w:rsidRPr="001C3987" w:rsidRDefault="007F1A9E" w:rsidP="00ED7875">
            <w:pPr>
              <w:pStyle w:val="tv213"/>
              <w:spacing w:line="293" w:lineRule="atLeast"/>
              <w:jc w:val="both"/>
              <w:rPr>
                <w:lang w:eastAsia="en-US"/>
              </w:rPr>
            </w:pPr>
            <w:r w:rsidRPr="001C3987">
              <w:rPr>
                <w:lang w:eastAsia="en-US"/>
              </w:rPr>
              <w:t>d) par gūto pieredzi veikto pētījumu rezultāti;</w:t>
            </w:r>
          </w:p>
          <w:p w14:paraId="56811F2D" w14:textId="77777777" w:rsidR="007F1A9E" w:rsidRPr="001C3987" w:rsidRDefault="007F1A9E" w:rsidP="00ED7875">
            <w:pPr>
              <w:pStyle w:val="tv213"/>
              <w:spacing w:line="293" w:lineRule="atLeast"/>
              <w:jc w:val="both"/>
              <w:rPr>
                <w:lang w:eastAsia="en-US"/>
              </w:rPr>
            </w:pPr>
            <w:r w:rsidRPr="001C3987">
              <w:rPr>
                <w:lang w:eastAsia="en-US"/>
              </w:rPr>
              <w:lastRenderedPageBreak/>
              <w:t>e) visas secīgās apkopes dokumentu kopuma redakcijas, ietverot riska novērtējumu;</w:t>
            </w:r>
          </w:p>
          <w:p w14:paraId="3295D6D8" w14:textId="77777777" w:rsidR="007F1A9E" w:rsidRPr="001C3987" w:rsidRDefault="007F1A9E" w:rsidP="00ED7875">
            <w:pPr>
              <w:pStyle w:val="tv213"/>
              <w:spacing w:line="293" w:lineRule="atLeast"/>
              <w:jc w:val="both"/>
              <w:rPr>
                <w:lang w:eastAsia="en-US"/>
              </w:rPr>
            </w:pPr>
            <w:r w:rsidRPr="001C3987">
              <w:rPr>
                <w:lang w:eastAsia="en-US"/>
              </w:rPr>
              <w:t xml:space="preserve">f) ziņojumi par apkopes veikšanas kompetenci un uzraudzību, kā arī par </w:t>
            </w:r>
            <w:proofErr w:type="spellStart"/>
            <w:r w:rsidRPr="001C3987">
              <w:rPr>
                <w:lang w:eastAsia="en-US"/>
              </w:rPr>
              <w:t>ritekļu</w:t>
            </w:r>
            <w:proofErr w:type="spellEnd"/>
            <w:r w:rsidRPr="001C3987">
              <w:rPr>
                <w:lang w:eastAsia="en-US"/>
              </w:rPr>
              <w:t xml:space="preserve"> parka apkopes pārvaldību;</w:t>
            </w:r>
          </w:p>
          <w:p w14:paraId="395FD99C" w14:textId="77777777" w:rsidR="007F1A9E" w:rsidRPr="001C3987" w:rsidRDefault="007F1A9E" w:rsidP="00ED7875">
            <w:pPr>
              <w:pStyle w:val="tv213"/>
              <w:spacing w:line="293" w:lineRule="atLeast"/>
              <w:jc w:val="both"/>
              <w:rPr>
                <w:lang w:eastAsia="en-US"/>
              </w:rPr>
            </w:pPr>
            <w:r w:rsidRPr="001C3987">
              <w:rPr>
                <w:lang w:eastAsia="en-US"/>
              </w:rPr>
              <w:t xml:space="preserve">g) tehniska informācija, kas sniedzama kā atbalsts </w:t>
            </w:r>
            <w:proofErr w:type="spellStart"/>
            <w:r w:rsidRPr="001C3987">
              <w:rPr>
                <w:lang w:eastAsia="en-US"/>
              </w:rPr>
              <w:t>ritekļu</w:t>
            </w:r>
            <w:proofErr w:type="spellEnd"/>
            <w:r w:rsidRPr="001C3987">
              <w:rPr>
                <w:lang w:eastAsia="en-US"/>
              </w:rPr>
              <w:t xml:space="preserve"> turētājiem, dzelzceļa pārvadājumu uzņēmumiem un infrastruktūras pārvaldītājiem.</w:t>
            </w:r>
          </w:p>
        </w:tc>
        <w:tc>
          <w:tcPr>
            <w:tcW w:w="3544" w:type="dxa"/>
            <w:tcBorders>
              <w:top w:val="single" w:sz="4" w:space="0" w:color="auto"/>
              <w:left w:val="single" w:sz="4" w:space="0" w:color="auto"/>
              <w:bottom w:val="single" w:sz="4" w:space="0" w:color="auto"/>
              <w:right w:val="single" w:sz="4" w:space="0" w:color="auto"/>
            </w:tcBorders>
          </w:tcPr>
          <w:p w14:paraId="2D2C17E8"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0F9DD7C8" w14:textId="77777777" w:rsidR="007F1A9E" w:rsidRPr="001C3987" w:rsidRDefault="007F1A9E" w:rsidP="00ED7875">
            <w:pPr>
              <w:pStyle w:val="tv213"/>
              <w:spacing w:before="0" w:beforeAutospacing="0" w:after="0" w:afterAutospacing="0" w:line="293" w:lineRule="atLeast"/>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356BC57C" w14:textId="77777777" w:rsidR="007F1A9E" w:rsidRPr="001C3987" w:rsidRDefault="007F1A9E" w:rsidP="00ED7875">
            <w:pPr>
              <w:pStyle w:val="tv213"/>
              <w:spacing w:before="0" w:beforeAutospacing="0" w:after="0" w:afterAutospacing="0" w:line="293" w:lineRule="atLeast"/>
              <w:rPr>
                <w:b/>
                <w:color w:val="FF0000"/>
                <w:lang w:eastAsia="en-US"/>
              </w:rPr>
            </w:pPr>
          </w:p>
        </w:tc>
      </w:tr>
      <w:tr w:rsidR="007F1A9E" w:rsidRPr="001C3987" w14:paraId="02665324" w14:textId="77777777" w:rsidTr="00AE6B43">
        <w:tc>
          <w:tcPr>
            <w:tcW w:w="11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1BC8E6FA"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0551CACF" w14:textId="0A1F2E7F"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 xml:space="preserve">III. Prasības </w:t>
            </w:r>
            <w:proofErr w:type="spellStart"/>
            <w:r w:rsidRPr="001C3987">
              <w:rPr>
                <w:b/>
                <w:bCs/>
                <w:color w:val="414142"/>
                <w:lang w:eastAsia="en-US"/>
              </w:rPr>
              <w:t>ritekļu</w:t>
            </w:r>
            <w:proofErr w:type="spellEnd"/>
            <w:r w:rsidRPr="001C3987">
              <w:rPr>
                <w:b/>
                <w:bCs/>
                <w:color w:val="414142"/>
                <w:lang w:eastAsia="en-US"/>
              </w:rPr>
              <w:t xml:space="preserve"> parka apkopes pārvaldības funkcijai un tās novērtēšanas kritēriji</w:t>
            </w:r>
          </w:p>
        </w:tc>
        <w:tc>
          <w:tcPr>
            <w:tcW w:w="354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DDE2458"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E24FFD6"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C77939A"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1423B49F"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2A90378A"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1.punkts</w:t>
            </w:r>
          </w:p>
        </w:tc>
        <w:tc>
          <w:tcPr>
            <w:tcW w:w="5245" w:type="dxa"/>
            <w:tcBorders>
              <w:top w:val="single" w:sz="4" w:space="0" w:color="auto"/>
              <w:left w:val="single" w:sz="4" w:space="0" w:color="auto"/>
              <w:bottom w:val="single" w:sz="4" w:space="0" w:color="auto"/>
              <w:right w:val="single" w:sz="4" w:space="0" w:color="auto"/>
            </w:tcBorders>
          </w:tcPr>
          <w:p w14:paraId="79AF6A18" w14:textId="776248BC" w:rsidR="007F1A9E" w:rsidRPr="001C3987" w:rsidRDefault="007F1A9E" w:rsidP="00915F9D">
            <w:pPr>
              <w:pStyle w:val="tv213"/>
              <w:spacing w:before="0" w:beforeAutospacing="0" w:after="120" w:afterAutospacing="0" w:line="293" w:lineRule="atLeast"/>
              <w:jc w:val="both"/>
              <w:rPr>
                <w:lang w:eastAsia="en-US"/>
              </w:rPr>
            </w:pPr>
            <w:r w:rsidRPr="001C3987">
              <w:rPr>
                <w:lang w:eastAsia="en-US"/>
              </w:rPr>
              <w:t>1. Organizācijā ir procedūra, saskaņā ar kuru pirms apkopes uzdevumu došanas pārbauda par apkopes veikšanu atbildīgās struktūras kompetenci, pieejamību un spējas. Tādēļ ir nepieciešams, lai apkopes darbnīcas būtu pienācīgi kvalificētas lemt par tehniskās kompetences prasībām apkopes veikšanas funkcijai.</w:t>
            </w:r>
          </w:p>
        </w:tc>
        <w:tc>
          <w:tcPr>
            <w:tcW w:w="3544" w:type="dxa"/>
            <w:tcBorders>
              <w:top w:val="single" w:sz="4" w:space="0" w:color="auto"/>
              <w:left w:val="single" w:sz="4" w:space="0" w:color="auto"/>
              <w:bottom w:val="single" w:sz="4" w:space="0" w:color="auto"/>
              <w:right w:val="single" w:sz="4" w:space="0" w:color="auto"/>
            </w:tcBorders>
          </w:tcPr>
          <w:p w14:paraId="59861E11"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093C5C0E" w14:textId="77777777" w:rsidR="007F1A9E" w:rsidRPr="001C3987" w:rsidRDefault="007F1A9E" w:rsidP="00ED7875">
            <w:pPr>
              <w:pStyle w:val="tv213"/>
              <w:spacing w:before="0" w:beforeAutospacing="0" w:after="120" w:afterAutospacing="0" w:line="293" w:lineRule="atLeast"/>
              <w:rPr>
                <w:rFonts w:eastAsiaTheme="minorHAnsi"/>
                <w:lang w:eastAsia="en-US"/>
              </w:rPr>
            </w:pPr>
          </w:p>
        </w:tc>
        <w:tc>
          <w:tcPr>
            <w:tcW w:w="2381" w:type="dxa"/>
            <w:tcBorders>
              <w:top w:val="single" w:sz="4" w:space="0" w:color="auto"/>
              <w:left w:val="single" w:sz="4" w:space="0" w:color="auto"/>
              <w:bottom w:val="single" w:sz="4" w:space="0" w:color="auto"/>
              <w:right w:val="single" w:sz="4" w:space="0" w:color="auto"/>
            </w:tcBorders>
          </w:tcPr>
          <w:p w14:paraId="6BA42B72" w14:textId="77777777" w:rsidR="007F1A9E" w:rsidRPr="001C3987" w:rsidRDefault="007F1A9E" w:rsidP="00ED7875">
            <w:pPr>
              <w:pStyle w:val="tv213"/>
              <w:spacing w:before="0" w:beforeAutospacing="0" w:after="120" w:afterAutospacing="0" w:line="293" w:lineRule="atLeast"/>
              <w:rPr>
                <w:rFonts w:eastAsiaTheme="minorHAnsi"/>
                <w:color w:val="FF0000"/>
                <w:lang w:eastAsia="en-US"/>
              </w:rPr>
            </w:pPr>
          </w:p>
        </w:tc>
      </w:tr>
      <w:tr w:rsidR="007F1A9E" w:rsidRPr="001C3987" w14:paraId="2C8C4E95"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38D4E325"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2. punkts</w:t>
            </w:r>
          </w:p>
        </w:tc>
        <w:tc>
          <w:tcPr>
            <w:tcW w:w="5245" w:type="dxa"/>
            <w:tcBorders>
              <w:top w:val="single" w:sz="4" w:space="0" w:color="auto"/>
              <w:left w:val="single" w:sz="4" w:space="0" w:color="auto"/>
              <w:bottom w:val="single" w:sz="4" w:space="0" w:color="auto"/>
              <w:right w:val="single" w:sz="4" w:space="0" w:color="auto"/>
            </w:tcBorders>
          </w:tcPr>
          <w:p w14:paraId="5A1AE2CC" w14:textId="77777777" w:rsidR="007F1A9E" w:rsidRPr="001C3987" w:rsidRDefault="007F1A9E" w:rsidP="00ED7875">
            <w:pPr>
              <w:pStyle w:val="tv213"/>
              <w:spacing w:before="0" w:beforeAutospacing="0" w:after="0" w:afterAutospacing="0" w:line="293" w:lineRule="atLeast"/>
              <w:jc w:val="both"/>
              <w:rPr>
                <w:lang w:eastAsia="en-US"/>
              </w:rPr>
            </w:pPr>
            <w:r w:rsidRPr="001C3987">
              <w:rPr>
                <w:lang w:eastAsia="en-US"/>
              </w:rPr>
              <w:t>2. Organizācijā ir procedūra darba paketes veidošanai un apkopes uzdevumu noformēšanai un izdošanai.</w:t>
            </w:r>
          </w:p>
        </w:tc>
        <w:tc>
          <w:tcPr>
            <w:tcW w:w="3544" w:type="dxa"/>
            <w:tcBorders>
              <w:top w:val="single" w:sz="4" w:space="0" w:color="auto"/>
              <w:left w:val="single" w:sz="4" w:space="0" w:color="auto"/>
              <w:bottom w:val="single" w:sz="4" w:space="0" w:color="auto"/>
              <w:right w:val="single" w:sz="4" w:space="0" w:color="auto"/>
            </w:tcBorders>
          </w:tcPr>
          <w:p w14:paraId="547B9C93"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532A5E5"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23130AA6"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5439A5CB"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1DAF8086"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3. punkts</w:t>
            </w:r>
          </w:p>
        </w:tc>
        <w:tc>
          <w:tcPr>
            <w:tcW w:w="5245" w:type="dxa"/>
            <w:tcBorders>
              <w:top w:val="single" w:sz="4" w:space="0" w:color="auto"/>
              <w:left w:val="single" w:sz="4" w:space="0" w:color="auto"/>
              <w:bottom w:val="single" w:sz="4" w:space="0" w:color="auto"/>
              <w:right w:val="single" w:sz="4" w:space="0" w:color="auto"/>
            </w:tcBorders>
          </w:tcPr>
          <w:p w14:paraId="70E258B6" w14:textId="77777777"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 xml:space="preserve">3. Organizācijā ir procedūra, saskaņā ar kuru </w:t>
            </w:r>
            <w:proofErr w:type="spellStart"/>
            <w:r w:rsidRPr="001C3987">
              <w:rPr>
                <w:color w:val="414142"/>
                <w:lang w:eastAsia="en-US"/>
              </w:rPr>
              <w:t>ritekļus</w:t>
            </w:r>
            <w:proofErr w:type="spellEnd"/>
            <w:r w:rsidRPr="001C3987">
              <w:rPr>
                <w:color w:val="414142"/>
                <w:lang w:eastAsia="en-US"/>
              </w:rPr>
              <w:t xml:space="preserve"> laikus </w:t>
            </w:r>
            <w:proofErr w:type="spellStart"/>
            <w:r w:rsidRPr="001C3987">
              <w:rPr>
                <w:color w:val="414142"/>
                <w:lang w:eastAsia="en-US"/>
              </w:rPr>
              <w:t>nosūta</w:t>
            </w:r>
            <w:proofErr w:type="spellEnd"/>
            <w:r w:rsidRPr="001C3987">
              <w:rPr>
                <w:color w:val="414142"/>
                <w:lang w:eastAsia="en-US"/>
              </w:rPr>
              <w:t xml:space="preserve"> apkopes veikšanai.</w:t>
            </w:r>
          </w:p>
        </w:tc>
        <w:tc>
          <w:tcPr>
            <w:tcW w:w="3544" w:type="dxa"/>
            <w:tcBorders>
              <w:top w:val="single" w:sz="4" w:space="0" w:color="auto"/>
              <w:left w:val="single" w:sz="4" w:space="0" w:color="auto"/>
              <w:bottom w:val="single" w:sz="4" w:space="0" w:color="auto"/>
              <w:right w:val="single" w:sz="4" w:space="0" w:color="auto"/>
            </w:tcBorders>
          </w:tcPr>
          <w:p w14:paraId="36723B9F"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57662631" w14:textId="77777777" w:rsidR="007F1A9E" w:rsidRPr="001C3987" w:rsidRDefault="007F1A9E" w:rsidP="00ED7875">
            <w:pPr>
              <w:pStyle w:val="tv213"/>
              <w:spacing w:before="0" w:beforeAutospacing="0" w:after="0" w:afterAutospacing="0" w:line="293" w:lineRule="atLeast"/>
              <w:jc w:val="both"/>
              <w:rPr>
                <w:rFonts w:eastAsiaTheme="minorHAnsi"/>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4D40111" w14:textId="77777777" w:rsidR="007F1A9E" w:rsidRPr="001C3987" w:rsidRDefault="007F1A9E" w:rsidP="00ED7875">
            <w:pPr>
              <w:pStyle w:val="tv213"/>
              <w:spacing w:before="0" w:beforeAutospacing="0" w:after="0" w:afterAutospacing="0" w:line="293" w:lineRule="atLeast"/>
              <w:rPr>
                <w:rFonts w:eastAsiaTheme="minorHAnsi"/>
                <w:color w:val="FF0000"/>
                <w:lang w:eastAsia="en-US"/>
              </w:rPr>
            </w:pPr>
          </w:p>
        </w:tc>
      </w:tr>
      <w:tr w:rsidR="007F1A9E" w:rsidRPr="001C3987" w14:paraId="5361AE66"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429A3490"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III sadaļas 4.punkts</w:t>
            </w:r>
          </w:p>
        </w:tc>
        <w:tc>
          <w:tcPr>
            <w:tcW w:w="5245" w:type="dxa"/>
            <w:tcBorders>
              <w:top w:val="single" w:sz="4" w:space="0" w:color="auto"/>
              <w:left w:val="single" w:sz="4" w:space="0" w:color="auto"/>
              <w:bottom w:val="single" w:sz="4" w:space="0" w:color="auto"/>
              <w:right w:val="single" w:sz="4" w:space="0" w:color="auto"/>
            </w:tcBorders>
          </w:tcPr>
          <w:p w14:paraId="30DF4DA8" w14:textId="77777777" w:rsidR="007F1A9E" w:rsidRPr="001C3987" w:rsidRDefault="007F1A9E" w:rsidP="00915F9D">
            <w:pPr>
              <w:pStyle w:val="tv213"/>
              <w:spacing w:before="0" w:beforeAutospacing="0" w:after="120" w:afterAutospacing="0" w:line="293" w:lineRule="atLeast"/>
              <w:jc w:val="both"/>
              <w:rPr>
                <w:color w:val="414142"/>
                <w:lang w:eastAsia="en-US"/>
              </w:rPr>
            </w:pPr>
            <w:r w:rsidRPr="001C3987">
              <w:rPr>
                <w:color w:val="414142"/>
                <w:lang w:eastAsia="en-US"/>
              </w:rPr>
              <w:t xml:space="preserve">4. Organizācijā ir procedūra, saskaņā ar kuru pārvalda </w:t>
            </w:r>
            <w:proofErr w:type="spellStart"/>
            <w:r w:rsidRPr="001C3987">
              <w:rPr>
                <w:color w:val="414142"/>
                <w:lang w:eastAsia="en-US"/>
              </w:rPr>
              <w:t>ritekļu</w:t>
            </w:r>
            <w:proofErr w:type="spellEnd"/>
            <w:r w:rsidRPr="001C3987">
              <w:rPr>
                <w:color w:val="414142"/>
                <w:lang w:eastAsia="en-US"/>
              </w:rPr>
              <w:t xml:space="preserve"> izņemšanu no ekspluatācijas apkopes veikšanai vai tad, ja ir traucēta droša ekspluatācija vai ja apkopes vajadzības ietekmē normālu ekspluatāciju.</w:t>
            </w:r>
          </w:p>
        </w:tc>
        <w:tc>
          <w:tcPr>
            <w:tcW w:w="3544" w:type="dxa"/>
            <w:tcBorders>
              <w:top w:val="single" w:sz="4" w:space="0" w:color="auto"/>
              <w:left w:val="single" w:sz="4" w:space="0" w:color="auto"/>
              <w:bottom w:val="single" w:sz="4" w:space="0" w:color="auto"/>
              <w:right w:val="single" w:sz="4" w:space="0" w:color="auto"/>
            </w:tcBorders>
          </w:tcPr>
          <w:p w14:paraId="01B2FB9A"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4A6B070E"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06FA8234"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53E549F" w14:textId="77777777" w:rsidTr="00AE6B43">
        <w:tc>
          <w:tcPr>
            <w:tcW w:w="1135" w:type="dxa"/>
            <w:tcBorders>
              <w:top w:val="single" w:sz="4" w:space="0" w:color="auto"/>
              <w:left w:val="single" w:sz="4" w:space="0" w:color="auto"/>
              <w:bottom w:val="single" w:sz="4" w:space="0" w:color="auto"/>
              <w:right w:val="single" w:sz="4" w:space="0" w:color="auto"/>
            </w:tcBorders>
            <w:hideMark/>
          </w:tcPr>
          <w:p w14:paraId="656C7105"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5.punkts</w:t>
            </w:r>
          </w:p>
        </w:tc>
        <w:tc>
          <w:tcPr>
            <w:tcW w:w="5245" w:type="dxa"/>
            <w:tcBorders>
              <w:top w:val="single" w:sz="4" w:space="0" w:color="auto"/>
              <w:left w:val="single" w:sz="4" w:space="0" w:color="auto"/>
              <w:bottom w:val="single" w:sz="4" w:space="0" w:color="auto"/>
              <w:right w:val="single" w:sz="4" w:space="0" w:color="auto"/>
            </w:tcBorders>
          </w:tcPr>
          <w:p w14:paraId="0C38B139" w14:textId="77777777" w:rsidR="007F1A9E" w:rsidRPr="001C3987" w:rsidRDefault="007F1A9E" w:rsidP="00915F9D">
            <w:pPr>
              <w:pStyle w:val="tv213"/>
              <w:spacing w:before="0" w:beforeAutospacing="0" w:after="120" w:afterAutospacing="0" w:line="293" w:lineRule="atLeast"/>
              <w:jc w:val="both"/>
              <w:rPr>
                <w:color w:val="414142"/>
                <w:lang w:eastAsia="en-US"/>
              </w:rPr>
            </w:pPr>
            <w:r w:rsidRPr="001C3987">
              <w:rPr>
                <w:color w:val="414142"/>
                <w:lang w:eastAsia="en-US"/>
              </w:rPr>
              <w:t xml:space="preserve">5. Organizācijā ir procedūra, saskaņā ar kuru nosaka nepieciešamos verifikācijas pasākumus, ko piemēro veiktajai apkopei un </w:t>
            </w:r>
            <w:proofErr w:type="spellStart"/>
            <w:r w:rsidRPr="001C3987">
              <w:rPr>
                <w:color w:val="414142"/>
                <w:lang w:eastAsia="en-US"/>
              </w:rPr>
              <w:t>ritekļu</w:t>
            </w:r>
            <w:proofErr w:type="spellEnd"/>
            <w:r w:rsidRPr="001C3987">
              <w:rPr>
                <w:color w:val="414142"/>
                <w:lang w:eastAsia="en-US"/>
              </w:rPr>
              <w:t xml:space="preserve"> izmantošanas atļaujai pēc apkopes.</w:t>
            </w:r>
          </w:p>
        </w:tc>
        <w:tc>
          <w:tcPr>
            <w:tcW w:w="3544" w:type="dxa"/>
            <w:tcBorders>
              <w:top w:val="single" w:sz="4" w:space="0" w:color="auto"/>
              <w:left w:val="single" w:sz="4" w:space="0" w:color="auto"/>
              <w:bottom w:val="single" w:sz="4" w:space="0" w:color="auto"/>
              <w:right w:val="single" w:sz="4" w:space="0" w:color="auto"/>
            </w:tcBorders>
          </w:tcPr>
          <w:p w14:paraId="75F39A77"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1D79C15E"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62FBE99F"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6925A506" w14:textId="77777777" w:rsidTr="00AE6B43">
        <w:tc>
          <w:tcPr>
            <w:tcW w:w="1135" w:type="dxa"/>
            <w:tcBorders>
              <w:top w:val="single" w:sz="4" w:space="0" w:color="auto"/>
              <w:left w:val="single" w:sz="4" w:space="0" w:color="auto"/>
              <w:bottom w:val="single" w:sz="4" w:space="0" w:color="auto"/>
              <w:right w:val="single" w:sz="4" w:space="0" w:color="auto"/>
            </w:tcBorders>
          </w:tcPr>
          <w:p w14:paraId="73414C1F"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6.punkts</w:t>
            </w:r>
          </w:p>
        </w:tc>
        <w:tc>
          <w:tcPr>
            <w:tcW w:w="5245" w:type="dxa"/>
            <w:tcBorders>
              <w:top w:val="single" w:sz="4" w:space="0" w:color="auto"/>
              <w:left w:val="single" w:sz="4" w:space="0" w:color="auto"/>
              <w:bottom w:val="single" w:sz="4" w:space="0" w:color="auto"/>
              <w:right w:val="single" w:sz="4" w:space="0" w:color="auto"/>
            </w:tcBorders>
          </w:tcPr>
          <w:p w14:paraId="2B1244EA" w14:textId="593D8D66" w:rsidR="007F1A9E" w:rsidRPr="001C3987" w:rsidRDefault="00915F9D" w:rsidP="00915F9D">
            <w:pPr>
              <w:pStyle w:val="tv213"/>
              <w:spacing w:before="0" w:beforeAutospacing="0" w:after="120" w:afterAutospacing="0" w:line="293" w:lineRule="atLeast"/>
              <w:jc w:val="both"/>
              <w:rPr>
                <w:color w:val="414142"/>
                <w:lang w:eastAsia="en-US"/>
              </w:rPr>
            </w:pPr>
            <w:r>
              <w:rPr>
                <w:color w:val="414142"/>
                <w:lang w:eastAsia="en-US"/>
              </w:rPr>
              <w:t xml:space="preserve">6. </w:t>
            </w:r>
            <w:r w:rsidR="007F1A9E" w:rsidRPr="001C3987">
              <w:rPr>
                <w:color w:val="414142"/>
                <w:lang w:eastAsia="en-US"/>
              </w:rPr>
              <w:t>Organizācijā ir procedūra, saskaņā ar kuru izdod paziņojumu par nodošanu ekspluatācijā pēc apkopes, tostarp nosaka izmantošanas ierobežojumus, lai gādātu par drošu ekspluatāciju, ņemot vērā dokumentāciju, kas attiecas uz izmantošanas atļauju pēc apkopes.</w:t>
            </w:r>
          </w:p>
        </w:tc>
        <w:tc>
          <w:tcPr>
            <w:tcW w:w="3544" w:type="dxa"/>
            <w:tcBorders>
              <w:top w:val="single" w:sz="4" w:space="0" w:color="auto"/>
              <w:left w:val="single" w:sz="4" w:space="0" w:color="auto"/>
              <w:bottom w:val="single" w:sz="4" w:space="0" w:color="auto"/>
              <w:right w:val="single" w:sz="4" w:space="0" w:color="auto"/>
            </w:tcBorders>
          </w:tcPr>
          <w:p w14:paraId="76EA7E06"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1CF1B527"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7FBF4E24"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6E3224DE" w14:textId="77777777" w:rsidTr="00AE6B43">
        <w:tc>
          <w:tcPr>
            <w:tcW w:w="1135" w:type="dxa"/>
            <w:tcBorders>
              <w:top w:val="single" w:sz="4" w:space="0" w:color="auto"/>
              <w:left w:val="single" w:sz="4" w:space="0" w:color="auto"/>
              <w:bottom w:val="single" w:sz="4" w:space="0" w:color="auto"/>
              <w:right w:val="single" w:sz="4" w:space="0" w:color="auto"/>
            </w:tcBorders>
          </w:tcPr>
          <w:p w14:paraId="6438D163"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7.punkts</w:t>
            </w:r>
          </w:p>
        </w:tc>
        <w:tc>
          <w:tcPr>
            <w:tcW w:w="5245" w:type="dxa"/>
            <w:tcBorders>
              <w:top w:val="single" w:sz="4" w:space="0" w:color="auto"/>
              <w:left w:val="single" w:sz="4" w:space="0" w:color="auto"/>
              <w:bottom w:val="single" w:sz="4" w:space="0" w:color="auto"/>
              <w:right w:val="single" w:sz="4" w:space="0" w:color="auto"/>
            </w:tcBorders>
          </w:tcPr>
          <w:p w14:paraId="7914D41A" w14:textId="081A05C9"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 xml:space="preserve">7. Ja </w:t>
            </w:r>
            <w:proofErr w:type="spellStart"/>
            <w:r w:rsidRPr="001C3987">
              <w:rPr>
                <w:color w:val="414142"/>
                <w:lang w:eastAsia="en-US"/>
              </w:rPr>
              <w:t>ritekļu</w:t>
            </w:r>
            <w:proofErr w:type="spellEnd"/>
            <w:r w:rsidRPr="001C3987">
              <w:rPr>
                <w:color w:val="414142"/>
                <w:lang w:eastAsia="en-US"/>
              </w:rPr>
              <w:t xml:space="preserve"> parka apkopes pārvaldības funkcijai piemēro kompetences pārvaldības procesu, ņem vērā vismaz nodošanu ekspluatācijā pēc apkopes, tostarp izmantošanas ierobežojumu noteikšanu.</w:t>
            </w:r>
          </w:p>
          <w:p w14:paraId="2F19F4AA" w14:textId="77777777" w:rsidR="007F1A9E" w:rsidRPr="001C3987" w:rsidRDefault="007F1A9E" w:rsidP="00ED7875">
            <w:pPr>
              <w:pStyle w:val="tv213"/>
              <w:spacing w:before="0" w:beforeAutospacing="0" w:after="0" w:afterAutospacing="0" w:line="293" w:lineRule="atLeast"/>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11CBE41E" w14:textId="77777777" w:rsidR="007F1A9E" w:rsidRPr="001C3987" w:rsidRDefault="007F1A9E" w:rsidP="00ED7875">
            <w:pPr>
              <w:pStyle w:val="tv213"/>
              <w:spacing w:line="293" w:lineRule="atLeast"/>
              <w:jc w:val="both"/>
              <w:rPr>
                <w:color w:val="FF0000"/>
                <w:lang w:eastAsia="en-US"/>
              </w:rPr>
            </w:pPr>
          </w:p>
        </w:tc>
        <w:tc>
          <w:tcPr>
            <w:tcW w:w="2976" w:type="dxa"/>
            <w:tcBorders>
              <w:top w:val="single" w:sz="4" w:space="0" w:color="auto"/>
              <w:left w:val="single" w:sz="4" w:space="0" w:color="auto"/>
              <w:bottom w:val="single" w:sz="4" w:space="0" w:color="auto"/>
              <w:right w:val="single" w:sz="4" w:space="0" w:color="auto"/>
            </w:tcBorders>
          </w:tcPr>
          <w:p w14:paraId="55FB1BE1"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1D695D6F"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6E4BD90" w14:textId="77777777" w:rsidTr="00AE6B43">
        <w:tc>
          <w:tcPr>
            <w:tcW w:w="1135" w:type="dxa"/>
            <w:tcBorders>
              <w:top w:val="single" w:sz="4" w:space="0" w:color="auto"/>
              <w:left w:val="single" w:sz="4" w:space="0" w:color="auto"/>
              <w:bottom w:val="single" w:sz="4" w:space="0" w:color="auto"/>
              <w:right w:val="single" w:sz="4" w:space="0" w:color="auto"/>
            </w:tcBorders>
          </w:tcPr>
          <w:p w14:paraId="14BD45AC"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8.punkts</w:t>
            </w:r>
          </w:p>
        </w:tc>
        <w:tc>
          <w:tcPr>
            <w:tcW w:w="5245" w:type="dxa"/>
            <w:tcBorders>
              <w:top w:val="single" w:sz="4" w:space="0" w:color="auto"/>
              <w:left w:val="single" w:sz="4" w:space="0" w:color="auto"/>
              <w:bottom w:val="single" w:sz="4" w:space="0" w:color="auto"/>
              <w:right w:val="single" w:sz="4" w:space="0" w:color="auto"/>
            </w:tcBorders>
          </w:tcPr>
          <w:p w14:paraId="3C26960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8.</w:t>
            </w:r>
            <w:r w:rsidRPr="001C3987">
              <w:t xml:space="preserve"> </w:t>
            </w:r>
            <w:r w:rsidRPr="001C3987">
              <w:rPr>
                <w:color w:val="414142"/>
                <w:lang w:eastAsia="en-US"/>
              </w:rPr>
              <w:t xml:space="preserve">Ja </w:t>
            </w:r>
            <w:proofErr w:type="spellStart"/>
            <w:r w:rsidRPr="001C3987">
              <w:rPr>
                <w:color w:val="414142"/>
                <w:lang w:eastAsia="en-US"/>
              </w:rPr>
              <w:t>ritekļu</w:t>
            </w:r>
            <w:proofErr w:type="spellEnd"/>
            <w:r w:rsidRPr="001C3987">
              <w:rPr>
                <w:color w:val="414142"/>
                <w:lang w:eastAsia="en-US"/>
              </w:rPr>
              <w:t xml:space="preserve"> parka apkopes pārvaldības funkcijai piemēro informācijas procesu, apkopes veikšanas funkcijas vajadzībām jānodrošina vismaz šādi elementi:</w:t>
            </w:r>
          </w:p>
          <w:p w14:paraId="2F573DE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a) piemērojamie noteikumi un tehniskās specifikācijas;</w:t>
            </w:r>
          </w:p>
          <w:p w14:paraId="40EE7DD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b) katra </w:t>
            </w:r>
            <w:proofErr w:type="spellStart"/>
            <w:r w:rsidRPr="001C3987">
              <w:rPr>
                <w:color w:val="414142"/>
                <w:lang w:eastAsia="en-US"/>
              </w:rPr>
              <w:t>ritekļa</w:t>
            </w:r>
            <w:proofErr w:type="spellEnd"/>
            <w:r w:rsidRPr="001C3987">
              <w:rPr>
                <w:color w:val="414142"/>
                <w:lang w:eastAsia="en-US"/>
              </w:rPr>
              <w:t xml:space="preserve"> apkopes plāns;</w:t>
            </w:r>
          </w:p>
          <w:p w14:paraId="185E806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rezerves daļu saraksts, tostarp pietiekami sīki izstrādāts katras daļas tehniskais apraksts, lai daļas varētu aizstāt ar tieši tādām pašām daļām ar tādu pašu garantiju;</w:t>
            </w:r>
          </w:p>
          <w:p w14:paraId="7C713E24"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materiālu saraksts, tostarp pietiekami sīki izstrādāts to izmantošanas apraksts un nepieciešamā informācija par veselības aizsardzību un drošību;</w:t>
            </w:r>
          </w:p>
          <w:p w14:paraId="1F69F0E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dokumentācija, kas nosaka drošību ietekmējošo darbību specifikācijas un ietver iejaukšanās un izmantošanas ierobežojumus attiecībā uz komponentiem;</w:t>
            </w:r>
          </w:p>
          <w:p w14:paraId="3E4B914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f) saraksts, kurā uzskaitīti komponenti vai sistēmas (tostarp bremžu rezervuāri un cisternas bīstamo kravu pārvadāšanai), uz ko attiecas juridiskas prasības, un minēto prasību saraksts;</w:t>
            </w:r>
          </w:p>
          <w:p w14:paraId="741135F1"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g) kopīgo drošības metožu, kas saistītas ar riska izvērtēšanas un novērtēšanas metodēm, kuras pieņemtas saskaņā ar Direktīvas (ES) 2016/798 6. panta 1. punkta a) apakšpunktu, piemērošana </w:t>
            </w:r>
            <w:proofErr w:type="spellStart"/>
            <w:r w:rsidRPr="001C3987">
              <w:rPr>
                <w:color w:val="414142"/>
                <w:lang w:eastAsia="en-US"/>
              </w:rPr>
              <w:t>ritekļu</w:t>
            </w:r>
            <w:proofErr w:type="spellEnd"/>
            <w:r w:rsidRPr="001C3987">
              <w:rPr>
                <w:color w:val="414142"/>
                <w:lang w:eastAsia="en-US"/>
              </w:rPr>
              <w:t xml:space="preserve"> </w:t>
            </w:r>
            <w:r w:rsidRPr="001C3987">
              <w:rPr>
                <w:color w:val="414142"/>
                <w:lang w:eastAsia="en-US"/>
              </w:rPr>
              <w:lastRenderedPageBreak/>
              <w:t>parka apkopes pārvaldības funkciju ietekmējošo izmaiņu novērtēšanai.</w:t>
            </w:r>
          </w:p>
        </w:tc>
        <w:tc>
          <w:tcPr>
            <w:tcW w:w="3544" w:type="dxa"/>
            <w:tcBorders>
              <w:top w:val="single" w:sz="4" w:space="0" w:color="auto"/>
              <w:left w:val="single" w:sz="4" w:space="0" w:color="auto"/>
              <w:bottom w:val="single" w:sz="4" w:space="0" w:color="auto"/>
              <w:right w:val="single" w:sz="4" w:space="0" w:color="auto"/>
            </w:tcBorders>
          </w:tcPr>
          <w:p w14:paraId="534F66FF" w14:textId="77777777" w:rsidR="007F1A9E" w:rsidRPr="001C3987" w:rsidRDefault="007F1A9E" w:rsidP="00ED7875">
            <w:pPr>
              <w:pStyle w:val="tv213"/>
              <w:spacing w:before="0" w:beforeAutospacing="0" w:after="0" w:afterAutospacing="0" w:line="293" w:lineRule="atLeast"/>
              <w:jc w:val="both"/>
            </w:pPr>
          </w:p>
        </w:tc>
        <w:tc>
          <w:tcPr>
            <w:tcW w:w="2976" w:type="dxa"/>
            <w:tcBorders>
              <w:top w:val="single" w:sz="4" w:space="0" w:color="auto"/>
              <w:left w:val="single" w:sz="4" w:space="0" w:color="auto"/>
              <w:bottom w:val="single" w:sz="4" w:space="0" w:color="auto"/>
              <w:right w:val="single" w:sz="4" w:space="0" w:color="auto"/>
            </w:tcBorders>
          </w:tcPr>
          <w:p w14:paraId="282F15A3" w14:textId="77777777" w:rsidR="007F1A9E" w:rsidRPr="001C3987" w:rsidRDefault="007F1A9E" w:rsidP="00ED7875">
            <w:pPr>
              <w:pStyle w:val="tv213"/>
              <w:spacing w:before="0" w:beforeAutospacing="0" w:after="0" w:afterAutospacing="0" w:line="293" w:lineRule="atLeast"/>
              <w:jc w:val="both"/>
              <w:rPr>
                <w:color w:val="00B050"/>
                <w:lang w:eastAsia="en-US"/>
              </w:rPr>
            </w:pPr>
          </w:p>
        </w:tc>
        <w:tc>
          <w:tcPr>
            <w:tcW w:w="2381" w:type="dxa"/>
            <w:tcBorders>
              <w:top w:val="single" w:sz="4" w:space="0" w:color="auto"/>
              <w:left w:val="single" w:sz="4" w:space="0" w:color="auto"/>
              <w:bottom w:val="single" w:sz="4" w:space="0" w:color="auto"/>
              <w:right w:val="single" w:sz="4" w:space="0" w:color="auto"/>
            </w:tcBorders>
          </w:tcPr>
          <w:p w14:paraId="315DCF41" w14:textId="77777777" w:rsidR="007F1A9E" w:rsidRPr="001C3987" w:rsidRDefault="007F1A9E" w:rsidP="00ED7875">
            <w:pPr>
              <w:pStyle w:val="tv213"/>
              <w:spacing w:before="0" w:beforeAutospacing="0" w:after="0" w:afterAutospacing="0" w:line="293" w:lineRule="atLeast"/>
              <w:rPr>
                <w:b/>
                <w:lang w:eastAsia="en-US"/>
              </w:rPr>
            </w:pPr>
          </w:p>
        </w:tc>
      </w:tr>
      <w:tr w:rsidR="007F1A9E" w:rsidRPr="001C3987" w14:paraId="2640819E" w14:textId="77777777" w:rsidTr="00AE6B43">
        <w:tc>
          <w:tcPr>
            <w:tcW w:w="1135" w:type="dxa"/>
            <w:tcBorders>
              <w:top w:val="single" w:sz="4" w:space="0" w:color="auto"/>
              <w:left w:val="single" w:sz="4" w:space="0" w:color="auto"/>
              <w:bottom w:val="single" w:sz="4" w:space="0" w:color="auto"/>
              <w:right w:val="single" w:sz="4" w:space="0" w:color="auto"/>
            </w:tcBorders>
          </w:tcPr>
          <w:p w14:paraId="40492C0F"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lastRenderedPageBreak/>
              <w:t>III sadaļas 9.punkts</w:t>
            </w:r>
          </w:p>
        </w:tc>
        <w:tc>
          <w:tcPr>
            <w:tcW w:w="5245" w:type="dxa"/>
            <w:tcBorders>
              <w:top w:val="single" w:sz="4" w:space="0" w:color="auto"/>
              <w:left w:val="single" w:sz="4" w:space="0" w:color="auto"/>
              <w:bottom w:val="single" w:sz="4" w:space="0" w:color="auto"/>
              <w:right w:val="single" w:sz="4" w:space="0" w:color="auto"/>
            </w:tcBorders>
          </w:tcPr>
          <w:p w14:paraId="522C00E8" w14:textId="2E25DA4A"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 xml:space="preserve">9. Ja </w:t>
            </w:r>
            <w:proofErr w:type="spellStart"/>
            <w:r w:rsidRPr="001C3987">
              <w:rPr>
                <w:color w:val="414142"/>
                <w:lang w:eastAsia="en-US"/>
              </w:rPr>
              <w:t>ritekļu</w:t>
            </w:r>
            <w:proofErr w:type="spellEnd"/>
            <w:r w:rsidRPr="001C3987">
              <w:rPr>
                <w:color w:val="414142"/>
                <w:lang w:eastAsia="en-US"/>
              </w:rPr>
              <w:t xml:space="preserve"> parka apkopes pārvaldības funkcijai piemēro informācijas procesu, ieinteresētās personas informē vismaz par nodošanu ekspluatācijā pēc apkopes, tostarp par lietotājiem (dzelzceļa pārvadājumu uzņēmumiem un infrastruktūras pārvaldītājiem) būtiskiem izmantošanas ierobežojumiem.</w:t>
            </w:r>
          </w:p>
        </w:tc>
        <w:tc>
          <w:tcPr>
            <w:tcW w:w="3544" w:type="dxa"/>
            <w:tcBorders>
              <w:top w:val="single" w:sz="4" w:space="0" w:color="auto"/>
              <w:left w:val="single" w:sz="4" w:space="0" w:color="auto"/>
              <w:bottom w:val="single" w:sz="4" w:space="0" w:color="auto"/>
              <w:right w:val="single" w:sz="4" w:space="0" w:color="auto"/>
            </w:tcBorders>
          </w:tcPr>
          <w:p w14:paraId="7D2BACBA"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0F8E63B8"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64943EF7"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45D2882D" w14:textId="77777777" w:rsidTr="00AE6B43">
        <w:trPr>
          <w:trHeight w:val="517"/>
        </w:trPr>
        <w:tc>
          <w:tcPr>
            <w:tcW w:w="1135" w:type="dxa"/>
            <w:tcBorders>
              <w:top w:val="single" w:sz="4" w:space="0" w:color="auto"/>
              <w:left w:val="single" w:sz="4" w:space="0" w:color="auto"/>
              <w:bottom w:val="single" w:sz="4" w:space="0" w:color="auto"/>
              <w:right w:val="single" w:sz="4" w:space="0" w:color="auto"/>
            </w:tcBorders>
          </w:tcPr>
          <w:p w14:paraId="13B955DB"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III sadaļas 10.punkts</w:t>
            </w:r>
          </w:p>
        </w:tc>
        <w:tc>
          <w:tcPr>
            <w:tcW w:w="5245" w:type="dxa"/>
            <w:tcBorders>
              <w:top w:val="single" w:sz="4" w:space="0" w:color="auto"/>
              <w:left w:val="single" w:sz="4" w:space="0" w:color="auto"/>
              <w:bottom w:val="single" w:sz="4" w:space="0" w:color="auto"/>
              <w:right w:val="single" w:sz="4" w:space="0" w:color="auto"/>
            </w:tcBorders>
          </w:tcPr>
          <w:p w14:paraId="481F62AA" w14:textId="4FD7F669"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10. Ja </w:t>
            </w:r>
            <w:proofErr w:type="spellStart"/>
            <w:r w:rsidRPr="001C3987">
              <w:rPr>
                <w:color w:val="414142"/>
                <w:lang w:eastAsia="en-US"/>
              </w:rPr>
              <w:t>ritekļu</w:t>
            </w:r>
            <w:proofErr w:type="spellEnd"/>
            <w:r w:rsidRPr="001C3987">
              <w:rPr>
                <w:color w:val="414142"/>
                <w:lang w:eastAsia="en-US"/>
              </w:rPr>
              <w:t xml:space="preserve"> parka apkopes pārvaldības funkcijai piemēro dokumentācijas procesu, jāreģistrē vismaz šādi elementi:</w:t>
            </w:r>
          </w:p>
          <w:p w14:paraId="7718DEC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apkopes uzdevumi;</w:t>
            </w:r>
          </w:p>
          <w:p w14:paraId="1026B1D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nodošana ekspluatācijā pēc apkopes, tostarp dzelzceļa pārvadājumu uzņēmumiem un infrastruktūras pārvaldītājiem būtiski izmantošanas ierobežojumi.</w:t>
            </w:r>
          </w:p>
        </w:tc>
        <w:tc>
          <w:tcPr>
            <w:tcW w:w="3544" w:type="dxa"/>
            <w:tcBorders>
              <w:top w:val="single" w:sz="4" w:space="0" w:color="auto"/>
              <w:left w:val="single" w:sz="4" w:space="0" w:color="auto"/>
              <w:bottom w:val="single" w:sz="4" w:space="0" w:color="auto"/>
              <w:right w:val="single" w:sz="4" w:space="0" w:color="auto"/>
            </w:tcBorders>
          </w:tcPr>
          <w:p w14:paraId="378228A7"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175E5F72"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1A80448D"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57E190A5" w14:textId="77777777" w:rsidTr="00AE6B43">
        <w:tc>
          <w:tcPr>
            <w:tcW w:w="11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8BEED9B" w14:textId="77777777" w:rsidR="007F1A9E" w:rsidRPr="001C3987" w:rsidRDefault="007F1A9E" w:rsidP="00ED7875">
            <w:pPr>
              <w:pStyle w:val="tv213"/>
              <w:spacing w:before="0" w:beforeAutospacing="0" w:after="0" w:afterAutospacing="0" w:line="293" w:lineRule="atLeast"/>
              <w:jc w:val="center"/>
              <w:rPr>
                <w:color w:val="41414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FAE232F" w14:textId="5EA4536C" w:rsidR="007F1A9E" w:rsidRPr="001C3987" w:rsidRDefault="007F1A9E" w:rsidP="00ED7875">
            <w:pPr>
              <w:pStyle w:val="tv213"/>
              <w:spacing w:before="0" w:beforeAutospacing="0" w:after="0" w:afterAutospacing="0" w:line="293" w:lineRule="atLeast"/>
              <w:jc w:val="both"/>
              <w:rPr>
                <w:b/>
                <w:bCs/>
                <w:color w:val="414142"/>
                <w:lang w:eastAsia="en-US"/>
              </w:rPr>
            </w:pPr>
            <w:r w:rsidRPr="001C3987">
              <w:rPr>
                <w:b/>
                <w:bCs/>
                <w:color w:val="414142"/>
                <w:lang w:eastAsia="en-US"/>
              </w:rPr>
              <w:t>IV. Prasības apkopes veikšanas funkcijai un tās novērtēšanas kritēriji</w:t>
            </w:r>
          </w:p>
        </w:tc>
        <w:tc>
          <w:tcPr>
            <w:tcW w:w="354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6888DAE"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FB00A40"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F86225F"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149F6737" w14:textId="77777777" w:rsidTr="00AE6B43">
        <w:tc>
          <w:tcPr>
            <w:tcW w:w="1135" w:type="dxa"/>
            <w:tcBorders>
              <w:top w:val="single" w:sz="4" w:space="0" w:color="auto"/>
              <w:left w:val="single" w:sz="4" w:space="0" w:color="auto"/>
              <w:bottom w:val="single" w:sz="4" w:space="0" w:color="auto"/>
              <w:right w:val="single" w:sz="4" w:space="0" w:color="auto"/>
            </w:tcBorders>
          </w:tcPr>
          <w:p w14:paraId="0376E6C8"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1.punkts</w:t>
            </w:r>
          </w:p>
        </w:tc>
        <w:tc>
          <w:tcPr>
            <w:tcW w:w="5245" w:type="dxa"/>
            <w:tcBorders>
              <w:top w:val="single" w:sz="4" w:space="0" w:color="auto"/>
              <w:left w:val="single" w:sz="4" w:space="0" w:color="auto"/>
              <w:bottom w:val="single" w:sz="4" w:space="0" w:color="auto"/>
              <w:right w:val="single" w:sz="4" w:space="0" w:color="auto"/>
            </w:tcBorders>
          </w:tcPr>
          <w:p w14:paraId="03803C29" w14:textId="552C2D4F" w:rsidR="007F1A9E" w:rsidRPr="001C3987" w:rsidRDefault="007F1A9E" w:rsidP="00ED7875">
            <w:pPr>
              <w:pStyle w:val="tv213"/>
              <w:spacing w:line="293" w:lineRule="atLeast"/>
              <w:jc w:val="both"/>
              <w:rPr>
                <w:color w:val="414142"/>
                <w:lang w:eastAsia="en-US"/>
              </w:rPr>
            </w:pPr>
            <w:r w:rsidRPr="001C3987">
              <w:rPr>
                <w:color w:val="414142"/>
                <w:lang w:eastAsia="en-US"/>
              </w:rPr>
              <w:t>1. Organizācijā ir procedūras, saskaņā ar kurām:</w:t>
            </w:r>
          </w:p>
          <w:p w14:paraId="69909888"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a) pārbauda </w:t>
            </w:r>
            <w:proofErr w:type="spellStart"/>
            <w:r w:rsidRPr="001C3987">
              <w:rPr>
                <w:color w:val="414142"/>
                <w:lang w:eastAsia="en-US"/>
              </w:rPr>
              <w:t>ritekļu</w:t>
            </w:r>
            <w:proofErr w:type="spellEnd"/>
            <w:r w:rsidRPr="001C3987">
              <w:rPr>
                <w:color w:val="414142"/>
                <w:lang w:eastAsia="en-US"/>
              </w:rPr>
              <w:t xml:space="preserve"> parka apkopes pārvaldības funkcijas nodrošinātās informācijas pilnīgumu un atbilstīgumu attiecībā uz uzdevumā iekļautajām darbībām;</w:t>
            </w:r>
          </w:p>
          <w:p w14:paraId="6B38769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b) pārliecinās, ka tiek izmantoti nepieciešamie attiecīgie apkopes dokumenti un citi standarti, kas piemērojami apkopes veikšanas pakalpojumiem saskaņā ar apkopes uzdevumiem;</w:t>
            </w:r>
          </w:p>
          <w:p w14:paraId="702B63BC"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nodrošina, ka visas attiecīgās apkopes specifikācijas, kas noteiktas piemērojamajos noteikumos un konkrētos standartos, kas norādīti apkopes uzdevumos, ir pieejamas visiem iesaistītajiem darbiniekiem (piemēram, tās ir iekļautas iekšējās darba instrukcijās).</w:t>
            </w:r>
          </w:p>
        </w:tc>
        <w:tc>
          <w:tcPr>
            <w:tcW w:w="3544" w:type="dxa"/>
            <w:tcBorders>
              <w:top w:val="single" w:sz="4" w:space="0" w:color="auto"/>
              <w:left w:val="single" w:sz="4" w:space="0" w:color="auto"/>
              <w:bottom w:val="single" w:sz="4" w:space="0" w:color="auto"/>
              <w:right w:val="single" w:sz="4" w:space="0" w:color="auto"/>
            </w:tcBorders>
          </w:tcPr>
          <w:p w14:paraId="4B9E297E"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0DAAACE7" w14:textId="77777777" w:rsidR="007F1A9E" w:rsidRPr="001C3987" w:rsidRDefault="007F1A9E" w:rsidP="00ED7875">
            <w:pPr>
              <w:pStyle w:val="ListParagraph"/>
              <w:ind w:left="349"/>
              <w:jc w:val="both"/>
              <w:rPr>
                <w:rFonts w:ascii="Times New Roman" w:hAnsi="Times New Roman" w:cs="Times New Roman"/>
                <w:sz w:val="24"/>
                <w:szCs w:val="24"/>
                <w:highlight w:val="cyan"/>
                <w:lang w:eastAsia="en-US"/>
              </w:rPr>
            </w:pPr>
          </w:p>
        </w:tc>
        <w:tc>
          <w:tcPr>
            <w:tcW w:w="2381" w:type="dxa"/>
            <w:tcBorders>
              <w:top w:val="single" w:sz="4" w:space="0" w:color="auto"/>
              <w:left w:val="single" w:sz="4" w:space="0" w:color="auto"/>
              <w:bottom w:val="single" w:sz="4" w:space="0" w:color="auto"/>
              <w:right w:val="single" w:sz="4" w:space="0" w:color="auto"/>
            </w:tcBorders>
          </w:tcPr>
          <w:p w14:paraId="67B7E37F" w14:textId="77777777" w:rsidR="007F1A9E" w:rsidRPr="001C3987" w:rsidRDefault="007F1A9E" w:rsidP="00ED7875">
            <w:pPr>
              <w:pStyle w:val="tv213"/>
              <w:spacing w:before="0" w:beforeAutospacing="0" w:after="0" w:afterAutospacing="0" w:line="293" w:lineRule="atLeast"/>
              <w:jc w:val="both"/>
              <w:rPr>
                <w:i/>
                <w:iCs/>
                <w:lang w:eastAsia="en-US"/>
              </w:rPr>
            </w:pPr>
          </w:p>
        </w:tc>
      </w:tr>
      <w:tr w:rsidR="007F1A9E" w:rsidRPr="001C3987" w14:paraId="128FDA33" w14:textId="77777777" w:rsidTr="00AE6B43">
        <w:tc>
          <w:tcPr>
            <w:tcW w:w="1135" w:type="dxa"/>
            <w:tcBorders>
              <w:top w:val="single" w:sz="4" w:space="0" w:color="auto"/>
              <w:left w:val="single" w:sz="4" w:space="0" w:color="auto"/>
              <w:bottom w:val="single" w:sz="4" w:space="0" w:color="auto"/>
              <w:right w:val="single" w:sz="4" w:space="0" w:color="auto"/>
            </w:tcBorders>
          </w:tcPr>
          <w:p w14:paraId="424767EC"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 2.punkts</w:t>
            </w:r>
          </w:p>
        </w:tc>
        <w:tc>
          <w:tcPr>
            <w:tcW w:w="5245" w:type="dxa"/>
            <w:tcBorders>
              <w:top w:val="single" w:sz="4" w:space="0" w:color="auto"/>
              <w:left w:val="single" w:sz="4" w:space="0" w:color="auto"/>
              <w:bottom w:val="single" w:sz="4" w:space="0" w:color="auto"/>
              <w:right w:val="single" w:sz="4" w:space="0" w:color="auto"/>
            </w:tcBorders>
          </w:tcPr>
          <w:p w14:paraId="486A9264" w14:textId="2F60AAF1" w:rsidR="007F1A9E" w:rsidRPr="001C3987" w:rsidRDefault="007F1A9E" w:rsidP="00ED7875">
            <w:pPr>
              <w:pStyle w:val="tv213"/>
              <w:spacing w:line="293" w:lineRule="atLeast"/>
              <w:jc w:val="both"/>
              <w:rPr>
                <w:color w:val="414142"/>
                <w:lang w:eastAsia="en-US"/>
              </w:rPr>
            </w:pPr>
            <w:r w:rsidRPr="001C3987">
              <w:rPr>
                <w:color w:val="414142"/>
                <w:lang w:eastAsia="en-US"/>
              </w:rPr>
              <w:t>2. Organizācijā ir procedūras, saskaņā ar kurām nodrošina, ka:</w:t>
            </w:r>
          </w:p>
          <w:p w14:paraId="3B7ECF0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komponenti (tostarp rezerves daļas) un materiāli tiek izmantoti tā, kā norādīts apkopes uzdevumos un piegādātāja dokumentācijā;</w:t>
            </w:r>
          </w:p>
          <w:p w14:paraId="0AD860EA"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komponenti un materiāli tiek uzglabāti, izmantoti un pārvadāti tā, lai nepieļautu to nolietošanos un bojājumus, un tā, kā norādīts apkopes uzdevumos un piegādātāja dokumentācijā;</w:t>
            </w:r>
          </w:p>
          <w:p w14:paraId="2A0A94A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visi komponenti un materiāli, tostarp tie, ko nodrošinājis klients, atbilst attiecīgajiem valsts un starptautiskajiem noteikumiem, kā arī attiecīgo apkopes uzdevumu prasībām.</w:t>
            </w:r>
          </w:p>
          <w:p w14:paraId="72F67601" w14:textId="77777777" w:rsidR="007F1A9E" w:rsidRPr="001C3987" w:rsidRDefault="007F1A9E" w:rsidP="00ED7875">
            <w:pPr>
              <w:pStyle w:val="tv213"/>
              <w:spacing w:line="293" w:lineRule="atLeast"/>
              <w:jc w:val="both"/>
              <w:rPr>
                <w:color w:val="414142"/>
                <w:lang w:eastAsia="en-US"/>
              </w:rPr>
            </w:pPr>
          </w:p>
        </w:tc>
        <w:tc>
          <w:tcPr>
            <w:tcW w:w="3544" w:type="dxa"/>
            <w:tcBorders>
              <w:top w:val="single" w:sz="4" w:space="0" w:color="auto"/>
              <w:left w:val="single" w:sz="4" w:space="0" w:color="auto"/>
              <w:bottom w:val="single" w:sz="4" w:space="0" w:color="auto"/>
              <w:right w:val="single" w:sz="4" w:space="0" w:color="auto"/>
            </w:tcBorders>
          </w:tcPr>
          <w:p w14:paraId="7419F74D"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3313764"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3226B8E4" w14:textId="77777777" w:rsidR="007F1A9E" w:rsidRPr="001C3987" w:rsidRDefault="007F1A9E" w:rsidP="00ED7875">
            <w:pPr>
              <w:pStyle w:val="tv213"/>
              <w:spacing w:before="0" w:beforeAutospacing="0" w:after="0" w:afterAutospacing="0" w:line="293" w:lineRule="atLeast"/>
              <w:rPr>
                <w:i/>
                <w:iCs/>
                <w:lang w:eastAsia="en-US"/>
              </w:rPr>
            </w:pPr>
          </w:p>
        </w:tc>
      </w:tr>
      <w:tr w:rsidR="007F1A9E" w:rsidRPr="001C3987" w14:paraId="452E34A4" w14:textId="77777777" w:rsidTr="00AE6B43">
        <w:tc>
          <w:tcPr>
            <w:tcW w:w="1135" w:type="dxa"/>
            <w:tcBorders>
              <w:top w:val="single" w:sz="4" w:space="0" w:color="auto"/>
              <w:left w:val="single" w:sz="4" w:space="0" w:color="auto"/>
              <w:bottom w:val="single" w:sz="4" w:space="0" w:color="auto"/>
              <w:right w:val="single" w:sz="4" w:space="0" w:color="auto"/>
            </w:tcBorders>
          </w:tcPr>
          <w:p w14:paraId="33B28210"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3.punkts</w:t>
            </w:r>
          </w:p>
        </w:tc>
        <w:tc>
          <w:tcPr>
            <w:tcW w:w="5245" w:type="dxa"/>
            <w:tcBorders>
              <w:top w:val="single" w:sz="4" w:space="0" w:color="auto"/>
              <w:left w:val="single" w:sz="4" w:space="0" w:color="auto"/>
              <w:bottom w:val="single" w:sz="4" w:space="0" w:color="auto"/>
              <w:right w:val="single" w:sz="4" w:space="0" w:color="auto"/>
            </w:tcBorders>
          </w:tcPr>
          <w:p w14:paraId="623467BE" w14:textId="241CE3DA" w:rsidR="007F1A9E" w:rsidRPr="001C3987" w:rsidRDefault="007F1A9E" w:rsidP="00ED7875">
            <w:pPr>
              <w:pStyle w:val="tv213"/>
              <w:spacing w:line="293" w:lineRule="atLeast"/>
              <w:jc w:val="both"/>
              <w:rPr>
                <w:color w:val="414142"/>
                <w:lang w:eastAsia="en-US"/>
              </w:rPr>
            </w:pPr>
            <w:r w:rsidRPr="001C3987">
              <w:rPr>
                <w:color w:val="414142"/>
                <w:lang w:eastAsia="en-US"/>
              </w:rPr>
              <w:t>3. Organizācijā ir procedūras, saskaņā ar kurām nosaka, identificē, nodrošina, reģistrē un pastāvīgi dara pieejamas piemērotas un atbilstošas ierīces, iekārtas un instrumentus, lai apkopes pakalpojumus varētu sniegt saskaņā ar apkopes uzdevumiem un citām piemērojamajām specifikācijām, nodrošinot:</w:t>
            </w:r>
          </w:p>
          <w:p w14:paraId="0F7CCC41"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drošu apkopes veikšanu, tostarp gādājot par tehniskās apkopes darbinieku veselības aizsardzību un drošību;</w:t>
            </w:r>
          </w:p>
          <w:p w14:paraId="41B48020"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b) ergonomiku un veselības aizsardzību, tostarp arī lietotāju un informācijas tehnoloģiju sistēmu vai diagnostikas iekārtu </w:t>
            </w:r>
            <w:proofErr w:type="spellStart"/>
            <w:r w:rsidRPr="001C3987">
              <w:rPr>
                <w:color w:val="414142"/>
                <w:lang w:eastAsia="en-US"/>
              </w:rPr>
              <w:t>saskarnē</w:t>
            </w:r>
            <w:proofErr w:type="spellEnd"/>
            <w:r w:rsidRPr="001C3987">
              <w:rPr>
                <w:color w:val="414142"/>
                <w:lang w:eastAsia="en-US"/>
              </w:rPr>
              <w:t>.</w:t>
            </w:r>
          </w:p>
        </w:tc>
        <w:tc>
          <w:tcPr>
            <w:tcW w:w="3544" w:type="dxa"/>
            <w:tcBorders>
              <w:top w:val="single" w:sz="4" w:space="0" w:color="auto"/>
              <w:left w:val="single" w:sz="4" w:space="0" w:color="auto"/>
              <w:bottom w:val="single" w:sz="4" w:space="0" w:color="auto"/>
              <w:right w:val="single" w:sz="4" w:space="0" w:color="auto"/>
            </w:tcBorders>
          </w:tcPr>
          <w:p w14:paraId="44A43367"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6A54BFD8" w14:textId="77777777" w:rsidR="007F1A9E" w:rsidRPr="001C3987" w:rsidRDefault="007F1A9E" w:rsidP="007F1A9E">
            <w:pPr>
              <w:pStyle w:val="tv213"/>
              <w:numPr>
                <w:ilvl w:val="0"/>
                <w:numId w:val="65"/>
              </w:numPr>
              <w:spacing w:line="293" w:lineRule="atLeast"/>
              <w:ind w:left="349"/>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5050C1F8" w14:textId="77777777" w:rsidR="007F1A9E" w:rsidRPr="001C3987" w:rsidRDefault="007F1A9E" w:rsidP="00ED7875">
            <w:pPr>
              <w:pStyle w:val="tv213"/>
              <w:spacing w:before="0" w:beforeAutospacing="0" w:after="0" w:afterAutospacing="0" w:line="293" w:lineRule="atLeast"/>
              <w:rPr>
                <w:i/>
                <w:iCs/>
                <w:highlight w:val="green"/>
                <w:lang w:eastAsia="en-US"/>
              </w:rPr>
            </w:pPr>
          </w:p>
        </w:tc>
      </w:tr>
      <w:tr w:rsidR="007F1A9E" w:rsidRPr="001C3987" w14:paraId="3E2CDA71" w14:textId="77777777" w:rsidTr="00AE6B43">
        <w:tc>
          <w:tcPr>
            <w:tcW w:w="1135" w:type="dxa"/>
            <w:tcBorders>
              <w:top w:val="single" w:sz="4" w:space="0" w:color="auto"/>
              <w:left w:val="single" w:sz="4" w:space="0" w:color="auto"/>
              <w:bottom w:val="single" w:sz="4" w:space="0" w:color="auto"/>
              <w:right w:val="single" w:sz="4" w:space="0" w:color="auto"/>
            </w:tcBorders>
          </w:tcPr>
          <w:p w14:paraId="18A6407C"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4.punkts</w:t>
            </w:r>
          </w:p>
        </w:tc>
        <w:tc>
          <w:tcPr>
            <w:tcW w:w="5245" w:type="dxa"/>
            <w:tcBorders>
              <w:top w:val="single" w:sz="4" w:space="0" w:color="auto"/>
              <w:left w:val="single" w:sz="4" w:space="0" w:color="auto"/>
              <w:bottom w:val="single" w:sz="4" w:space="0" w:color="auto"/>
              <w:right w:val="single" w:sz="4" w:space="0" w:color="auto"/>
            </w:tcBorders>
          </w:tcPr>
          <w:p w14:paraId="3D04A4C5" w14:textId="436D670D" w:rsidR="007F1A9E" w:rsidRPr="001C3987" w:rsidRDefault="007F1A9E" w:rsidP="00ED7875">
            <w:pPr>
              <w:pStyle w:val="tv213"/>
              <w:spacing w:line="293" w:lineRule="atLeast"/>
              <w:jc w:val="both"/>
              <w:rPr>
                <w:color w:val="414142"/>
                <w:lang w:eastAsia="en-US"/>
              </w:rPr>
            </w:pPr>
            <w:r w:rsidRPr="001C3987">
              <w:rPr>
                <w:color w:val="414142"/>
                <w:lang w:eastAsia="en-US"/>
              </w:rPr>
              <w:t>4. Ja tas nepieciešams derīgu rezultātu nodrošināšanai, organizācijā ir procedūras, saskaņā ar kurām nodrošina, ka tās mēriekārtas ir:</w:t>
            </w:r>
          </w:p>
          <w:p w14:paraId="7631FD98"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noteiktos intervālos vai pirms lietošanas kalibrētas vai verificētas saskaņā ar starptautiskiem, valsts vai rūpniecības mērīšanas standartiem; ja šādu standartu nav, reģistrē kalibrēšanai vai verifikācijai izmantoto pamatojumu;</w:t>
            </w:r>
          </w:p>
          <w:p w14:paraId="76DA9CD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noregulētas vai atkārtoti noregulētas pēc nepieciešamības;</w:t>
            </w:r>
          </w:p>
          <w:p w14:paraId="3BC0B2D0"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lastRenderedPageBreak/>
              <w:t>c) atzītas par tādām, kas ļauj noteikt to kalibrēšanas statusu;</w:t>
            </w:r>
          </w:p>
          <w:p w14:paraId="6A98980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d) nodrošinātas pret regulēšanu, kas mērījumu rezultātus padarītu nederīgus;</w:t>
            </w:r>
          </w:p>
          <w:p w14:paraId="7B0CFC70"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aizsargātas pret bojājumiem un nolietošanos izmantošanas, apkopes un glabāšanas laikā.</w:t>
            </w:r>
          </w:p>
        </w:tc>
        <w:tc>
          <w:tcPr>
            <w:tcW w:w="3544" w:type="dxa"/>
            <w:tcBorders>
              <w:top w:val="single" w:sz="4" w:space="0" w:color="auto"/>
              <w:left w:val="single" w:sz="4" w:space="0" w:color="auto"/>
              <w:bottom w:val="single" w:sz="4" w:space="0" w:color="auto"/>
              <w:right w:val="single" w:sz="4" w:space="0" w:color="auto"/>
            </w:tcBorders>
          </w:tcPr>
          <w:p w14:paraId="3C3D41DC"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1514616D"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49EA5788" w14:textId="77777777" w:rsidR="007F1A9E" w:rsidRPr="001C3987" w:rsidRDefault="007F1A9E" w:rsidP="00ED7875">
            <w:pPr>
              <w:pStyle w:val="tv213"/>
              <w:spacing w:before="0" w:beforeAutospacing="0" w:after="0" w:afterAutospacing="0" w:line="293" w:lineRule="atLeast"/>
              <w:rPr>
                <w:highlight w:val="green"/>
                <w:lang w:eastAsia="en-US"/>
              </w:rPr>
            </w:pPr>
          </w:p>
        </w:tc>
      </w:tr>
      <w:tr w:rsidR="007F1A9E" w:rsidRPr="001C3987" w14:paraId="1B8C2D0D" w14:textId="77777777" w:rsidTr="00AE6B43">
        <w:tc>
          <w:tcPr>
            <w:tcW w:w="1135" w:type="dxa"/>
            <w:tcBorders>
              <w:top w:val="single" w:sz="4" w:space="0" w:color="auto"/>
              <w:left w:val="single" w:sz="4" w:space="0" w:color="auto"/>
              <w:bottom w:val="single" w:sz="4" w:space="0" w:color="auto"/>
              <w:right w:val="single" w:sz="4" w:space="0" w:color="auto"/>
            </w:tcBorders>
          </w:tcPr>
          <w:p w14:paraId="59C4F951"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5.punkts</w:t>
            </w:r>
          </w:p>
        </w:tc>
        <w:tc>
          <w:tcPr>
            <w:tcW w:w="5245" w:type="dxa"/>
            <w:tcBorders>
              <w:top w:val="single" w:sz="4" w:space="0" w:color="auto"/>
              <w:left w:val="single" w:sz="4" w:space="0" w:color="auto"/>
              <w:bottom w:val="single" w:sz="4" w:space="0" w:color="auto"/>
              <w:right w:val="single" w:sz="4" w:space="0" w:color="auto"/>
            </w:tcBorders>
          </w:tcPr>
          <w:p w14:paraId="749D7137" w14:textId="3070A459"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5. Organizācijā ir procedūras, saskaņā ar kurām nodrošina, ka visas ierīces, iekārtas un instrumenti tiek pareizi izmantoti, kalibrēti, saglabāti un uzturēti atbilstoši dokumentētām procedūrām.</w:t>
            </w:r>
          </w:p>
        </w:tc>
        <w:tc>
          <w:tcPr>
            <w:tcW w:w="3544" w:type="dxa"/>
            <w:tcBorders>
              <w:top w:val="single" w:sz="4" w:space="0" w:color="auto"/>
              <w:left w:val="single" w:sz="4" w:space="0" w:color="auto"/>
              <w:bottom w:val="single" w:sz="4" w:space="0" w:color="auto"/>
              <w:right w:val="single" w:sz="4" w:space="0" w:color="auto"/>
            </w:tcBorders>
          </w:tcPr>
          <w:p w14:paraId="570D2E2F"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FB1ADCC" w14:textId="77777777" w:rsidR="007F1A9E" w:rsidRPr="001C3987" w:rsidRDefault="007F1A9E" w:rsidP="00ED7875">
            <w:pPr>
              <w:pStyle w:val="tv213"/>
              <w:spacing w:before="0" w:beforeAutospacing="0" w:after="0" w:afterAutospacing="0" w:line="293" w:lineRule="atLeast"/>
              <w:jc w:val="both"/>
              <w:rPr>
                <w:lang w:eastAsia="en-US"/>
              </w:rPr>
            </w:pPr>
          </w:p>
        </w:tc>
        <w:tc>
          <w:tcPr>
            <w:tcW w:w="2381" w:type="dxa"/>
            <w:tcBorders>
              <w:top w:val="single" w:sz="4" w:space="0" w:color="auto"/>
              <w:left w:val="single" w:sz="4" w:space="0" w:color="auto"/>
              <w:bottom w:val="single" w:sz="4" w:space="0" w:color="auto"/>
              <w:right w:val="single" w:sz="4" w:space="0" w:color="auto"/>
            </w:tcBorders>
          </w:tcPr>
          <w:p w14:paraId="4E653417" w14:textId="77777777" w:rsidR="007F1A9E" w:rsidRPr="001C3987" w:rsidRDefault="007F1A9E" w:rsidP="00ED7875">
            <w:pPr>
              <w:pStyle w:val="tv213"/>
              <w:spacing w:before="0" w:beforeAutospacing="0" w:after="0" w:afterAutospacing="0" w:line="293" w:lineRule="atLeast"/>
              <w:rPr>
                <w:i/>
                <w:iCs/>
                <w:highlight w:val="green"/>
                <w:lang w:eastAsia="en-US"/>
              </w:rPr>
            </w:pPr>
          </w:p>
        </w:tc>
      </w:tr>
      <w:tr w:rsidR="007F1A9E" w:rsidRPr="001C3987" w14:paraId="7790E695" w14:textId="77777777" w:rsidTr="00AE6B43">
        <w:tc>
          <w:tcPr>
            <w:tcW w:w="1135" w:type="dxa"/>
            <w:tcBorders>
              <w:top w:val="single" w:sz="4" w:space="0" w:color="auto"/>
              <w:left w:val="single" w:sz="4" w:space="0" w:color="auto"/>
              <w:bottom w:val="single" w:sz="4" w:space="0" w:color="auto"/>
              <w:right w:val="single" w:sz="4" w:space="0" w:color="auto"/>
            </w:tcBorders>
          </w:tcPr>
          <w:p w14:paraId="6BA90544"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6.punkts</w:t>
            </w:r>
          </w:p>
        </w:tc>
        <w:tc>
          <w:tcPr>
            <w:tcW w:w="5245" w:type="dxa"/>
            <w:tcBorders>
              <w:top w:val="single" w:sz="4" w:space="0" w:color="auto"/>
              <w:left w:val="single" w:sz="4" w:space="0" w:color="auto"/>
              <w:bottom w:val="single" w:sz="4" w:space="0" w:color="auto"/>
              <w:right w:val="single" w:sz="4" w:space="0" w:color="auto"/>
            </w:tcBorders>
          </w:tcPr>
          <w:p w14:paraId="4E3BEEB9" w14:textId="62F9AC24" w:rsidR="007F1A9E" w:rsidRPr="001C3987" w:rsidRDefault="007F1A9E" w:rsidP="00ED7875">
            <w:pPr>
              <w:pStyle w:val="tv213"/>
              <w:spacing w:line="293" w:lineRule="atLeast"/>
              <w:jc w:val="both"/>
              <w:rPr>
                <w:color w:val="414142"/>
                <w:lang w:eastAsia="en-US"/>
              </w:rPr>
            </w:pPr>
            <w:r w:rsidRPr="001C3987">
              <w:rPr>
                <w:color w:val="414142"/>
                <w:lang w:eastAsia="en-US"/>
              </w:rPr>
              <w:t>6. Organizācijā ir procedūras, saskaņā ar kurām pārbauda, vai veiktie darbi atbilst apkopes uzdevumiem, un izdod paziņojumu par izmantošanas atļauju pēc apkopes. Paziņojumā par izmantošanas atļauju pēc apkopes iekļauj visu informāciju, kas ir noderīga izmantošanas ierobežojumu noteikšanai.</w:t>
            </w:r>
          </w:p>
        </w:tc>
        <w:tc>
          <w:tcPr>
            <w:tcW w:w="3544" w:type="dxa"/>
            <w:tcBorders>
              <w:top w:val="single" w:sz="4" w:space="0" w:color="auto"/>
              <w:left w:val="single" w:sz="4" w:space="0" w:color="auto"/>
              <w:bottom w:val="single" w:sz="4" w:space="0" w:color="auto"/>
              <w:right w:val="single" w:sz="4" w:space="0" w:color="auto"/>
            </w:tcBorders>
          </w:tcPr>
          <w:p w14:paraId="6C421422"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3E0B4FE4"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5304BB43" w14:textId="77777777" w:rsidR="007F1A9E" w:rsidRPr="001C3987" w:rsidRDefault="007F1A9E" w:rsidP="00ED7875">
            <w:pPr>
              <w:pStyle w:val="tv213"/>
              <w:spacing w:before="0" w:beforeAutospacing="0" w:after="0" w:afterAutospacing="0" w:line="293" w:lineRule="atLeast"/>
              <w:rPr>
                <w:lang w:eastAsia="en-US"/>
              </w:rPr>
            </w:pPr>
          </w:p>
        </w:tc>
      </w:tr>
      <w:tr w:rsidR="007F1A9E" w:rsidRPr="001C3987" w14:paraId="70124742" w14:textId="77777777" w:rsidTr="00AE6B43">
        <w:tc>
          <w:tcPr>
            <w:tcW w:w="1135" w:type="dxa"/>
            <w:tcBorders>
              <w:top w:val="single" w:sz="4" w:space="0" w:color="auto"/>
              <w:left w:val="single" w:sz="4" w:space="0" w:color="auto"/>
              <w:bottom w:val="single" w:sz="4" w:space="0" w:color="auto"/>
              <w:right w:val="single" w:sz="4" w:space="0" w:color="auto"/>
            </w:tcBorders>
          </w:tcPr>
          <w:p w14:paraId="0CEADBE4"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 xml:space="preserve">IV sadaļas 7.punkts </w:t>
            </w:r>
          </w:p>
        </w:tc>
        <w:tc>
          <w:tcPr>
            <w:tcW w:w="5245" w:type="dxa"/>
            <w:tcBorders>
              <w:top w:val="single" w:sz="4" w:space="0" w:color="auto"/>
              <w:left w:val="single" w:sz="4" w:space="0" w:color="auto"/>
              <w:bottom w:val="single" w:sz="4" w:space="0" w:color="auto"/>
              <w:right w:val="single" w:sz="4" w:space="0" w:color="auto"/>
            </w:tcBorders>
          </w:tcPr>
          <w:p w14:paraId="290273C0" w14:textId="042B197F" w:rsidR="007F1A9E" w:rsidRPr="001C3987" w:rsidRDefault="007F1A9E" w:rsidP="00ED7875">
            <w:pPr>
              <w:pStyle w:val="tv213"/>
              <w:spacing w:before="0" w:beforeAutospacing="0" w:after="0" w:afterAutospacing="0" w:line="293" w:lineRule="atLeast"/>
              <w:jc w:val="both"/>
              <w:rPr>
                <w:color w:val="414142"/>
                <w:lang w:eastAsia="en-US"/>
              </w:rPr>
            </w:pPr>
            <w:r w:rsidRPr="001C3987">
              <w:rPr>
                <w:color w:val="414142"/>
                <w:lang w:eastAsia="en-US"/>
              </w:rPr>
              <w:t>7. Ja apkopes veikšanas funkcijai piemēro riska novērtējuma procesu (jo īpaši I iedaļas 2.2. un 2.3. punktu), darba vide ietver ne tikai darbnīcas, kurās tiek veikta apkope, bet arī sliežu ceļus ārpus darbnīcas ēkām un visas vietas, kurās tiek veikti apkopes darbi.</w:t>
            </w:r>
          </w:p>
        </w:tc>
        <w:tc>
          <w:tcPr>
            <w:tcW w:w="3544" w:type="dxa"/>
            <w:tcBorders>
              <w:top w:val="single" w:sz="4" w:space="0" w:color="auto"/>
              <w:left w:val="single" w:sz="4" w:space="0" w:color="auto"/>
              <w:bottom w:val="single" w:sz="4" w:space="0" w:color="auto"/>
              <w:right w:val="single" w:sz="4" w:space="0" w:color="auto"/>
            </w:tcBorders>
          </w:tcPr>
          <w:p w14:paraId="5E1F4FE2"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724887B6" w14:textId="77777777" w:rsidR="007F1A9E" w:rsidRPr="001C3987" w:rsidRDefault="007F1A9E" w:rsidP="00ED7875">
            <w:pPr>
              <w:pStyle w:val="tv213"/>
              <w:spacing w:before="0" w:beforeAutospacing="0" w:after="0" w:afterAutospacing="0" w:line="293" w:lineRule="atLeast"/>
              <w:jc w:val="both"/>
              <w:rPr>
                <w:b/>
                <w:color w:val="FF0000"/>
                <w:u w:val="single"/>
                <w:lang w:eastAsia="en-US"/>
              </w:rPr>
            </w:pPr>
          </w:p>
        </w:tc>
        <w:tc>
          <w:tcPr>
            <w:tcW w:w="2381" w:type="dxa"/>
            <w:tcBorders>
              <w:top w:val="single" w:sz="4" w:space="0" w:color="auto"/>
              <w:left w:val="single" w:sz="4" w:space="0" w:color="auto"/>
              <w:bottom w:val="single" w:sz="4" w:space="0" w:color="auto"/>
              <w:right w:val="single" w:sz="4" w:space="0" w:color="auto"/>
            </w:tcBorders>
          </w:tcPr>
          <w:p w14:paraId="638B3F8F"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5BFD3122" w14:textId="77777777" w:rsidTr="00AE6B43">
        <w:tc>
          <w:tcPr>
            <w:tcW w:w="1135" w:type="dxa"/>
            <w:tcBorders>
              <w:top w:val="single" w:sz="4" w:space="0" w:color="auto"/>
              <w:left w:val="single" w:sz="4" w:space="0" w:color="auto"/>
              <w:bottom w:val="single" w:sz="4" w:space="0" w:color="auto"/>
              <w:right w:val="single" w:sz="4" w:space="0" w:color="auto"/>
            </w:tcBorders>
          </w:tcPr>
          <w:p w14:paraId="0844A7EA"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8.punkts</w:t>
            </w:r>
          </w:p>
        </w:tc>
        <w:tc>
          <w:tcPr>
            <w:tcW w:w="5245" w:type="dxa"/>
            <w:tcBorders>
              <w:top w:val="single" w:sz="4" w:space="0" w:color="auto"/>
              <w:left w:val="single" w:sz="4" w:space="0" w:color="auto"/>
              <w:bottom w:val="single" w:sz="4" w:space="0" w:color="auto"/>
              <w:right w:val="single" w:sz="4" w:space="0" w:color="auto"/>
            </w:tcBorders>
          </w:tcPr>
          <w:p w14:paraId="4CEA7614" w14:textId="67FE3C9F"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8. Ja apkopes veikšanas funkcijai piemēro kompetences pārvaldības procesu, attiecīgā </w:t>
            </w:r>
            <w:r w:rsidRPr="001C3987">
              <w:rPr>
                <w:color w:val="414142"/>
                <w:lang w:eastAsia="en-US"/>
              </w:rPr>
              <w:lastRenderedPageBreak/>
              <w:t>gadījumā ņem vērā vismaz šādas darbības, kas ietekmē drošību:</w:t>
            </w:r>
          </w:p>
          <w:p w14:paraId="59C0AE56"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a)montāžas metodes (ieskaitot metināšanu un savienošanu ar saistvielu);</w:t>
            </w:r>
          </w:p>
          <w:p w14:paraId="4FED079C"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b)nesagraujoša testēšana;</w:t>
            </w:r>
          </w:p>
          <w:p w14:paraId="5349DAD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w:t>
            </w:r>
            <w:proofErr w:type="spellStart"/>
            <w:r w:rsidRPr="001C3987">
              <w:rPr>
                <w:color w:val="414142"/>
                <w:lang w:eastAsia="en-US"/>
              </w:rPr>
              <w:t>ritekļa</w:t>
            </w:r>
            <w:proofErr w:type="spellEnd"/>
            <w:r w:rsidRPr="001C3987">
              <w:rPr>
                <w:color w:val="414142"/>
                <w:lang w:eastAsia="en-US"/>
              </w:rPr>
              <w:t xml:space="preserve"> galīgā testēšana un izmantošanas atļauja pēc apkopes;</w:t>
            </w:r>
          </w:p>
          <w:p w14:paraId="535E3F67"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d) bremžu sistēmu, </w:t>
            </w:r>
            <w:proofErr w:type="spellStart"/>
            <w:r w:rsidRPr="001C3987">
              <w:rPr>
                <w:color w:val="414142"/>
                <w:lang w:eastAsia="en-US"/>
              </w:rPr>
              <w:t>riteņpāru</w:t>
            </w:r>
            <w:proofErr w:type="spellEnd"/>
            <w:r w:rsidRPr="001C3987">
              <w:rPr>
                <w:color w:val="414142"/>
                <w:lang w:eastAsia="en-US"/>
              </w:rPr>
              <w:t xml:space="preserve"> un vilces iekārtu apkope un bīstamo kravu pārvadāšanai paredzēto kravas vagonu īpašo komponentu, piemēram, cisternu, vārstu u. c., apkope;</w:t>
            </w:r>
          </w:p>
          <w:p w14:paraId="61B33A91"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drošībai būtisku komponentu apkope;</w:t>
            </w:r>
          </w:p>
          <w:p w14:paraId="33DAB8F3"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f) vilcienu vadības un signalizācijas sistēmu apkope;</w:t>
            </w:r>
          </w:p>
          <w:p w14:paraId="68F607CF"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g) durvju vadības sistēmu apkope;</w:t>
            </w:r>
          </w:p>
          <w:p w14:paraId="41967F9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h) citas noteiktas īpašas jomas, kas ietekmē drošību.</w:t>
            </w:r>
          </w:p>
        </w:tc>
        <w:tc>
          <w:tcPr>
            <w:tcW w:w="3544" w:type="dxa"/>
            <w:tcBorders>
              <w:top w:val="single" w:sz="4" w:space="0" w:color="auto"/>
              <w:left w:val="single" w:sz="4" w:space="0" w:color="auto"/>
              <w:bottom w:val="single" w:sz="4" w:space="0" w:color="auto"/>
              <w:right w:val="single" w:sz="4" w:space="0" w:color="auto"/>
            </w:tcBorders>
          </w:tcPr>
          <w:p w14:paraId="45AAAE0F" w14:textId="77777777" w:rsidR="007F1A9E" w:rsidRPr="001C3987" w:rsidRDefault="007F1A9E" w:rsidP="00ED7875">
            <w:pPr>
              <w:pStyle w:val="tv213"/>
              <w:spacing w:line="293" w:lineRule="atLeast"/>
              <w:jc w:val="both"/>
              <w:rPr>
                <w:bCs/>
                <w:iCs/>
              </w:rPr>
            </w:pPr>
          </w:p>
        </w:tc>
        <w:tc>
          <w:tcPr>
            <w:tcW w:w="2976" w:type="dxa"/>
            <w:tcBorders>
              <w:top w:val="single" w:sz="4" w:space="0" w:color="auto"/>
              <w:left w:val="single" w:sz="4" w:space="0" w:color="auto"/>
              <w:bottom w:val="single" w:sz="4" w:space="0" w:color="auto"/>
              <w:right w:val="single" w:sz="4" w:space="0" w:color="auto"/>
            </w:tcBorders>
          </w:tcPr>
          <w:p w14:paraId="3FE4513D"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350D5831"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745CE95E" w14:textId="77777777" w:rsidTr="00AE6B43">
        <w:tc>
          <w:tcPr>
            <w:tcW w:w="1135" w:type="dxa"/>
            <w:tcBorders>
              <w:top w:val="single" w:sz="4" w:space="0" w:color="auto"/>
              <w:left w:val="single" w:sz="4" w:space="0" w:color="auto"/>
              <w:bottom w:val="single" w:sz="4" w:space="0" w:color="auto"/>
              <w:right w:val="single" w:sz="4" w:space="0" w:color="auto"/>
            </w:tcBorders>
          </w:tcPr>
          <w:p w14:paraId="1B52BD52"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9.punkts</w:t>
            </w:r>
          </w:p>
        </w:tc>
        <w:tc>
          <w:tcPr>
            <w:tcW w:w="5245" w:type="dxa"/>
            <w:tcBorders>
              <w:top w:val="single" w:sz="4" w:space="0" w:color="auto"/>
              <w:left w:val="single" w:sz="4" w:space="0" w:color="auto"/>
              <w:bottom w:val="single" w:sz="4" w:space="0" w:color="auto"/>
              <w:right w:val="single" w:sz="4" w:space="0" w:color="auto"/>
            </w:tcBorders>
          </w:tcPr>
          <w:p w14:paraId="5035AFB5" w14:textId="091BB772"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9. Ja apkopes veikšanas funkcijai piemēro informācijas procesu, </w:t>
            </w:r>
            <w:proofErr w:type="spellStart"/>
            <w:r w:rsidRPr="001C3987">
              <w:rPr>
                <w:color w:val="414142"/>
                <w:lang w:eastAsia="en-US"/>
              </w:rPr>
              <w:t>ritekļu</w:t>
            </w:r>
            <w:proofErr w:type="spellEnd"/>
            <w:r w:rsidRPr="001C3987">
              <w:rPr>
                <w:color w:val="414142"/>
                <w:lang w:eastAsia="en-US"/>
              </w:rPr>
              <w:t xml:space="preserve"> parka apkopes pārvaldības funkcijas un apkopes pilnveidošanas </w:t>
            </w:r>
            <w:r w:rsidRPr="001C3987">
              <w:rPr>
                <w:color w:val="414142"/>
                <w:lang w:eastAsia="en-US"/>
              </w:rPr>
              <w:lastRenderedPageBreak/>
              <w:t>funkcijas vajadzībām nodrošina vismaz šādus elementus:</w:t>
            </w:r>
          </w:p>
          <w:p w14:paraId="36A28015"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darbi, kas veikti saskaņā ar apkopes uzdevumiem;</w:t>
            </w:r>
          </w:p>
          <w:p w14:paraId="13186A7E"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visi iespējamie organizācijas konstatētie trūkumi vai defekti saistībā ar drošību;</w:t>
            </w:r>
          </w:p>
          <w:p w14:paraId="2ABA147A"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izmantošanas atļauja pēc apkopes.</w:t>
            </w:r>
          </w:p>
        </w:tc>
        <w:tc>
          <w:tcPr>
            <w:tcW w:w="3544" w:type="dxa"/>
            <w:tcBorders>
              <w:top w:val="single" w:sz="4" w:space="0" w:color="auto"/>
              <w:left w:val="single" w:sz="4" w:space="0" w:color="auto"/>
              <w:bottom w:val="single" w:sz="4" w:space="0" w:color="auto"/>
              <w:right w:val="single" w:sz="4" w:space="0" w:color="auto"/>
            </w:tcBorders>
          </w:tcPr>
          <w:p w14:paraId="3FB068B5"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6DADC02B"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3DB21859" w14:textId="77777777" w:rsidR="007F1A9E" w:rsidRPr="001C3987" w:rsidRDefault="007F1A9E" w:rsidP="00ED7875">
            <w:pPr>
              <w:pStyle w:val="tv213"/>
              <w:spacing w:before="0" w:beforeAutospacing="0" w:after="0" w:afterAutospacing="0" w:line="293" w:lineRule="atLeast"/>
              <w:rPr>
                <w:color w:val="FF0000"/>
                <w:lang w:eastAsia="en-US"/>
              </w:rPr>
            </w:pPr>
          </w:p>
        </w:tc>
      </w:tr>
      <w:tr w:rsidR="007F1A9E" w:rsidRPr="001C3987" w14:paraId="03B23B8E" w14:textId="77777777" w:rsidTr="00AE6B43">
        <w:tc>
          <w:tcPr>
            <w:tcW w:w="1135" w:type="dxa"/>
            <w:tcBorders>
              <w:top w:val="single" w:sz="4" w:space="0" w:color="auto"/>
              <w:left w:val="single" w:sz="4" w:space="0" w:color="auto"/>
              <w:bottom w:val="single" w:sz="4" w:space="0" w:color="auto"/>
              <w:right w:val="single" w:sz="4" w:space="0" w:color="auto"/>
            </w:tcBorders>
          </w:tcPr>
          <w:p w14:paraId="2B71AF97" w14:textId="77777777" w:rsidR="007F1A9E" w:rsidRPr="001C3987" w:rsidRDefault="007F1A9E" w:rsidP="00ED7875">
            <w:pPr>
              <w:pStyle w:val="tv213"/>
              <w:spacing w:before="0" w:beforeAutospacing="0" w:after="0" w:afterAutospacing="0" w:line="293" w:lineRule="atLeast"/>
              <w:jc w:val="center"/>
              <w:rPr>
                <w:color w:val="414142"/>
                <w:lang w:eastAsia="en-US"/>
              </w:rPr>
            </w:pPr>
            <w:r w:rsidRPr="001C3987">
              <w:rPr>
                <w:color w:val="414142"/>
                <w:lang w:eastAsia="en-US"/>
              </w:rPr>
              <w:t>IV sadaļas 10.punkts</w:t>
            </w:r>
          </w:p>
        </w:tc>
        <w:tc>
          <w:tcPr>
            <w:tcW w:w="5245" w:type="dxa"/>
            <w:tcBorders>
              <w:top w:val="single" w:sz="4" w:space="0" w:color="auto"/>
              <w:left w:val="single" w:sz="4" w:space="0" w:color="auto"/>
              <w:bottom w:val="single" w:sz="4" w:space="0" w:color="auto"/>
              <w:right w:val="single" w:sz="4" w:space="0" w:color="auto"/>
            </w:tcBorders>
          </w:tcPr>
          <w:p w14:paraId="4369F1D2" w14:textId="053B22C4" w:rsidR="007F1A9E" w:rsidRPr="001C3987" w:rsidRDefault="007F1A9E" w:rsidP="00ED7875">
            <w:pPr>
              <w:pStyle w:val="tv213"/>
              <w:spacing w:line="293" w:lineRule="atLeast"/>
              <w:jc w:val="both"/>
              <w:rPr>
                <w:color w:val="414142"/>
                <w:lang w:eastAsia="en-US"/>
              </w:rPr>
            </w:pPr>
            <w:r w:rsidRPr="001C3987">
              <w:rPr>
                <w:color w:val="414142"/>
                <w:lang w:eastAsia="en-US"/>
              </w:rPr>
              <w:t>10. Ja apkopes veikšanas funkcijai piemēro dokumentācijas procesu, attiecībā uz II iedaļas 1. punkta a) apakšpunktā minētajām apkopes darbībām, kas ietekmē drošību, reģistrē vismaz šādus elementus:</w:t>
            </w:r>
          </w:p>
          <w:p w14:paraId="526EE772"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a) visu ierīču, iekārtu un instrumentu skaidra identifikācija;</w:t>
            </w:r>
          </w:p>
          <w:p w14:paraId="03B1D84F"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b) visi veiktie apkopes darbi, ietverot iesaistīto personālu un izmantotos instrumentus, iekārtas, rezerves daļas un materiālus un ņemot vērā:</w:t>
            </w:r>
          </w:p>
          <w:p w14:paraId="58C404A5" w14:textId="77777777" w:rsidR="007F1A9E" w:rsidRPr="001C3987" w:rsidRDefault="007F1A9E" w:rsidP="00ED7875">
            <w:pPr>
              <w:pStyle w:val="tv213"/>
              <w:spacing w:line="293" w:lineRule="atLeast"/>
              <w:ind w:left="523"/>
              <w:jc w:val="both"/>
              <w:rPr>
                <w:color w:val="414142"/>
                <w:lang w:eastAsia="en-US"/>
              </w:rPr>
            </w:pPr>
            <w:r w:rsidRPr="001C3987">
              <w:rPr>
                <w:color w:val="414142"/>
                <w:lang w:eastAsia="en-US"/>
              </w:rPr>
              <w:t>i) attiecīgos tās valsts tiesību aktus, kurā organizācija veic uzņēmējdarbību;</w:t>
            </w:r>
          </w:p>
          <w:p w14:paraId="72F325C0" w14:textId="77777777" w:rsidR="007F1A9E" w:rsidRPr="001C3987" w:rsidRDefault="007F1A9E" w:rsidP="00ED7875">
            <w:pPr>
              <w:pStyle w:val="tv213"/>
              <w:spacing w:line="293" w:lineRule="atLeast"/>
              <w:ind w:left="523"/>
              <w:jc w:val="both"/>
              <w:rPr>
                <w:color w:val="414142"/>
                <w:lang w:eastAsia="en-US"/>
              </w:rPr>
            </w:pPr>
            <w:r w:rsidRPr="001C3987">
              <w:rPr>
                <w:color w:val="414142"/>
                <w:lang w:eastAsia="en-US"/>
              </w:rPr>
              <w:t>ii) apkopes uzdevumos noteiktās prasības, tostarp prasības attiecībā uz reģistriem;</w:t>
            </w:r>
          </w:p>
          <w:p w14:paraId="74FC2198" w14:textId="77777777" w:rsidR="007F1A9E" w:rsidRPr="001C3987" w:rsidRDefault="007F1A9E" w:rsidP="00ED7875">
            <w:pPr>
              <w:pStyle w:val="tv213"/>
              <w:spacing w:line="293" w:lineRule="atLeast"/>
              <w:ind w:left="523"/>
              <w:jc w:val="both"/>
              <w:rPr>
                <w:color w:val="414142"/>
                <w:lang w:eastAsia="en-US"/>
              </w:rPr>
            </w:pPr>
            <w:r w:rsidRPr="001C3987">
              <w:rPr>
                <w:color w:val="414142"/>
                <w:lang w:eastAsia="en-US"/>
              </w:rPr>
              <w:lastRenderedPageBreak/>
              <w:t>iii) galīgo testēšanu un lēmumu par izmantošanas atļauju pēc apkopes;</w:t>
            </w:r>
          </w:p>
          <w:p w14:paraId="07A1C553"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c) kontroles pasākumi, kas paredzēti apkopes uzdevumos un izmantošanas atļaujā pēc apkopes;</w:t>
            </w:r>
          </w:p>
          <w:p w14:paraId="641BB36D"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 xml:space="preserve">d) kalibrēšanas un verifikācijas rezultāti, sakarā ar ko attiecībā uz </w:t>
            </w:r>
            <w:proofErr w:type="spellStart"/>
            <w:r w:rsidRPr="001C3987">
              <w:rPr>
                <w:color w:val="414142"/>
                <w:lang w:eastAsia="en-US"/>
              </w:rPr>
              <w:t>datorprogrammatūru</w:t>
            </w:r>
            <w:proofErr w:type="spellEnd"/>
            <w:r w:rsidRPr="001C3987">
              <w:rPr>
                <w:color w:val="414142"/>
                <w:lang w:eastAsia="en-US"/>
              </w:rPr>
              <w:t>, ko izmanto konkrētu prasību pārraudzībai un mērījumiem, programmatūras spēju veikt vēlamo uzdevumu apstiprina pirms pirmās izmantošanas reizes un nepieciešamības gadījumā apstiprina atkārtoti;</w:t>
            </w:r>
          </w:p>
          <w:p w14:paraId="15BF583B" w14:textId="77777777" w:rsidR="007F1A9E" w:rsidRPr="001C3987" w:rsidRDefault="007F1A9E" w:rsidP="00ED7875">
            <w:pPr>
              <w:pStyle w:val="tv213"/>
              <w:spacing w:line="293" w:lineRule="atLeast"/>
              <w:jc w:val="both"/>
              <w:rPr>
                <w:color w:val="414142"/>
                <w:lang w:eastAsia="en-US"/>
              </w:rPr>
            </w:pPr>
            <w:r w:rsidRPr="001C3987">
              <w:rPr>
                <w:color w:val="414142"/>
                <w:lang w:eastAsia="en-US"/>
              </w:rPr>
              <w:t>e) iepriekšējo mērījumu rezultātu derīgums, ja konstatēts, ka mērinstruments neatbilst prasībām.</w:t>
            </w:r>
          </w:p>
        </w:tc>
        <w:tc>
          <w:tcPr>
            <w:tcW w:w="3544" w:type="dxa"/>
            <w:tcBorders>
              <w:top w:val="single" w:sz="4" w:space="0" w:color="auto"/>
              <w:left w:val="single" w:sz="4" w:space="0" w:color="auto"/>
              <w:bottom w:val="single" w:sz="4" w:space="0" w:color="auto"/>
              <w:right w:val="single" w:sz="4" w:space="0" w:color="auto"/>
            </w:tcBorders>
          </w:tcPr>
          <w:p w14:paraId="68A89E08" w14:textId="77777777" w:rsidR="007F1A9E" w:rsidRPr="001C3987" w:rsidRDefault="007F1A9E" w:rsidP="00ED7875">
            <w:pPr>
              <w:pStyle w:val="tv213"/>
              <w:spacing w:line="293" w:lineRule="atLeast"/>
              <w:jc w:val="both"/>
              <w:rPr>
                <w:color w:val="414142"/>
                <w:lang w:eastAsia="en-US"/>
              </w:rPr>
            </w:pPr>
          </w:p>
        </w:tc>
        <w:tc>
          <w:tcPr>
            <w:tcW w:w="2976" w:type="dxa"/>
            <w:tcBorders>
              <w:top w:val="single" w:sz="4" w:space="0" w:color="auto"/>
              <w:left w:val="single" w:sz="4" w:space="0" w:color="auto"/>
              <w:bottom w:val="single" w:sz="4" w:space="0" w:color="auto"/>
              <w:right w:val="single" w:sz="4" w:space="0" w:color="auto"/>
            </w:tcBorders>
          </w:tcPr>
          <w:p w14:paraId="27C38781" w14:textId="77777777" w:rsidR="007F1A9E" w:rsidRPr="001C3987" w:rsidRDefault="007F1A9E" w:rsidP="00ED7875">
            <w:pPr>
              <w:pStyle w:val="tv213"/>
              <w:spacing w:before="0" w:beforeAutospacing="0" w:after="0" w:afterAutospacing="0" w:line="293" w:lineRule="atLeast"/>
              <w:jc w:val="both"/>
              <w:rPr>
                <w:color w:val="FF0000"/>
                <w:lang w:eastAsia="en-US"/>
              </w:rPr>
            </w:pPr>
          </w:p>
        </w:tc>
        <w:tc>
          <w:tcPr>
            <w:tcW w:w="2381" w:type="dxa"/>
            <w:tcBorders>
              <w:top w:val="single" w:sz="4" w:space="0" w:color="auto"/>
              <w:left w:val="single" w:sz="4" w:space="0" w:color="auto"/>
              <w:bottom w:val="single" w:sz="4" w:space="0" w:color="auto"/>
              <w:right w:val="single" w:sz="4" w:space="0" w:color="auto"/>
            </w:tcBorders>
          </w:tcPr>
          <w:p w14:paraId="1332173D" w14:textId="77777777" w:rsidR="007F1A9E" w:rsidRPr="001C3987" w:rsidRDefault="007F1A9E" w:rsidP="00ED7875">
            <w:pPr>
              <w:pStyle w:val="tv213"/>
              <w:spacing w:before="0" w:beforeAutospacing="0" w:after="0" w:afterAutospacing="0" w:line="293" w:lineRule="atLeast"/>
              <w:rPr>
                <w:color w:val="FF0000"/>
                <w:lang w:eastAsia="en-US"/>
              </w:rPr>
            </w:pPr>
          </w:p>
        </w:tc>
      </w:tr>
    </w:tbl>
    <w:p w14:paraId="12F3DFCD" w14:textId="77777777" w:rsidR="004B3142" w:rsidRDefault="004B3142" w:rsidP="004B3142"/>
    <w:p w14:paraId="3B99DF11" w14:textId="08338593" w:rsidR="004B3142" w:rsidRDefault="004B3142">
      <w:r>
        <w:br w:type="page"/>
      </w:r>
    </w:p>
    <w:p w14:paraId="3B9803A3" w14:textId="77777777" w:rsidR="004B3142" w:rsidRDefault="004B3142" w:rsidP="004B3142"/>
    <w:p w14:paraId="2952EA5B" w14:textId="7D87615B" w:rsidR="004F60FC" w:rsidRPr="00915F9D" w:rsidRDefault="004F60FC" w:rsidP="00915F9D">
      <w:pPr>
        <w:pStyle w:val="Heading1"/>
        <w:jc w:val="right"/>
        <w:rPr>
          <w:rFonts w:ascii="Times New Roman" w:hAnsi="Times New Roman" w:cs="Times New Roman"/>
          <w:b/>
          <w:bCs/>
          <w:sz w:val="24"/>
          <w:szCs w:val="24"/>
        </w:rPr>
      </w:pPr>
      <w:bookmarkStart w:id="111" w:name="_Toc220496524"/>
      <w:r w:rsidRPr="00915F9D">
        <w:rPr>
          <w:rFonts w:ascii="Times New Roman" w:hAnsi="Times New Roman" w:cs="Times New Roman"/>
          <w:sz w:val="24"/>
          <w:szCs w:val="24"/>
        </w:rPr>
        <w:t xml:space="preserve">5. pielikums </w:t>
      </w:r>
      <w:r w:rsidRPr="003F5652">
        <w:rPr>
          <w:rFonts w:ascii="Times New Roman" w:hAnsi="Times New Roman" w:cs="Times New Roman"/>
          <w:i/>
          <w:iCs/>
          <w:sz w:val="24"/>
          <w:szCs w:val="24"/>
        </w:rPr>
        <w:t xml:space="preserve">(papildināts </w:t>
      </w:r>
      <w:r w:rsidR="003F5652" w:rsidRPr="003F5652">
        <w:rPr>
          <w:rFonts w:ascii="Times New Roman" w:hAnsi="Times New Roman" w:cs="Times New Roman"/>
          <w:i/>
          <w:iCs/>
          <w:sz w:val="24"/>
          <w:szCs w:val="24"/>
        </w:rPr>
        <w:t>28</w:t>
      </w:r>
      <w:r w:rsidRPr="003F5652">
        <w:rPr>
          <w:rFonts w:ascii="Times New Roman" w:hAnsi="Times New Roman" w:cs="Times New Roman"/>
          <w:i/>
          <w:iCs/>
          <w:sz w:val="24"/>
          <w:szCs w:val="24"/>
        </w:rPr>
        <w:t>.01.2026.)</w:t>
      </w:r>
      <w:bookmarkEnd w:id="111"/>
      <w:r w:rsidRPr="00915F9D">
        <w:rPr>
          <w:rFonts w:ascii="Times New Roman" w:hAnsi="Times New Roman" w:cs="Times New Roman"/>
          <w:b/>
          <w:bCs/>
          <w:sz w:val="24"/>
          <w:szCs w:val="24"/>
        </w:rPr>
        <w:t xml:space="preserve"> </w:t>
      </w:r>
    </w:p>
    <w:p w14:paraId="0FCB3612" w14:textId="77777777" w:rsidR="004F60FC" w:rsidRDefault="004F60FC" w:rsidP="004F60FC">
      <w:pPr>
        <w:jc w:val="center"/>
        <w:rPr>
          <w:rFonts w:ascii="Times New Roman" w:hAnsi="Times New Roman" w:cs="Times New Roman"/>
          <w:b/>
          <w:bCs/>
          <w:sz w:val="24"/>
          <w:szCs w:val="24"/>
        </w:rPr>
      </w:pPr>
    </w:p>
    <w:p w14:paraId="71CA2CE3" w14:textId="4D5E047A" w:rsidR="004F60FC" w:rsidRDefault="004F60FC" w:rsidP="004F60FC">
      <w:pPr>
        <w:jc w:val="center"/>
        <w:rPr>
          <w:rFonts w:ascii="Times New Roman" w:hAnsi="Times New Roman" w:cs="Times New Roman"/>
          <w:b/>
          <w:bCs/>
          <w:sz w:val="24"/>
          <w:szCs w:val="24"/>
        </w:rPr>
      </w:pPr>
      <w:r>
        <w:rPr>
          <w:rFonts w:ascii="Times New Roman" w:hAnsi="Times New Roman" w:cs="Times New Roman"/>
          <w:b/>
          <w:bCs/>
          <w:sz w:val="24"/>
          <w:szCs w:val="24"/>
        </w:rPr>
        <w:t>Valsts dzelzceļa tehniskā inspekcija</w:t>
      </w:r>
    </w:p>
    <w:p w14:paraId="6322B358" w14:textId="77777777" w:rsidR="004F60FC" w:rsidRDefault="004F60FC" w:rsidP="004F60FC">
      <w:pPr>
        <w:jc w:val="center"/>
        <w:rPr>
          <w:rFonts w:ascii="Times New Roman" w:hAnsi="Times New Roman" w:cs="Times New Roman"/>
          <w:b/>
          <w:bCs/>
          <w:sz w:val="24"/>
          <w:szCs w:val="24"/>
        </w:rPr>
      </w:pPr>
    </w:p>
    <w:p w14:paraId="64E4E761" w14:textId="4547293C" w:rsidR="004F60FC" w:rsidRPr="004F60FC" w:rsidRDefault="004F60FC" w:rsidP="004F60FC">
      <w:pPr>
        <w:jc w:val="center"/>
        <w:rPr>
          <w:rFonts w:ascii="Times New Roman" w:hAnsi="Times New Roman" w:cs="Times New Roman"/>
          <w:b/>
          <w:bCs/>
          <w:sz w:val="24"/>
          <w:szCs w:val="24"/>
        </w:rPr>
      </w:pPr>
      <w:r w:rsidRPr="004F60FC">
        <w:rPr>
          <w:rFonts w:ascii="Times New Roman" w:hAnsi="Times New Roman" w:cs="Times New Roman"/>
          <w:b/>
          <w:bCs/>
          <w:sz w:val="24"/>
          <w:szCs w:val="24"/>
        </w:rPr>
        <w:t>UZRAUDZĪBAS LAPA</w:t>
      </w:r>
    </w:p>
    <w:p w14:paraId="3C8D61EF" w14:textId="77777777" w:rsidR="004F60FC" w:rsidRPr="004F60FC" w:rsidRDefault="004F60FC" w:rsidP="004F60FC">
      <w:pPr>
        <w:rPr>
          <w:rFonts w:ascii="Times New Roman" w:hAnsi="Times New Roman" w:cs="Times New Roman"/>
          <w:b/>
          <w:bCs/>
          <w:sz w:val="24"/>
          <w:szCs w:val="24"/>
          <w:u w:val="single"/>
        </w:rPr>
      </w:pPr>
    </w:p>
    <w:p w14:paraId="16F2E4AB" w14:textId="77777777" w:rsidR="004F60FC" w:rsidRPr="004F60FC" w:rsidRDefault="004F60FC" w:rsidP="004F60FC">
      <w:pPr>
        <w:rPr>
          <w:rFonts w:ascii="Times New Roman" w:hAnsi="Times New Roman" w:cs="Times New Roman"/>
          <w:b/>
          <w:bCs/>
          <w:sz w:val="24"/>
          <w:szCs w:val="24"/>
          <w:u w:val="single"/>
        </w:rPr>
      </w:pPr>
      <w:r w:rsidRPr="004F60FC">
        <w:rPr>
          <w:rFonts w:ascii="Times New Roman" w:hAnsi="Times New Roman" w:cs="Times New Roman"/>
          <w:b/>
          <w:bCs/>
          <w:sz w:val="24"/>
          <w:szCs w:val="24"/>
          <w:u w:val="single"/>
        </w:rPr>
        <w:t>1. Prasības un novērtēšanas kritēriji, kas attiecas uz pārvaldības funkciju</w:t>
      </w:r>
    </w:p>
    <w:p w14:paraId="7F3B3B99" w14:textId="77777777" w:rsidR="004F60FC" w:rsidRPr="004F60FC" w:rsidRDefault="004F60FC" w:rsidP="004F60FC">
      <w:pPr>
        <w:rPr>
          <w:rFonts w:ascii="Times New Roman" w:hAnsi="Times New Roman" w:cs="Times New Roman"/>
          <w:sz w:val="24"/>
          <w:szCs w:val="24"/>
        </w:rPr>
      </w:pPr>
    </w:p>
    <w:tbl>
      <w:tblPr>
        <w:tblW w:w="1446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
        <w:gridCol w:w="30"/>
        <w:gridCol w:w="6623"/>
        <w:gridCol w:w="6809"/>
      </w:tblGrid>
      <w:tr w:rsidR="004F60FC" w:rsidRPr="004F60FC" w14:paraId="3C353B05" w14:textId="77777777" w:rsidTr="004D4391">
        <w:trPr>
          <w:tblHeader/>
          <w:tblCellSpacing w:w="15" w:type="dxa"/>
        </w:trPr>
        <w:tc>
          <w:tcPr>
            <w:tcW w:w="0" w:type="auto"/>
            <w:vAlign w:val="center"/>
            <w:hideMark/>
          </w:tcPr>
          <w:p w14:paraId="1E6A67BA" w14:textId="77777777" w:rsidR="004F60FC" w:rsidRPr="004F60FC" w:rsidRDefault="004F60FC" w:rsidP="00ED7875">
            <w:pPr>
              <w:jc w:val="center"/>
              <w:rPr>
                <w:rFonts w:ascii="Times New Roman" w:hAnsi="Times New Roman" w:cs="Times New Roman"/>
                <w:b/>
                <w:bCs/>
                <w:i/>
                <w:iCs/>
                <w:sz w:val="24"/>
                <w:szCs w:val="24"/>
              </w:rPr>
            </w:pPr>
            <w:r w:rsidRPr="004F60FC">
              <w:rPr>
                <w:rFonts w:ascii="Times New Roman" w:hAnsi="Times New Roman" w:cs="Times New Roman"/>
                <w:b/>
                <w:bCs/>
                <w:i/>
                <w:iCs/>
                <w:sz w:val="24"/>
                <w:szCs w:val="24"/>
              </w:rPr>
              <w:t>Nr.</w:t>
            </w:r>
          </w:p>
        </w:tc>
        <w:tc>
          <w:tcPr>
            <w:tcW w:w="6623" w:type="dxa"/>
            <w:gridSpan w:val="2"/>
            <w:vAlign w:val="center"/>
            <w:hideMark/>
          </w:tcPr>
          <w:p w14:paraId="731A09E2" w14:textId="77777777" w:rsidR="004F60FC" w:rsidRPr="004F60FC" w:rsidRDefault="004F60FC" w:rsidP="00ED7875">
            <w:pPr>
              <w:jc w:val="center"/>
              <w:rPr>
                <w:rFonts w:ascii="Times New Roman" w:hAnsi="Times New Roman" w:cs="Times New Roman"/>
                <w:b/>
                <w:bCs/>
                <w:i/>
                <w:iCs/>
                <w:sz w:val="24"/>
                <w:szCs w:val="24"/>
              </w:rPr>
            </w:pPr>
            <w:r w:rsidRPr="004F60FC">
              <w:rPr>
                <w:rFonts w:ascii="Times New Roman" w:hAnsi="Times New Roman" w:cs="Times New Roman"/>
                <w:b/>
                <w:bCs/>
                <w:i/>
                <w:iCs/>
                <w:sz w:val="24"/>
                <w:szCs w:val="24"/>
              </w:rPr>
              <w:t>Kontroljautājums</w:t>
            </w:r>
          </w:p>
        </w:tc>
        <w:tc>
          <w:tcPr>
            <w:tcW w:w="6764" w:type="dxa"/>
            <w:vAlign w:val="center"/>
            <w:hideMark/>
          </w:tcPr>
          <w:p w14:paraId="48FA0F99" w14:textId="77777777" w:rsidR="004F60FC" w:rsidRPr="004F60FC" w:rsidRDefault="004F60FC" w:rsidP="00ED7875">
            <w:pPr>
              <w:jc w:val="center"/>
              <w:rPr>
                <w:rFonts w:ascii="Times New Roman" w:hAnsi="Times New Roman" w:cs="Times New Roman"/>
                <w:b/>
                <w:bCs/>
                <w:i/>
                <w:iCs/>
                <w:sz w:val="24"/>
                <w:szCs w:val="24"/>
              </w:rPr>
            </w:pPr>
            <w:r w:rsidRPr="004F60FC">
              <w:rPr>
                <w:rFonts w:ascii="Times New Roman" w:hAnsi="Times New Roman" w:cs="Times New Roman"/>
                <w:b/>
                <w:bCs/>
                <w:i/>
                <w:iCs/>
                <w:sz w:val="24"/>
                <w:szCs w:val="24"/>
              </w:rPr>
              <w:t>Novērojumi pārbaudes laikā</w:t>
            </w:r>
          </w:p>
        </w:tc>
      </w:tr>
      <w:tr w:rsidR="004F60FC" w:rsidRPr="004F60FC" w14:paraId="32A78D2F" w14:textId="77777777" w:rsidTr="004D4391">
        <w:trPr>
          <w:tblHeader/>
          <w:tblCellSpacing w:w="15" w:type="dxa"/>
        </w:trPr>
        <w:tc>
          <w:tcPr>
            <w:tcW w:w="0" w:type="auto"/>
            <w:shd w:val="clear" w:color="auto" w:fill="FFFFFF" w:themeFill="background1"/>
            <w:vAlign w:val="center"/>
          </w:tcPr>
          <w:p w14:paraId="612611DF" w14:textId="77777777" w:rsidR="004F60FC" w:rsidRPr="004F60FC" w:rsidRDefault="004F60FC" w:rsidP="00ED7875">
            <w:pPr>
              <w:rPr>
                <w:rFonts w:ascii="Times New Roman" w:hAnsi="Times New Roman" w:cs="Times New Roman"/>
                <w:i/>
                <w:iCs/>
                <w:sz w:val="24"/>
                <w:szCs w:val="24"/>
              </w:rPr>
            </w:pPr>
            <w:r w:rsidRPr="004F60FC">
              <w:rPr>
                <w:rFonts w:ascii="Times New Roman" w:hAnsi="Times New Roman" w:cs="Times New Roman"/>
                <w:i/>
                <w:iCs/>
                <w:sz w:val="24"/>
                <w:szCs w:val="24"/>
              </w:rPr>
              <w:t>1.1.</w:t>
            </w:r>
          </w:p>
        </w:tc>
        <w:tc>
          <w:tcPr>
            <w:tcW w:w="6623" w:type="dxa"/>
            <w:gridSpan w:val="2"/>
            <w:shd w:val="clear" w:color="auto" w:fill="FFFFFF" w:themeFill="background1"/>
          </w:tcPr>
          <w:p w14:paraId="0C8876CD" w14:textId="77777777" w:rsidR="004F60FC" w:rsidRPr="004F60FC" w:rsidRDefault="004F60FC" w:rsidP="00ED7875">
            <w:pPr>
              <w:rPr>
                <w:rFonts w:ascii="Times New Roman" w:hAnsi="Times New Roman" w:cs="Times New Roman"/>
                <w:sz w:val="24"/>
                <w:szCs w:val="24"/>
              </w:rPr>
            </w:pPr>
          </w:p>
          <w:p w14:paraId="6A424154" w14:textId="77777777" w:rsidR="004F60FC" w:rsidRPr="004F60FC" w:rsidRDefault="004F60FC" w:rsidP="00ED7875">
            <w:pPr>
              <w:rPr>
                <w:rFonts w:ascii="Times New Roman" w:hAnsi="Times New Roman" w:cs="Times New Roman"/>
                <w:sz w:val="24"/>
                <w:szCs w:val="24"/>
              </w:rPr>
            </w:pPr>
          </w:p>
          <w:p w14:paraId="0AD12FD3" w14:textId="77777777" w:rsidR="004F60FC" w:rsidRPr="004F60FC" w:rsidRDefault="004F60FC" w:rsidP="00ED7875">
            <w:pPr>
              <w:rPr>
                <w:rFonts w:ascii="Times New Roman" w:hAnsi="Times New Roman" w:cs="Times New Roman"/>
                <w:sz w:val="24"/>
                <w:szCs w:val="24"/>
              </w:rPr>
            </w:pPr>
          </w:p>
          <w:p w14:paraId="1624723E" w14:textId="77777777" w:rsidR="004F60FC" w:rsidRPr="004F60FC" w:rsidRDefault="004F60FC" w:rsidP="00ED7875">
            <w:pPr>
              <w:rPr>
                <w:rFonts w:ascii="Times New Roman" w:hAnsi="Times New Roman" w:cs="Times New Roman"/>
                <w:i/>
                <w:iCs/>
                <w:sz w:val="24"/>
                <w:szCs w:val="24"/>
              </w:rPr>
            </w:pPr>
          </w:p>
        </w:tc>
        <w:tc>
          <w:tcPr>
            <w:tcW w:w="6764" w:type="dxa"/>
            <w:shd w:val="clear" w:color="auto" w:fill="FFFFFF" w:themeFill="background1"/>
          </w:tcPr>
          <w:p w14:paraId="0F3F7E08" w14:textId="77777777" w:rsidR="004F60FC" w:rsidRPr="004F60FC" w:rsidRDefault="004F60FC" w:rsidP="00ED7875">
            <w:pPr>
              <w:rPr>
                <w:rFonts w:ascii="Times New Roman" w:hAnsi="Times New Roman" w:cs="Times New Roman"/>
                <w:i/>
                <w:iCs/>
                <w:sz w:val="24"/>
                <w:szCs w:val="24"/>
                <w:u w:val="single"/>
              </w:rPr>
            </w:pPr>
            <w:r w:rsidRPr="004F60FC">
              <w:rPr>
                <w:rFonts w:ascii="Times New Roman" w:hAnsi="Times New Roman" w:cs="Times New Roman"/>
                <w:i/>
                <w:iCs/>
                <w:sz w:val="24"/>
                <w:szCs w:val="24"/>
                <w:u w:val="single"/>
              </w:rPr>
              <w:t>ECM viedoklis:</w:t>
            </w:r>
          </w:p>
          <w:p w14:paraId="11D2B3A7" w14:textId="77777777" w:rsidR="004F60FC" w:rsidRPr="004F60FC" w:rsidRDefault="004F60FC" w:rsidP="00ED7875">
            <w:pPr>
              <w:jc w:val="both"/>
              <w:rPr>
                <w:rFonts w:ascii="Times New Roman" w:hAnsi="Times New Roman" w:cs="Times New Roman"/>
                <w:i/>
                <w:iCs/>
                <w:sz w:val="24"/>
                <w:szCs w:val="24"/>
              </w:rPr>
            </w:pPr>
          </w:p>
          <w:p w14:paraId="5B42D0BA" w14:textId="77777777" w:rsidR="004F60FC" w:rsidRPr="004F60FC" w:rsidRDefault="004F60FC" w:rsidP="00ED7875">
            <w:pPr>
              <w:jc w:val="both"/>
              <w:rPr>
                <w:rFonts w:ascii="Times New Roman" w:hAnsi="Times New Roman" w:cs="Times New Roman"/>
                <w:i/>
                <w:iCs/>
                <w:sz w:val="24"/>
                <w:szCs w:val="24"/>
              </w:rPr>
            </w:pPr>
            <w:r w:rsidRPr="004F60FC">
              <w:rPr>
                <w:rFonts w:ascii="Times New Roman" w:hAnsi="Times New Roman" w:cs="Times New Roman"/>
                <w:i/>
                <w:iCs/>
                <w:sz w:val="24"/>
                <w:szCs w:val="24"/>
                <w:u w:val="single"/>
              </w:rPr>
              <w:t>Novērtēšanas grupas viedoklis:</w:t>
            </w:r>
          </w:p>
          <w:p w14:paraId="2D4E5F37" w14:textId="77777777" w:rsidR="004F60FC" w:rsidRPr="004F60FC" w:rsidRDefault="004F60FC" w:rsidP="00ED7875">
            <w:pPr>
              <w:jc w:val="both"/>
              <w:rPr>
                <w:rFonts w:ascii="Times New Roman" w:hAnsi="Times New Roman" w:cs="Times New Roman"/>
                <w:i/>
                <w:iCs/>
                <w:sz w:val="24"/>
                <w:szCs w:val="24"/>
              </w:rPr>
            </w:pPr>
          </w:p>
        </w:tc>
      </w:tr>
      <w:tr w:rsidR="004F60FC" w:rsidRPr="004F60FC" w14:paraId="275B14FD" w14:textId="77777777" w:rsidTr="004D4391">
        <w:trPr>
          <w:tblHeader/>
          <w:tblCellSpacing w:w="15" w:type="dxa"/>
        </w:trPr>
        <w:tc>
          <w:tcPr>
            <w:tcW w:w="0" w:type="auto"/>
            <w:shd w:val="clear" w:color="auto" w:fill="FFFFFF" w:themeFill="background1"/>
            <w:vAlign w:val="center"/>
          </w:tcPr>
          <w:p w14:paraId="60E0137F" w14:textId="77777777" w:rsidR="004F60FC" w:rsidRPr="004F60FC" w:rsidRDefault="004F60FC" w:rsidP="00ED7875">
            <w:pPr>
              <w:rPr>
                <w:rFonts w:ascii="Times New Roman" w:hAnsi="Times New Roman" w:cs="Times New Roman"/>
                <w:i/>
                <w:iCs/>
                <w:sz w:val="24"/>
                <w:szCs w:val="24"/>
              </w:rPr>
            </w:pPr>
          </w:p>
        </w:tc>
        <w:tc>
          <w:tcPr>
            <w:tcW w:w="6623" w:type="dxa"/>
            <w:gridSpan w:val="2"/>
            <w:shd w:val="clear" w:color="auto" w:fill="FFFFFF" w:themeFill="background1"/>
          </w:tcPr>
          <w:p w14:paraId="0F58DDA9" w14:textId="77777777" w:rsidR="004F60FC" w:rsidRPr="004F60FC" w:rsidRDefault="004F60FC" w:rsidP="00ED7875">
            <w:pPr>
              <w:rPr>
                <w:rFonts w:ascii="Times New Roman" w:hAnsi="Times New Roman" w:cs="Times New Roman"/>
                <w:sz w:val="24"/>
                <w:szCs w:val="24"/>
              </w:rPr>
            </w:pPr>
          </w:p>
        </w:tc>
        <w:tc>
          <w:tcPr>
            <w:tcW w:w="6764" w:type="dxa"/>
            <w:shd w:val="clear" w:color="auto" w:fill="FFFFFF" w:themeFill="background1"/>
          </w:tcPr>
          <w:p w14:paraId="5F3C4CCC" w14:textId="77777777" w:rsidR="004F60FC" w:rsidRPr="004F60FC" w:rsidRDefault="004F60FC" w:rsidP="00ED7875">
            <w:pPr>
              <w:rPr>
                <w:rFonts w:ascii="Times New Roman" w:hAnsi="Times New Roman" w:cs="Times New Roman"/>
                <w:i/>
                <w:iCs/>
                <w:sz w:val="24"/>
                <w:szCs w:val="24"/>
                <w:u w:val="single"/>
              </w:rPr>
            </w:pPr>
          </w:p>
        </w:tc>
      </w:tr>
      <w:tr w:rsidR="004D4391" w:rsidRPr="004F60FC" w14:paraId="1670D373" w14:textId="77777777" w:rsidTr="004D4391">
        <w:tblPrEx>
          <w:tblBorders>
            <w:insideH w:val="none" w:sz="0" w:space="0" w:color="auto"/>
            <w:insideV w:val="none" w:sz="0" w:space="0" w:color="auto"/>
          </w:tblBorders>
        </w:tblPrEx>
        <w:trPr>
          <w:tblCellSpacing w:w="15" w:type="dxa"/>
        </w:trPr>
        <w:tc>
          <w:tcPr>
            <w:tcW w:w="987" w:type="dxa"/>
            <w:gridSpan w:val="2"/>
            <w:tcBorders>
              <w:top w:val="single" w:sz="4" w:space="0" w:color="auto"/>
              <w:left w:val="single" w:sz="4" w:space="0" w:color="auto"/>
              <w:bottom w:val="single" w:sz="4" w:space="0" w:color="auto"/>
            </w:tcBorders>
            <w:vAlign w:val="center"/>
          </w:tcPr>
          <w:p w14:paraId="54302290" w14:textId="77777777" w:rsidR="004D4391" w:rsidRPr="004F60FC" w:rsidRDefault="004D4391" w:rsidP="00046CCD">
            <w:pPr>
              <w:rPr>
                <w:rFonts w:ascii="Times New Roman" w:hAnsi="Times New Roman" w:cs="Times New Roman"/>
                <w:b/>
                <w:bCs/>
                <w:i/>
                <w:iCs/>
                <w:sz w:val="24"/>
                <w:szCs w:val="24"/>
              </w:rPr>
            </w:pPr>
            <w:r w:rsidRPr="004F60FC">
              <w:rPr>
                <w:rFonts w:ascii="Times New Roman" w:hAnsi="Times New Roman" w:cs="Times New Roman"/>
                <w:b/>
                <w:bCs/>
                <w:i/>
                <w:iCs/>
                <w:sz w:val="24"/>
                <w:szCs w:val="24"/>
              </w:rPr>
              <w:t>Piezīmes:</w:t>
            </w:r>
          </w:p>
        </w:tc>
        <w:tc>
          <w:tcPr>
            <w:tcW w:w="13387" w:type="dxa"/>
            <w:gridSpan w:val="2"/>
            <w:tcBorders>
              <w:top w:val="single" w:sz="4" w:space="0" w:color="auto"/>
              <w:left w:val="single" w:sz="4" w:space="0" w:color="auto"/>
              <w:bottom w:val="single" w:sz="4" w:space="0" w:color="auto"/>
              <w:right w:val="single" w:sz="4" w:space="0" w:color="auto"/>
            </w:tcBorders>
            <w:vAlign w:val="center"/>
          </w:tcPr>
          <w:p w14:paraId="55AAD9C2" w14:textId="77777777" w:rsidR="004D4391" w:rsidRPr="004F60FC" w:rsidRDefault="004D4391" w:rsidP="00046CCD">
            <w:pPr>
              <w:jc w:val="both"/>
              <w:rPr>
                <w:rFonts w:ascii="Times New Roman" w:hAnsi="Times New Roman" w:cs="Times New Roman"/>
                <w:i/>
                <w:iCs/>
                <w:sz w:val="24"/>
                <w:szCs w:val="24"/>
              </w:rPr>
            </w:pPr>
          </w:p>
        </w:tc>
      </w:tr>
    </w:tbl>
    <w:p w14:paraId="6C40F072" w14:textId="77777777" w:rsidR="004F60FC" w:rsidRPr="004F60FC" w:rsidRDefault="004F60FC" w:rsidP="004F60FC">
      <w:pPr>
        <w:rPr>
          <w:rFonts w:ascii="Times New Roman" w:hAnsi="Times New Roman" w:cs="Times New Roman"/>
          <w:sz w:val="24"/>
          <w:szCs w:val="24"/>
        </w:rPr>
      </w:pPr>
    </w:p>
    <w:p w14:paraId="12552AA5" w14:textId="77777777" w:rsidR="004F60FC" w:rsidRPr="004F60FC" w:rsidRDefault="004F60FC" w:rsidP="004F60FC">
      <w:pPr>
        <w:rPr>
          <w:rFonts w:ascii="Times New Roman" w:hAnsi="Times New Roman" w:cs="Times New Roman"/>
          <w:b/>
          <w:bCs/>
          <w:sz w:val="24"/>
          <w:szCs w:val="24"/>
          <w:u w:val="single"/>
        </w:rPr>
      </w:pPr>
      <w:r w:rsidRPr="004F60FC">
        <w:rPr>
          <w:rFonts w:ascii="Times New Roman" w:hAnsi="Times New Roman" w:cs="Times New Roman"/>
          <w:b/>
          <w:bCs/>
          <w:sz w:val="24"/>
          <w:szCs w:val="24"/>
          <w:u w:val="single"/>
        </w:rPr>
        <w:t>2. Prasības apkopes pilnveidošanas funkcijai un tās novērtēšanas kritēriji</w:t>
      </w:r>
    </w:p>
    <w:p w14:paraId="6851BEB3" w14:textId="77777777" w:rsidR="004F60FC" w:rsidRPr="004F60FC" w:rsidRDefault="004F60FC" w:rsidP="004F60FC">
      <w:pPr>
        <w:rPr>
          <w:rFonts w:ascii="Times New Roman" w:hAnsi="Times New Roman" w:cs="Times New Roman"/>
          <w:sz w:val="24"/>
          <w:szCs w:val="24"/>
        </w:rPr>
      </w:pP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1032"/>
        <w:gridCol w:w="6585"/>
        <w:gridCol w:w="6842"/>
      </w:tblGrid>
      <w:tr w:rsidR="004F60FC" w:rsidRPr="004F60FC" w14:paraId="1BA43155" w14:textId="77777777" w:rsidTr="004F60FC">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0DD32A"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Nr.</w:t>
            </w:r>
          </w:p>
        </w:tc>
        <w:tc>
          <w:tcPr>
            <w:tcW w:w="6644" w:type="dxa"/>
            <w:tcBorders>
              <w:top w:val="single" w:sz="4" w:space="0" w:color="auto"/>
              <w:left w:val="single" w:sz="4" w:space="0" w:color="auto"/>
              <w:bottom w:val="single" w:sz="4" w:space="0" w:color="auto"/>
              <w:right w:val="single" w:sz="4" w:space="0" w:color="auto"/>
            </w:tcBorders>
            <w:vAlign w:val="center"/>
            <w:hideMark/>
          </w:tcPr>
          <w:p w14:paraId="646AA894"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Kontroljautājums</w:t>
            </w:r>
          </w:p>
        </w:tc>
        <w:tc>
          <w:tcPr>
            <w:tcW w:w="6901" w:type="dxa"/>
            <w:tcBorders>
              <w:top w:val="single" w:sz="4" w:space="0" w:color="auto"/>
              <w:left w:val="single" w:sz="4" w:space="0" w:color="auto"/>
              <w:bottom w:val="single" w:sz="4" w:space="0" w:color="auto"/>
              <w:right w:val="single" w:sz="4" w:space="0" w:color="auto"/>
            </w:tcBorders>
            <w:vAlign w:val="center"/>
            <w:hideMark/>
          </w:tcPr>
          <w:p w14:paraId="6AD22A0D"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Novērojumi pārbaudes laikā</w:t>
            </w:r>
          </w:p>
        </w:tc>
      </w:tr>
      <w:tr w:rsidR="004F60FC" w:rsidRPr="004F60FC" w14:paraId="1E61FBB2" w14:textId="77777777" w:rsidTr="004F6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505400E" w14:textId="77777777" w:rsidR="004F60FC" w:rsidRPr="004F60FC" w:rsidRDefault="004F60FC" w:rsidP="00ED7875">
            <w:pPr>
              <w:rPr>
                <w:rFonts w:ascii="Times New Roman" w:hAnsi="Times New Roman" w:cs="Times New Roman"/>
                <w:i/>
                <w:iCs/>
                <w:sz w:val="24"/>
                <w:szCs w:val="24"/>
              </w:rPr>
            </w:pPr>
            <w:r w:rsidRPr="004F60FC">
              <w:rPr>
                <w:rFonts w:ascii="Times New Roman" w:hAnsi="Times New Roman" w:cs="Times New Roman"/>
                <w:i/>
                <w:iCs/>
                <w:sz w:val="24"/>
                <w:szCs w:val="24"/>
              </w:rPr>
              <w:t>2.1.</w:t>
            </w:r>
          </w:p>
        </w:tc>
        <w:tc>
          <w:tcPr>
            <w:tcW w:w="6644" w:type="dxa"/>
            <w:tcBorders>
              <w:top w:val="single" w:sz="4" w:space="0" w:color="auto"/>
              <w:left w:val="single" w:sz="4" w:space="0" w:color="auto"/>
              <w:bottom w:val="single" w:sz="4" w:space="0" w:color="auto"/>
              <w:right w:val="single" w:sz="4" w:space="0" w:color="auto"/>
            </w:tcBorders>
            <w:vAlign w:val="center"/>
          </w:tcPr>
          <w:p w14:paraId="35771913" w14:textId="77777777" w:rsidR="004F60FC" w:rsidRPr="004F60FC" w:rsidRDefault="004F60FC" w:rsidP="00ED7875">
            <w:pPr>
              <w:rPr>
                <w:rFonts w:ascii="Times New Roman" w:hAnsi="Times New Roman" w:cs="Times New Roman"/>
                <w:i/>
                <w:iCs/>
                <w:sz w:val="24"/>
                <w:szCs w:val="24"/>
              </w:rPr>
            </w:pPr>
          </w:p>
        </w:tc>
        <w:tc>
          <w:tcPr>
            <w:tcW w:w="6901" w:type="dxa"/>
            <w:tcBorders>
              <w:top w:val="single" w:sz="4" w:space="0" w:color="auto"/>
              <w:left w:val="single" w:sz="4" w:space="0" w:color="auto"/>
              <w:bottom w:val="single" w:sz="4" w:space="0" w:color="auto"/>
              <w:right w:val="single" w:sz="4" w:space="0" w:color="auto"/>
            </w:tcBorders>
            <w:vAlign w:val="center"/>
          </w:tcPr>
          <w:p w14:paraId="3509CC63" w14:textId="77777777" w:rsidR="004F60FC" w:rsidRPr="004F60FC" w:rsidRDefault="004F60FC" w:rsidP="00ED7875">
            <w:pPr>
              <w:rPr>
                <w:rFonts w:ascii="Times New Roman" w:hAnsi="Times New Roman" w:cs="Times New Roman"/>
                <w:i/>
                <w:iCs/>
                <w:sz w:val="24"/>
                <w:szCs w:val="24"/>
                <w:u w:val="single"/>
              </w:rPr>
            </w:pPr>
            <w:r w:rsidRPr="004F60FC">
              <w:rPr>
                <w:rFonts w:ascii="Times New Roman" w:hAnsi="Times New Roman" w:cs="Times New Roman"/>
                <w:i/>
                <w:iCs/>
                <w:sz w:val="24"/>
                <w:szCs w:val="24"/>
                <w:u w:val="single"/>
              </w:rPr>
              <w:t>ECM viedoklis:</w:t>
            </w:r>
          </w:p>
          <w:p w14:paraId="53F2CDAD" w14:textId="77777777" w:rsidR="004F60FC" w:rsidRPr="004F60FC" w:rsidRDefault="004F60FC" w:rsidP="00ED7875">
            <w:pPr>
              <w:jc w:val="both"/>
              <w:rPr>
                <w:rFonts w:ascii="Times New Roman" w:hAnsi="Times New Roman" w:cs="Times New Roman"/>
                <w:i/>
                <w:iCs/>
                <w:sz w:val="24"/>
                <w:szCs w:val="24"/>
              </w:rPr>
            </w:pPr>
          </w:p>
          <w:p w14:paraId="24C94C47" w14:textId="77777777" w:rsidR="004F60FC" w:rsidRPr="004F60FC" w:rsidRDefault="004F60FC" w:rsidP="00ED7875">
            <w:pPr>
              <w:jc w:val="both"/>
              <w:rPr>
                <w:rFonts w:ascii="Times New Roman" w:hAnsi="Times New Roman" w:cs="Times New Roman"/>
                <w:i/>
                <w:iCs/>
                <w:sz w:val="24"/>
                <w:szCs w:val="24"/>
              </w:rPr>
            </w:pPr>
            <w:r w:rsidRPr="004F60FC">
              <w:rPr>
                <w:rFonts w:ascii="Times New Roman" w:hAnsi="Times New Roman" w:cs="Times New Roman"/>
                <w:i/>
                <w:iCs/>
                <w:sz w:val="24"/>
                <w:szCs w:val="24"/>
                <w:u w:val="single"/>
              </w:rPr>
              <w:t>Novērtēšanas grupas viedoklis:</w:t>
            </w:r>
          </w:p>
          <w:p w14:paraId="597FFEE2" w14:textId="77777777" w:rsidR="004F60FC" w:rsidRPr="004F60FC" w:rsidRDefault="004F60FC" w:rsidP="00ED7875">
            <w:pPr>
              <w:rPr>
                <w:rFonts w:ascii="Times New Roman" w:hAnsi="Times New Roman" w:cs="Times New Roman"/>
                <w:i/>
                <w:iCs/>
                <w:sz w:val="24"/>
                <w:szCs w:val="24"/>
              </w:rPr>
            </w:pPr>
          </w:p>
        </w:tc>
      </w:tr>
      <w:tr w:rsidR="004F60FC" w:rsidRPr="004F60FC" w14:paraId="63475A61" w14:textId="77777777" w:rsidTr="004F6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0019C1B" w14:textId="77777777" w:rsidR="004F60FC" w:rsidRPr="004F60FC" w:rsidRDefault="004F60FC" w:rsidP="00ED7875">
            <w:pPr>
              <w:rPr>
                <w:rFonts w:ascii="Times New Roman" w:hAnsi="Times New Roman" w:cs="Times New Roman"/>
                <w:i/>
                <w:iCs/>
                <w:sz w:val="24"/>
                <w:szCs w:val="24"/>
              </w:rPr>
            </w:pPr>
          </w:p>
        </w:tc>
        <w:tc>
          <w:tcPr>
            <w:tcW w:w="6644" w:type="dxa"/>
            <w:tcBorders>
              <w:top w:val="single" w:sz="4" w:space="0" w:color="auto"/>
              <w:left w:val="single" w:sz="4" w:space="0" w:color="auto"/>
              <w:bottom w:val="single" w:sz="4" w:space="0" w:color="auto"/>
              <w:right w:val="single" w:sz="4" w:space="0" w:color="auto"/>
            </w:tcBorders>
            <w:vAlign w:val="center"/>
          </w:tcPr>
          <w:p w14:paraId="48CE7360" w14:textId="77777777" w:rsidR="004F60FC" w:rsidRPr="004F60FC" w:rsidRDefault="004F60FC" w:rsidP="00ED7875">
            <w:pPr>
              <w:pStyle w:val="ListParagraph"/>
              <w:rPr>
                <w:rFonts w:ascii="Times New Roman" w:hAnsi="Times New Roman" w:cs="Times New Roman"/>
                <w:i/>
                <w:iCs/>
                <w:sz w:val="24"/>
                <w:szCs w:val="24"/>
              </w:rPr>
            </w:pPr>
          </w:p>
        </w:tc>
        <w:tc>
          <w:tcPr>
            <w:tcW w:w="6901" w:type="dxa"/>
            <w:tcBorders>
              <w:top w:val="single" w:sz="4" w:space="0" w:color="auto"/>
              <w:left w:val="single" w:sz="4" w:space="0" w:color="auto"/>
              <w:bottom w:val="single" w:sz="4" w:space="0" w:color="auto"/>
              <w:right w:val="single" w:sz="4" w:space="0" w:color="auto"/>
            </w:tcBorders>
            <w:vAlign w:val="center"/>
          </w:tcPr>
          <w:p w14:paraId="332D133A" w14:textId="77777777" w:rsidR="004F60FC" w:rsidRPr="004F60FC" w:rsidRDefault="004F60FC" w:rsidP="00ED7875">
            <w:pPr>
              <w:jc w:val="both"/>
              <w:rPr>
                <w:rFonts w:ascii="Times New Roman" w:hAnsi="Times New Roman" w:cs="Times New Roman"/>
                <w:i/>
                <w:iCs/>
                <w:sz w:val="24"/>
                <w:szCs w:val="24"/>
              </w:rPr>
            </w:pPr>
          </w:p>
        </w:tc>
      </w:tr>
      <w:tr w:rsidR="004F60FC" w:rsidRPr="004F60FC" w14:paraId="5B011D7B" w14:textId="77777777" w:rsidTr="004F60FC">
        <w:trPr>
          <w:tblCellSpacing w:w="15" w:type="dxa"/>
        </w:trPr>
        <w:tc>
          <w:tcPr>
            <w:tcW w:w="0" w:type="auto"/>
            <w:tcBorders>
              <w:top w:val="single" w:sz="4" w:space="0" w:color="auto"/>
              <w:left w:val="single" w:sz="4" w:space="0" w:color="auto"/>
              <w:bottom w:val="single" w:sz="4" w:space="0" w:color="auto"/>
            </w:tcBorders>
            <w:vAlign w:val="center"/>
          </w:tcPr>
          <w:p w14:paraId="436331ED" w14:textId="0F55E9E8" w:rsidR="004F60FC" w:rsidRPr="004F60FC" w:rsidRDefault="004F60FC" w:rsidP="00ED7875">
            <w:pPr>
              <w:rPr>
                <w:rFonts w:ascii="Times New Roman" w:hAnsi="Times New Roman" w:cs="Times New Roman"/>
                <w:b/>
                <w:bCs/>
                <w:i/>
                <w:iCs/>
                <w:sz w:val="24"/>
                <w:szCs w:val="24"/>
              </w:rPr>
            </w:pPr>
            <w:r w:rsidRPr="004F60FC">
              <w:rPr>
                <w:rFonts w:ascii="Times New Roman" w:hAnsi="Times New Roman" w:cs="Times New Roman"/>
                <w:b/>
                <w:bCs/>
                <w:i/>
                <w:iCs/>
                <w:sz w:val="24"/>
                <w:szCs w:val="24"/>
              </w:rPr>
              <w:t>Piezīmes:</w:t>
            </w:r>
          </w:p>
        </w:tc>
        <w:tc>
          <w:tcPr>
            <w:tcW w:w="13575" w:type="dxa"/>
            <w:gridSpan w:val="2"/>
            <w:tcBorders>
              <w:top w:val="single" w:sz="4" w:space="0" w:color="auto"/>
              <w:left w:val="single" w:sz="4" w:space="0" w:color="auto"/>
              <w:bottom w:val="single" w:sz="4" w:space="0" w:color="auto"/>
              <w:right w:val="single" w:sz="4" w:space="0" w:color="auto"/>
            </w:tcBorders>
            <w:vAlign w:val="center"/>
          </w:tcPr>
          <w:p w14:paraId="4F7F2025" w14:textId="77777777" w:rsidR="004F60FC" w:rsidRPr="004F60FC" w:rsidRDefault="004F60FC" w:rsidP="00ED7875">
            <w:pPr>
              <w:jc w:val="both"/>
              <w:rPr>
                <w:rFonts w:ascii="Times New Roman" w:hAnsi="Times New Roman" w:cs="Times New Roman"/>
                <w:i/>
                <w:iCs/>
                <w:sz w:val="24"/>
                <w:szCs w:val="24"/>
              </w:rPr>
            </w:pPr>
          </w:p>
        </w:tc>
      </w:tr>
    </w:tbl>
    <w:p w14:paraId="54D4E30E" w14:textId="77777777" w:rsidR="004F60FC" w:rsidRPr="004F60FC" w:rsidRDefault="004F60FC" w:rsidP="004F60FC">
      <w:pPr>
        <w:rPr>
          <w:rFonts w:ascii="Times New Roman" w:hAnsi="Times New Roman" w:cs="Times New Roman"/>
          <w:b/>
          <w:bCs/>
          <w:sz w:val="24"/>
          <w:szCs w:val="24"/>
          <w:u w:val="single"/>
        </w:rPr>
      </w:pPr>
    </w:p>
    <w:p w14:paraId="4CCD7E2A" w14:textId="77777777" w:rsidR="004F60FC" w:rsidRPr="004F60FC" w:rsidRDefault="004F60FC" w:rsidP="004F60FC">
      <w:pPr>
        <w:rPr>
          <w:rFonts w:ascii="Times New Roman" w:hAnsi="Times New Roman" w:cs="Times New Roman"/>
          <w:b/>
          <w:bCs/>
          <w:sz w:val="24"/>
          <w:szCs w:val="24"/>
          <w:u w:val="single"/>
        </w:rPr>
      </w:pPr>
      <w:r w:rsidRPr="004F60FC">
        <w:rPr>
          <w:rFonts w:ascii="Times New Roman" w:hAnsi="Times New Roman" w:cs="Times New Roman"/>
          <w:b/>
          <w:bCs/>
          <w:sz w:val="24"/>
          <w:szCs w:val="24"/>
          <w:u w:val="single"/>
        </w:rPr>
        <w:t xml:space="preserve">3. Prasības </w:t>
      </w:r>
      <w:proofErr w:type="spellStart"/>
      <w:r w:rsidRPr="004F60FC">
        <w:rPr>
          <w:rFonts w:ascii="Times New Roman" w:hAnsi="Times New Roman" w:cs="Times New Roman"/>
          <w:b/>
          <w:bCs/>
          <w:sz w:val="24"/>
          <w:szCs w:val="24"/>
          <w:u w:val="single"/>
        </w:rPr>
        <w:t>ritekļu</w:t>
      </w:r>
      <w:proofErr w:type="spellEnd"/>
      <w:r w:rsidRPr="004F60FC">
        <w:rPr>
          <w:rFonts w:ascii="Times New Roman" w:hAnsi="Times New Roman" w:cs="Times New Roman"/>
          <w:b/>
          <w:bCs/>
          <w:sz w:val="24"/>
          <w:szCs w:val="24"/>
          <w:u w:val="single"/>
        </w:rPr>
        <w:t xml:space="preserve"> parka apkopes pārvaldības funkcijai un tās novērtēšanas kritēriji</w:t>
      </w:r>
    </w:p>
    <w:p w14:paraId="026E027B" w14:textId="77777777" w:rsidR="004F60FC" w:rsidRPr="004F60FC" w:rsidRDefault="004F60FC" w:rsidP="004F60FC">
      <w:pPr>
        <w:rPr>
          <w:rFonts w:ascii="Times New Roman" w:hAnsi="Times New Roman" w:cs="Times New Roman"/>
          <w:sz w:val="24"/>
          <w:szCs w:val="24"/>
          <w:u w:val="single"/>
        </w:rPr>
      </w:pPr>
    </w:p>
    <w:tbl>
      <w:tblPr>
        <w:tblW w:w="1445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2"/>
        <w:gridCol w:w="6585"/>
        <w:gridCol w:w="6842"/>
      </w:tblGrid>
      <w:tr w:rsidR="004F60FC" w:rsidRPr="004F60FC" w14:paraId="34C14088" w14:textId="77777777" w:rsidTr="004F60FC">
        <w:trPr>
          <w:tblHeader/>
          <w:tblCellSpacing w:w="15" w:type="dxa"/>
        </w:trPr>
        <w:tc>
          <w:tcPr>
            <w:tcW w:w="0" w:type="auto"/>
            <w:vAlign w:val="center"/>
            <w:hideMark/>
          </w:tcPr>
          <w:p w14:paraId="5161C767"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Nr.</w:t>
            </w:r>
          </w:p>
        </w:tc>
        <w:tc>
          <w:tcPr>
            <w:tcW w:w="6644" w:type="dxa"/>
            <w:vAlign w:val="center"/>
            <w:hideMark/>
          </w:tcPr>
          <w:p w14:paraId="2F2BA665"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Kontroljautājums</w:t>
            </w:r>
          </w:p>
        </w:tc>
        <w:tc>
          <w:tcPr>
            <w:tcW w:w="6901" w:type="dxa"/>
            <w:vAlign w:val="center"/>
            <w:hideMark/>
          </w:tcPr>
          <w:p w14:paraId="389B315B"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Novērojumi pārbaudes laikā</w:t>
            </w:r>
          </w:p>
        </w:tc>
      </w:tr>
      <w:tr w:rsidR="004F60FC" w:rsidRPr="004F60FC" w14:paraId="52817B9C" w14:textId="77777777" w:rsidTr="004F60FC">
        <w:trPr>
          <w:tblCellSpacing w:w="15" w:type="dxa"/>
        </w:trPr>
        <w:tc>
          <w:tcPr>
            <w:tcW w:w="0" w:type="auto"/>
            <w:vAlign w:val="center"/>
          </w:tcPr>
          <w:p w14:paraId="74D57E64" w14:textId="77777777" w:rsidR="004F60FC" w:rsidRPr="004F60FC" w:rsidRDefault="004F60FC" w:rsidP="00ED7875">
            <w:pPr>
              <w:rPr>
                <w:rFonts w:ascii="Times New Roman" w:hAnsi="Times New Roman" w:cs="Times New Roman"/>
                <w:i/>
                <w:iCs/>
                <w:sz w:val="24"/>
                <w:szCs w:val="24"/>
              </w:rPr>
            </w:pPr>
            <w:r w:rsidRPr="004F60FC">
              <w:rPr>
                <w:rFonts w:ascii="Times New Roman" w:hAnsi="Times New Roman" w:cs="Times New Roman"/>
                <w:i/>
                <w:iCs/>
                <w:sz w:val="24"/>
                <w:szCs w:val="24"/>
              </w:rPr>
              <w:t>3.1.</w:t>
            </w:r>
          </w:p>
        </w:tc>
        <w:tc>
          <w:tcPr>
            <w:tcW w:w="6644" w:type="dxa"/>
          </w:tcPr>
          <w:p w14:paraId="3D5EAC21" w14:textId="77777777" w:rsidR="004F60FC" w:rsidRPr="004F60FC" w:rsidRDefault="004F60FC" w:rsidP="00ED7875">
            <w:pPr>
              <w:rPr>
                <w:rFonts w:ascii="Times New Roman" w:hAnsi="Times New Roman" w:cs="Times New Roman"/>
                <w:i/>
                <w:iCs/>
                <w:sz w:val="24"/>
                <w:szCs w:val="24"/>
              </w:rPr>
            </w:pPr>
          </w:p>
        </w:tc>
        <w:tc>
          <w:tcPr>
            <w:tcW w:w="6901" w:type="dxa"/>
          </w:tcPr>
          <w:p w14:paraId="73FE33BE" w14:textId="77777777" w:rsidR="004F60FC" w:rsidRPr="004F60FC" w:rsidRDefault="004F60FC" w:rsidP="00ED7875">
            <w:pPr>
              <w:rPr>
                <w:rFonts w:ascii="Times New Roman" w:hAnsi="Times New Roman" w:cs="Times New Roman"/>
                <w:i/>
                <w:iCs/>
                <w:sz w:val="24"/>
                <w:szCs w:val="24"/>
                <w:u w:val="single"/>
              </w:rPr>
            </w:pPr>
            <w:r w:rsidRPr="004F60FC">
              <w:rPr>
                <w:rFonts w:ascii="Times New Roman" w:hAnsi="Times New Roman" w:cs="Times New Roman"/>
                <w:i/>
                <w:iCs/>
                <w:sz w:val="24"/>
                <w:szCs w:val="24"/>
                <w:u w:val="single"/>
              </w:rPr>
              <w:t>ECM viedoklis:</w:t>
            </w:r>
          </w:p>
          <w:p w14:paraId="7A140458" w14:textId="77777777" w:rsidR="004F60FC" w:rsidRPr="004F60FC" w:rsidRDefault="004F60FC" w:rsidP="00ED7875">
            <w:pPr>
              <w:jc w:val="both"/>
              <w:rPr>
                <w:rFonts w:ascii="Times New Roman" w:hAnsi="Times New Roman" w:cs="Times New Roman"/>
                <w:i/>
                <w:iCs/>
                <w:sz w:val="24"/>
                <w:szCs w:val="24"/>
              </w:rPr>
            </w:pPr>
          </w:p>
          <w:p w14:paraId="6CF79BC7" w14:textId="77777777" w:rsidR="004F60FC" w:rsidRPr="004F60FC" w:rsidRDefault="004F60FC" w:rsidP="00ED7875">
            <w:pPr>
              <w:jc w:val="both"/>
              <w:rPr>
                <w:rFonts w:ascii="Times New Roman" w:hAnsi="Times New Roman" w:cs="Times New Roman"/>
                <w:i/>
                <w:iCs/>
                <w:sz w:val="24"/>
                <w:szCs w:val="24"/>
              </w:rPr>
            </w:pPr>
            <w:r w:rsidRPr="004F60FC">
              <w:rPr>
                <w:rFonts w:ascii="Times New Roman" w:hAnsi="Times New Roman" w:cs="Times New Roman"/>
                <w:i/>
                <w:iCs/>
                <w:sz w:val="24"/>
                <w:szCs w:val="24"/>
                <w:u w:val="single"/>
              </w:rPr>
              <w:t>Novērtēšanas grupas viedoklis:</w:t>
            </w:r>
          </w:p>
          <w:p w14:paraId="72200C37" w14:textId="77777777" w:rsidR="004F60FC" w:rsidRPr="004F60FC" w:rsidRDefault="004F60FC" w:rsidP="00ED7875">
            <w:pPr>
              <w:jc w:val="both"/>
              <w:rPr>
                <w:rFonts w:ascii="Times New Roman" w:hAnsi="Times New Roman" w:cs="Times New Roman"/>
                <w:i/>
                <w:iCs/>
                <w:sz w:val="24"/>
                <w:szCs w:val="24"/>
                <w:highlight w:val="yellow"/>
              </w:rPr>
            </w:pPr>
          </w:p>
        </w:tc>
      </w:tr>
      <w:tr w:rsidR="004F60FC" w:rsidRPr="004F60FC" w14:paraId="598129B9" w14:textId="77777777" w:rsidTr="004F60FC">
        <w:trPr>
          <w:tblCellSpacing w:w="15" w:type="dxa"/>
        </w:trPr>
        <w:tc>
          <w:tcPr>
            <w:tcW w:w="0" w:type="auto"/>
            <w:vAlign w:val="center"/>
          </w:tcPr>
          <w:p w14:paraId="4C700396" w14:textId="77777777" w:rsidR="004F60FC" w:rsidRPr="004F60FC" w:rsidRDefault="004F60FC" w:rsidP="00ED7875">
            <w:pPr>
              <w:rPr>
                <w:rFonts w:ascii="Times New Roman" w:hAnsi="Times New Roman" w:cs="Times New Roman"/>
                <w:i/>
                <w:iCs/>
                <w:sz w:val="24"/>
                <w:szCs w:val="24"/>
              </w:rPr>
            </w:pPr>
          </w:p>
        </w:tc>
        <w:tc>
          <w:tcPr>
            <w:tcW w:w="6644" w:type="dxa"/>
          </w:tcPr>
          <w:p w14:paraId="00466B43" w14:textId="77777777" w:rsidR="004F60FC" w:rsidRPr="004F60FC" w:rsidRDefault="004F60FC" w:rsidP="00ED7875">
            <w:pPr>
              <w:rPr>
                <w:rFonts w:ascii="Times New Roman" w:hAnsi="Times New Roman" w:cs="Times New Roman"/>
                <w:i/>
                <w:iCs/>
                <w:sz w:val="24"/>
                <w:szCs w:val="24"/>
              </w:rPr>
            </w:pPr>
          </w:p>
        </w:tc>
        <w:tc>
          <w:tcPr>
            <w:tcW w:w="6901" w:type="dxa"/>
          </w:tcPr>
          <w:p w14:paraId="288D8DAF" w14:textId="77777777" w:rsidR="004F60FC" w:rsidRPr="004F60FC" w:rsidRDefault="004F60FC" w:rsidP="00ED7875">
            <w:pPr>
              <w:rPr>
                <w:rFonts w:ascii="Times New Roman" w:hAnsi="Times New Roman" w:cs="Times New Roman"/>
                <w:i/>
                <w:iCs/>
                <w:sz w:val="24"/>
                <w:szCs w:val="24"/>
                <w:u w:val="single"/>
              </w:rPr>
            </w:pPr>
          </w:p>
        </w:tc>
      </w:tr>
      <w:tr w:rsidR="004F60FC" w:rsidRPr="004F60FC" w14:paraId="4A8EE6CC" w14:textId="77777777" w:rsidTr="004F60FC">
        <w:trPr>
          <w:tblCellSpacing w:w="15" w:type="dxa"/>
        </w:trPr>
        <w:tc>
          <w:tcPr>
            <w:tcW w:w="0" w:type="auto"/>
            <w:vAlign w:val="center"/>
          </w:tcPr>
          <w:p w14:paraId="4B2A7A72" w14:textId="4D42441D" w:rsidR="004F60FC" w:rsidRPr="004F60FC" w:rsidRDefault="004F60FC" w:rsidP="00ED7875">
            <w:pPr>
              <w:rPr>
                <w:rFonts w:ascii="Times New Roman" w:hAnsi="Times New Roman" w:cs="Times New Roman"/>
                <w:b/>
                <w:bCs/>
                <w:i/>
                <w:iCs/>
                <w:sz w:val="24"/>
                <w:szCs w:val="24"/>
              </w:rPr>
            </w:pPr>
            <w:r w:rsidRPr="004F60FC">
              <w:rPr>
                <w:rFonts w:ascii="Times New Roman" w:hAnsi="Times New Roman" w:cs="Times New Roman"/>
                <w:b/>
                <w:bCs/>
                <w:i/>
                <w:iCs/>
                <w:sz w:val="24"/>
                <w:szCs w:val="24"/>
              </w:rPr>
              <w:t>Piezīmes:</w:t>
            </w:r>
          </w:p>
        </w:tc>
        <w:tc>
          <w:tcPr>
            <w:tcW w:w="13575" w:type="dxa"/>
            <w:gridSpan w:val="2"/>
            <w:vAlign w:val="center"/>
          </w:tcPr>
          <w:p w14:paraId="37A831E5" w14:textId="77777777" w:rsidR="004F60FC" w:rsidRPr="004F60FC" w:rsidRDefault="004F60FC" w:rsidP="00ED7875">
            <w:pPr>
              <w:rPr>
                <w:rFonts w:ascii="Times New Roman" w:hAnsi="Times New Roman" w:cs="Times New Roman"/>
                <w:i/>
                <w:iCs/>
                <w:sz w:val="24"/>
                <w:szCs w:val="24"/>
              </w:rPr>
            </w:pPr>
          </w:p>
        </w:tc>
      </w:tr>
    </w:tbl>
    <w:p w14:paraId="6738FA52" w14:textId="77777777" w:rsidR="004F60FC" w:rsidRPr="004F60FC" w:rsidRDefault="004F60FC" w:rsidP="004F60FC">
      <w:pPr>
        <w:rPr>
          <w:rFonts w:ascii="Times New Roman" w:hAnsi="Times New Roman" w:cs="Times New Roman"/>
          <w:b/>
          <w:bCs/>
          <w:sz w:val="24"/>
          <w:szCs w:val="24"/>
          <w:u w:val="single"/>
        </w:rPr>
      </w:pPr>
    </w:p>
    <w:p w14:paraId="0FE8104E" w14:textId="77777777" w:rsidR="004F60FC" w:rsidRPr="004F60FC" w:rsidRDefault="004F60FC" w:rsidP="004F60FC">
      <w:pPr>
        <w:rPr>
          <w:rFonts w:ascii="Times New Roman" w:hAnsi="Times New Roman" w:cs="Times New Roman"/>
          <w:b/>
          <w:bCs/>
          <w:sz w:val="24"/>
          <w:szCs w:val="24"/>
          <w:u w:val="single"/>
        </w:rPr>
      </w:pPr>
      <w:r w:rsidRPr="004F60FC">
        <w:rPr>
          <w:rFonts w:ascii="Times New Roman" w:hAnsi="Times New Roman" w:cs="Times New Roman"/>
          <w:b/>
          <w:bCs/>
          <w:sz w:val="24"/>
          <w:szCs w:val="24"/>
          <w:u w:val="single"/>
        </w:rPr>
        <w:t>4. Prasības apkopes veikšanas funkcijai un tās novērtēšanas kritēriji</w:t>
      </w:r>
    </w:p>
    <w:p w14:paraId="54C6451F" w14:textId="77777777" w:rsidR="004F60FC" w:rsidRPr="004F60FC" w:rsidRDefault="004F60FC" w:rsidP="004F60FC">
      <w:pPr>
        <w:rPr>
          <w:rFonts w:ascii="Times New Roman" w:hAnsi="Times New Roman" w:cs="Times New Roman"/>
          <w:sz w:val="24"/>
          <w:szCs w:val="24"/>
          <w:u w:val="single"/>
        </w:rPr>
      </w:pP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1042"/>
        <w:gridCol w:w="6576"/>
        <w:gridCol w:w="6841"/>
      </w:tblGrid>
      <w:tr w:rsidR="004F60FC" w:rsidRPr="004F60FC" w14:paraId="721FA1D2" w14:textId="77777777" w:rsidTr="004F60FC">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56865C"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Nr.</w:t>
            </w:r>
          </w:p>
        </w:tc>
        <w:tc>
          <w:tcPr>
            <w:tcW w:w="6636" w:type="dxa"/>
            <w:tcBorders>
              <w:top w:val="single" w:sz="4" w:space="0" w:color="auto"/>
              <w:left w:val="single" w:sz="4" w:space="0" w:color="auto"/>
              <w:bottom w:val="single" w:sz="4" w:space="0" w:color="auto"/>
              <w:right w:val="single" w:sz="4" w:space="0" w:color="auto"/>
            </w:tcBorders>
            <w:vAlign w:val="center"/>
            <w:hideMark/>
          </w:tcPr>
          <w:p w14:paraId="736D57ED"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Kontroljautājums</w:t>
            </w:r>
          </w:p>
        </w:tc>
        <w:tc>
          <w:tcPr>
            <w:tcW w:w="6901" w:type="dxa"/>
            <w:tcBorders>
              <w:top w:val="single" w:sz="4" w:space="0" w:color="auto"/>
              <w:left w:val="single" w:sz="4" w:space="0" w:color="auto"/>
              <w:bottom w:val="single" w:sz="4" w:space="0" w:color="auto"/>
              <w:right w:val="single" w:sz="4" w:space="0" w:color="auto"/>
            </w:tcBorders>
            <w:vAlign w:val="center"/>
            <w:hideMark/>
          </w:tcPr>
          <w:p w14:paraId="44D31D80" w14:textId="77777777" w:rsidR="004F60FC" w:rsidRPr="004F60FC" w:rsidRDefault="004F60FC" w:rsidP="00ED7875">
            <w:pPr>
              <w:jc w:val="center"/>
              <w:rPr>
                <w:rFonts w:ascii="Times New Roman" w:hAnsi="Times New Roman" w:cs="Times New Roman"/>
                <w:b/>
                <w:bCs/>
                <w:sz w:val="24"/>
                <w:szCs w:val="24"/>
              </w:rPr>
            </w:pPr>
            <w:r w:rsidRPr="004F60FC">
              <w:rPr>
                <w:rFonts w:ascii="Times New Roman" w:hAnsi="Times New Roman" w:cs="Times New Roman"/>
                <w:b/>
                <w:bCs/>
                <w:sz w:val="24"/>
                <w:szCs w:val="24"/>
              </w:rPr>
              <w:t>Novērojumi pārbaudes laikā</w:t>
            </w:r>
          </w:p>
        </w:tc>
      </w:tr>
      <w:tr w:rsidR="004F60FC" w:rsidRPr="004F60FC" w14:paraId="0F6C7D55" w14:textId="77777777" w:rsidTr="004F6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28FEBD3" w14:textId="77777777" w:rsidR="004F60FC" w:rsidRPr="004F60FC" w:rsidRDefault="004F60FC" w:rsidP="00ED7875">
            <w:pPr>
              <w:rPr>
                <w:rFonts w:ascii="Times New Roman" w:hAnsi="Times New Roman" w:cs="Times New Roman"/>
                <w:i/>
                <w:iCs/>
                <w:sz w:val="24"/>
                <w:szCs w:val="24"/>
              </w:rPr>
            </w:pPr>
            <w:r w:rsidRPr="004F60FC">
              <w:rPr>
                <w:rFonts w:ascii="Times New Roman" w:hAnsi="Times New Roman" w:cs="Times New Roman"/>
                <w:i/>
                <w:iCs/>
                <w:sz w:val="24"/>
                <w:szCs w:val="24"/>
              </w:rPr>
              <w:t>4.1.</w:t>
            </w:r>
          </w:p>
        </w:tc>
        <w:tc>
          <w:tcPr>
            <w:tcW w:w="6636" w:type="dxa"/>
            <w:tcBorders>
              <w:top w:val="single" w:sz="4" w:space="0" w:color="auto"/>
              <w:left w:val="single" w:sz="4" w:space="0" w:color="auto"/>
              <w:bottom w:val="single" w:sz="4" w:space="0" w:color="auto"/>
              <w:right w:val="single" w:sz="4" w:space="0" w:color="auto"/>
            </w:tcBorders>
            <w:vAlign w:val="center"/>
          </w:tcPr>
          <w:p w14:paraId="2656E548" w14:textId="77777777" w:rsidR="004F60FC" w:rsidRPr="004F60FC" w:rsidRDefault="004F60FC" w:rsidP="00ED7875">
            <w:pPr>
              <w:rPr>
                <w:rFonts w:ascii="Times New Roman" w:hAnsi="Times New Roman" w:cs="Times New Roman"/>
                <w:i/>
                <w:iCs/>
                <w:sz w:val="24"/>
                <w:szCs w:val="24"/>
                <w:highlight w:val="green"/>
              </w:rPr>
            </w:pPr>
          </w:p>
        </w:tc>
        <w:tc>
          <w:tcPr>
            <w:tcW w:w="6901" w:type="dxa"/>
            <w:tcBorders>
              <w:top w:val="single" w:sz="4" w:space="0" w:color="auto"/>
              <w:left w:val="single" w:sz="4" w:space="0" w:color="auto"/>
              <w:bottom w:val="single" w:sz="4" w:space="0" w:color="auto"/>
              <w:right w:val="single" w:sz="4" w:space="0" w:color="auto"/>
            </w:tcBorders>
            <w:vAlign w:val="center"/>
          </w:tcPr>
          <w:p w14:paraId="6EA6B6A6" w14:textId="77777777" w:rsidR="004F60FC" w:rsidRPr="004F60FC" w:rsidRDefault="004F60FC" w:rsidP="00ED7875">
            <w:pPr>
              <w:rPr>
                <w:rFonts w:ascii="Times New Roman" w:hAnsi="Times New Roman" w:cs="Times New Roman"/>
                <w:i/>
                <w:iCs/>
                <w:sz w:val="24"/>
                <w:szCs w:val="24"/>
                <w:u w:val="single"/>
              </w:rPr>
            </w:pPr>
            <w:r w:rsidRPr="004F60FC">
              <w:rPr>
                <w:rFonts w:ascii="Times New Roman" w:hAnsi="Times New Roman" w:cs="Times New Roman"/>
                <w:i/>
                <w:iCs/>
                <w:sz w:val="24"/>
                <w:szCs w:val="24"/>
                <w:u w:val="single"/>
              </w:rPr>
              <w:t>ECM viedoklis:</w:t>
            </w:r>
          </w:p>
          <w:p w14:paraId="0CB9E0B0" w14:textId="77777777" w:rsidR="004F60FC" w:rsidRPr="004F60FC" w:rsidRDefault="004F60FC" w:rsidP="00ED7875">
            <w:pPr>
              <w:jc w:val="both"/>
              <w:rPr>
                <w:rFonts w:ascii="Times New Roman" w:hAnsi="Times New Roman" w:cs="Times New Roman"/>
                <w:i/>
                <w:iCs/>
                <w:sz w:val="24"/>
                <w:szCs w:val="24"/>
              </w:rPr>
            </w:pPr>
          </w:p>
          <w:p w14:paraId="51ED8672" w14:textId="77777777" w:rsidR="004F60FC" w:rsidRPr="004F60FC" w:rsidRDefault="004F60FC" w:rsidP="00ED7875">
            <w:pPr>
              <w:jc w:val="both"/>
              <w:rPr>
                <w:rFonts w:ascii="Times New Roman" w:hAnsi="Times New Roman" w:cs="Times New Roman"/>
                <w:i/>
                <w:iCs/>
                <w:sz w:val="24"/>
                <w:szCs w:val="24"/>
              </w:rPr>
            </w:pPr>
            <w:r w:rsidRPr="004F60FC">
              <w:rPr>
                <w:rFonts w:ascii="Times New Roman" w:hAnsi="Times New Roman" w:cs="Times New Roman"/>
                <w:i/>
                <w:iCs/>
                <w:sz w:val="24"/>
                <w:szCs w:val="24"/>
                <w:u w:val="single"/>
              </w:rPr>
              <w:t>Novērtēšanas grupas viedoklis:</w:t>
            </w:r>
          </w:p>
          <w:p w14:paraId="204B9A55" w14:textId="77777777" w:rsidR="004F60FC" w:rsidRPr="004F60FC" w:rsidRDefault="004F60FC" w:rsidP="00ED7875">
            <w:pPr>
              <w:jc w:val="both"/>
              <w:rPr>
                <w:rFonts w:ascii="Times New Roman" w:hAnsi="Times New Roman" w:cs="Times New Roman"/>
                <w:i/>
                <w:iCs/>
                <w:sz w:val="24"/>
                <w:szCs w:val="24"/>
                <w:highlight w:val="green"/>
              </w:rPr>
            </w:pPr>
          </w:p>
        </w:tc>
      </w:tr>
      <w:tr w:rsidR="004F60FC" w:rsidRPr="004F60FC" w14:paraId="267214D5" w14:textId="77777777" w:rsidTr="004F6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010E02C" w14:textId="77777777" w:rsidR="004F60FC" w:rsidRPr="004F60FC" w:rsidRDefault="004F60FC" w:rsidP="00ED7875">
            <w:pPr>
              <w:rPr>
                <w:rFonts w:ascii="Times New Roman" w:hAnsi="Times New Roman" w:cs="Times New Roman"/>
                <w:i/>
                <w:iCs/>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14:paraId="3274DDF7" w14:textId="77777777" w:rsidR="004F60FC" w:rsidRPr="004F60FC" w:rsidRDefault="004F60FC" w:rsidP="00ED7875">
            <w:pPr>
              <w:rPr>
                <w:rFonts w:ascii="Times New Roman" w:hAnsi="Times New Roman" w:cs="Times New Roman"/>
                <w:i/>
                <w:iCs/>
                <w:sz w:val="24"/>
                <w:szCs w:val="24"/>
                <w:highlight w:val="green"/>
              </w:rPr>
            </w:pPr>
          </w:p>
        </w:tc>
        <w:tc>
          <w:tcPr>
            <w:tcW w:w="6901" w:type="dxa"/>
            <w:tcBorders>
              <w:top w:val="single" w:sz="4" w:space="0" w:color="auto"/>
              <w:left w:val="single" w:sz="4" w:space="0" w:color="auto"/>
              <w:bottom w:val="single" w:sz="4" w:space="0" w:color="auto"/>
              <w:right w:val="single" w:sz="4" w:space="0" w:color="auto"/>
            </w:tcBorders>
            <w:vAlign w:val="center"/>
          </w:tcPr>
          <w:p w14:paraId="48740860" w14:textId="77777777" w:rsidR="004F60FC" w:rsidRPr="004F60FC" w:rsidRDefault="004F60FC" w:rsidP="00ED7875">
            <w:pPr>
              <w:jc w:val="both"/>
              <w:rPr>
                <w:rFonts w:ascii="Times New Roman" w:hAnsi="Times New Roman" w:cs="Times New Roman"/>
                <w:i/>
                <w:iCs/>
                <w:sz w:val="24"/>
                <w:szCs w:val="24"/>
                <w:highlight w:val="green"/>
              </w:rPr>
            </w:pPr>
          </w:p>
        </w:tc>
      </w:tr>
      <w:tr w:rsidR="004F60FC" w:rsidRPr="004F60FC" w14:paraId="5EB98030" w14:textId="77777777" w:rsidTr="004F6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195ED93" w14:textId="0F344675" w:rsidR="004F60FC" w:rsidRPr="004F60FC" w:rsidRDefault="004F60FC" w:rsidP="00ED7875">
            <w:pPr>
              <w:rPr>
                <w:rFonts w:ascii="Times New Roman" w:hAnsi="Times New Roman" w:cs="Times New Roman"/>
                <w:b/>
                <w:bCs/>
                <w:i/>
                <w:iCs/>
                <w:sz w:val="24"/>
                <w:szCs w:val="24"/>
              </w:rPr>
            </w:pPr>
            <w:r w:rsidRPr="004F60FC">
              <w:rPr>
                <w:rFonts w:ascii="Times New Roman" w:hAnsi="Times New Roman" w:cs="Times New Roman"/>
                <w:b/>
                <w:bCs/>
                <w:i/>
                <w:iCs/>
                <w:sz w:val="24"/>
                <w:szCs w:val="24"/>
              </w:rPr>
              <w:t>Piezīmes:</w:t>
            </w:r>
          </w:p>
        </w:tc>
        <w:tc>
          <w:tcPr>
            <w:tcW w:w="13567" w:type="dxa"/>
            <w:gridSpan w:val="2"/>
            <w:tcBorders>
              <w:top w:val="single" w:sz="4" w:space="0" w:color="auto"/>
              <w:left w:val="single" w:sz="4" w:space="0" w:color="auto"/>
              <w:bottom w:val="single" w:sz="4" w:space="0" w:color="auto"/>
              <w:right w:val="single" w:sz="4" w:space="0" w:color="auto"/>
            </w:tcBorders>
            <w:vAlign w:val="center"/>
          </w:tcPr>
          <w:p w14:paraId="6FC7CABC" w14:textId="77777777" w:rsidR="004F60FC" w:rsidRPr="004F60FC" w:rsidRDefault="004F60FC" w:rsidP="00ED7875">
            <w:pPr>
              <w:rPr>
                <w:rFonts w:ascii="Times New Roman" w:hAnsi="Times New Roman" w:cs="Times New Roman"/>
                <w:i/>
                <w:iCs/>
                <w:sz w:val="24"/>
                <w:szCs w:val="24"/>
              </w:rPr>
            </w:pPr>
          </w:p>
        </w:tc>
      </w:tr>
    </w:tbl>
    <w:p w14:paraId="0D779A6A" w14:textId="77777777" w:rsidR="004F60FC" w:rsidRPr="004F60FC" w:rsidRDefault="004F60FC" w:rsidP="004F60FC">
      <w:pPr>
        <w:rPr>
          <w:rFonts w:ascii="Times New Roman" w:hAnsi="Times New Roman" w:cs="Times New Roman"/>
          <w:sz w:val="24"/>
          <w:szCs w:val="24"/>
        </w:rPr>
      </w:pPr>
    </w:p>
    <w:p w14:paraId="406B9A57" w14:textId="55B80212" w:rsidR="004F60FC" w:rsidRPr="004F60FC" w:rsidRDefault="004F60FC" w:rsidP="004F60FC">
      <w:pPr>
        <w:rPr>
          <w:rFonts w:ascii="Times New Roman" w:hAnsi="Times New Roman" w:cs="Times New Roman"/>
          <w:sz w:val="24"/>
          <w:szCs w:val="24"/>
        </w:rPr>
      </w:pPr>
    </w:p>
    <w:p w14:paraId="7B0CE088" w14:textId="77777777" w:rsidR="004F60FC" w:rsidRPr="004F60FC" w:rsidRDefault="004F60FC" w:rsidP="004F60FC">
      <w:pPr>
        <w:rPr>
          <w:rFonts w:ascii="Times New Roman" w:hAnsi="Times New Roman" w:cs="Times New Roman"/>
          <w:sz w:val="24"/>
          <w:szCs w:val="24"/>
        </w:rPr>
      </w:pPr>
    </w:p>
    <w:p w14:paraId="380EB4F2" w14:textId="77777777" w:rsidR="004F60FC" w:rsidRPr="004F60FC" w:rsidRDefault="004F60FC" w:rsidP="004F60FC">
      <w:pPr>
        <w:rPr>
          <w:rFonts w:ascii="Times New Roman" w:hAnsi="Times New Roman" w:cs="Times New Roman"/>
          <w:sz w:val="24"/>
          <w:szCs w:val="24"/>
        </w:rPr>
      </w:pPr>
      <w:r w:rsidRPr="004F60FC">
        <w:rPr>
          <w:rFonts w:ascii="Times New Roman" w:hAnsi="Times New Roman" w:cs="Times New Roman"/>
          <w:sz w:val="24"/>
          <w:szCs w:val="24"/>
        </w:rPr>
        <w:t>Novērtēšanas grupas dalībnieku vārds, uzvārds:</w:t>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r>
      <w:r w:rsidRPr="004F60FC">
        <w:rPr>
          <w:rFonts w:ascii="Times New Roman" w:hAnsi="Times New Roman" w:cs="Times New Roman"/>
          <w:sz w:val="24"/>
          <w:szCs w:val="24"/>
        </w:rPr>
        <w:tab/>
        <w:t>(paraksts*)</w:t>
      </w:r>
    </w:p>
    <w:p w14:paraId="35A2BD18" w14:textId="77777777" w:rsidR="004F60FC" w:rsidRPr="004F60FC" w:rsidRDefault="004F60FC" w:rsidP="004F60FC">
      <w:pPr>
        <w:rPr>
          <w:rFonts w:ascii="Times New Roman" w:hAnsi="Times New Roman" w:cs="Times New Roman"/>
          <w:sz w:val="24"/>
          <w:szCs w:val="24"/>
        </w:rPr>
      </w:pPr>
    </w:p>
    <w:p w14:paraId="26CFC931" w14:textId="52028E8A" w:rsidR="004F60FC" w:rsidRPr="004F60FC" w:rsidRDefault="004F60FC" w:rsidP="004F60FC">
      <w:pPr>
        <w:rPr>
          <w:rFonts w:ascii="Times New Roman" w:hAnsi="Times New Roman" w:cs="Times New Roman"/>
          <w:sz w:val="24"/>
          <w:szCs w:val="24"/>
        </w:rPr>
      </w:pPr>
      <w:r w:rsidRPr="004F60FC">
        <w:rPr>
          <w:rFonts w:ascii="Times New Roman" w:hAnsi="Times New Roman" w:cs="Times New Roman"/>
          <w:sz w:val="24"/>
          <w:szCs w:val="24"/>
        </w:rPr>
        <w:t>*drošs elektroniskais paraksts</w:t>
      </w:r>
    </w:p>
    <w:p w14:paraId="2740855A" w14:textId="77777777" w:rsidR="004F60FC" w:rsidRPr="004F60FC" w:rsidRDefault="004F60FC" w:rsidP="004F60FC">
      <w:pPr>
        <w:rPr>
          <w:rFonts w:ascii="Times New Roman" w:hAnsi="Times New Roman" w:cs="Times New Roman"/>
          <w:sz w:val="24"/>
          <w:szCs w:val="24"/>
        </w:rPr>
      </w:pPr>
    </w:p>
    <w:p w14:paraId="5088EBA6" w14:textId="0909D8EB" w:rsidR="00330704" w:rsidRDefault="00330704" w:rsidP="007F1A9E">
      <w:pPr>
        <w:tabs>
          <w:tab w:val="left" w:pos="1534"/>
        </w:tabs>
        <w:rPr>
          <w:rFonts w:ascii="Calibri" w:eastAsia="Calibri" w:hAnsi="Calibri" w:cs="Times New Roman"/>
          <w:lang w:val="lv-LV"/>
        </w:rPr>
      </w:pPr>
    </w:p>
    <w:p w14:paraId="65B4E7CB" w14:textId="77777777" w:rsidR="004F60FC" w:rsidRDefault="004F60FC" w:rsidP="007F1A9E">
      <w:pPr>
        <w:tabs>
          <w:tab w:val="left" w:pos="1534"/>
        </w:tabs>
        <w:rPr>
          <w:rFonts w:ascii="Calibri" w:eastAsia="Calibri" w:hAnsi="Calibri" w:cs="Times New Roman"/>
          <w:lang w:val="lv-LV"/>
        </w:rPr>
      </w:pPr>
    </w:p>
    <w:p w14:paraId="3F7AB09B" w14:textId="77777777" w:rsidR="004F60FC" w:rsidRDefault="004F60FC" w:rsidP="007F1A9E">
      <w:pPr>
        <w:tabs>
          <w:tab w:val="left" w:pos="1534"/>
        </w:tabs>
        <w:rPr>
          <w:rFonts w:ascii="Calibri" w:eastAsia="Calibri" w:hAnsi="Calibri" w:cs="Times New Roman"/>
          <w:lang w:val="lv-LV"/>
        </w:rPr>
        <w:sectPr w:rsidR="004F60FC" w:rsidSect="007F1A9E">
          <w:pgSz w:w="16850" w:h="11910" w:orient="landscape"/>
          <w:pgMar w:top="1134" w:right="1134" w:bottom="1134" w:left="1134" w:header="584" w:footer="726" w:gutter="0"/>
          <w:cols w:space="720"/>
        </w:sectPr>
      </w:pPr>
    </w:p>
    <w:p w14:paraId="2A8806D4" w14:textId="49907411" w:rsidR="004F60FC" w:rsidRPr="00915F9D" w:rsidRDefault="004F60FC" w:rsidP="00915F9D">
      <w:pPr>
        <w:pStyle w:val="Heading1"/>
        <w:jc w:val="right"/>
        <w:rPr>
          <w:rFonts w:ascii="Times New Roman" w:hAnsi="Times New Roman" w:cs="Times New Roman"/>
          <w:sz w:val="24"/>
          <w:szCs w:val="24"/>
          <w:lang w:val="lv-LV"/>
        </w:rPr>
      </w:pPr>
      <w:bookmarkStart w:id="112" w:name="_Toc220496525"/>
      <w:r w:rsidRPr="00915F9D">
        <w:rPr>
          <w:rFonts w:ascii="Times New Roman" w:hAnsi="Times New Roman" w:cs="Times New Roman"/>
          <w:sz w:val="24"/>
          <w:szCs w:val="24"/>
          <w:lang w:val="lv-LV"/>
        </w:rPr>
        <w:lastRenderedPageBreak/>
        <w:t xml:space="preserve">6.pielikums </w:t>
      </w:r>
      <w:r w:rsidRPr="003F5652">
        <w:rPr>
          <w:rFonts w:ascii="Times New Roman" w:hAnsi="Times New Roman" w:cs="Times New Roman"/>
          <w:i/>
          <w:iCs/>
          <w:sz w:val="24"/>
          <w:szCs w:val="24"/>
          <w:lang w:val="lv-LV"/>
        </w:rPr>
        <w:t>(papildināts 2</w:t>
      </w:r>
      <w:r w:rsidR="003F5652" w:rsidRPr="003F5652">
        <w:rPr>
          <w:rFonts w:ascii="Times New Roman" w:hAnsi="Times New Roman" w:cs="Times New Roman"/>
          <w:i/>
          <w:iCs/>
          <w:sz w:val="24"/>
          <w:szCs w:val="24"/>
          <w:lang w:val="lv-LV"/>
        </w:rPr>
        <w:t>8</w:t>
      </w:r>
      <w:r w:rsidRPr="003F5652">
        <w:rPr>
          <w:rFonts w:ascii="Times New Roman" w:hAnsi="Times New Roman" w:cs="Times New Roman"/>
          <w:i/>
          <w:iCs/>
          <w:sz w:val="24"/>
          <w:szCs w:val="24"/>
          <w:lang w:val="lv-LV"/>
        </w:rPr>
        <w:t>.01.2026.)</w:t>
      </w:r>
      <w:bookmarkEnd w:id="112"/>
    </w:p>
    <w:p w14:paraId="088B88E2" w14:textId="77777777" w:rsidR="004F60FC" w:rsidRPr="00915F9D" w:rsidRDefault="004F60FC" w:rsidP="00915F9D">
      <w:pPr>
        <w:pStyle w:val="Heading1"/>
        <w:rPr>
          <w:rFonts w:ascii="Times New Roman" w:hAnsi="Times New Roman" w:cs="Times New Roman"/>
          <w:sz w:val="24"/>
          <w:szCs w:val="24"/>
          <w:lang w:val="lv-LV"/>
        </w:rPr>
      </w:pPr>
    </w:p>
    <w:p w14:paraId="1697A849" w14:textId="4E49EC61" w:rsidR="004F60FC" w:rsidRDefault="007112D2" w:rsidP="00915F9D">
      <w:pPr>
        <w:pStyle w:val="Heading1"/>
        <w:jc w:val="center"/>
        <w:rPr>
          <w:b/>
          <w:bCs/>
          <w:lang w:val="lv-LV"/>
        </w:rPr>
      </w:pPr>
      <w:bookmarkStart w:id="113" w:name="_Toc220492796"/>
      <w:bookmarkStart w:id="114" w:name="_Toc220496526"/>
      <w:r w:rsidRPr="00915F9D">
        <w:rPr>
          <w:rFonts w:ascii="Times New Roman" w:hAnsi="Times New Roman" w:cs="Times New Roman"/>
          <w:b/>
          <w:bCs/>
          <w:sz w:val="24"/>
          <w:szCs w:val="24"/>
          <w:lang w:val="lv-LV"/>
        </w:rPr>
        <w:t>Lēmumu pārskatīšana un apstrīdēšana</w:t>
      </w:r>
      <w:bookmarkEnd w:id="113"/>
      <w:bookmarkEnd w:id="114"/>
    </w:p>
    <w:p w14:paraId="7DD0E98A" w14:textId="77777777" w:rsidR="00F975C5" w:rsidRDefault="00F975C5" w:rsidP="004F60FC">
      <w:pPr>
        <w:tabs>
          <w:tab w:val="left" w:pos="1534"/>
        </w:tabs>
        <w:jc w:val="center"/>
        <w:rPr>
          <w:rFonts w:ascii="Times New Roman" w:eastAsia="Calibri" w:hAnsi="Times New Roman" w:cs="Times New Roman"/>
          <w:b/>
          <w:bCs/>
          <w:sz w:val="24"/>
          <w:szCs w:val="24"/>
          <w:lang w:val="lv-LV"/>
        </w:rPr>
      </w:pPr>
    </w:p>
    <w:p w14:paraId="02ECEBDE" w14:textId="77777777" w:rsidR="00F975C5" w:rsidRPr="00C50FC5" w:rsidRDefault="00F975C5" w:rsidP="00F975C5">
      <w:pPr>
        <w:spacing w:before="120"/>
        <w:ind w:left="113" w:firstLine="596"/>
        <w:jc w:val="both"/>
        <w:rPr>
          <w:rFonts w:ascii="Times New Roman" w:hAnsi="Times New Roman" w:cs="Times New Roman"/>
          <w:b/>
          <w:bCs/>
          <w:sz w:val="24"/>
          <w:szCs w:val="24"/>
        </w:rPr>
      </w:pPr>
      <w:bookmarkStart w:id="115" w:name="_Hlk169612032"/>
      <w:r w:rsidRPr="00C50FC5">
        <w:rPr>
          <w:rFonts w:ascii="Times New Roman" w:hAnsi="Times New Roman" w:cs="Times New Roman"/>
          <w:b/>
          <w:bCs/>
          <w:sz w:val="24"/>
          <w:szCs w:val="24"/>
        </w:rPr>
        <w:t>Lēmumu pārskatīšanas procedūras</w:t>
      </w:r>
    </w:p>
    <w:bookmarkEnd w:id="115"/>
    <w:p w14:paraId="5621679B" w14:textId="3D7DC29B" w:rsidR="00F975C5" w:rsidRPr="00C50F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 xml:space="preserve">Saskaņā ar Dzelzceļa likuma 33.pantu un Administratīvā procesa likumu Inspekcijas amatpersonu pieņemtos administratīvos aktus (lēmumus) var apstrīdēt </w:t>
      </w:r>
      <w:proofErr w:type="spellStart"/>
      <w:r w:rsidRPr="00C50FC5">
        <w:rPr>
          <w:rFonts w:ascii="Times New Roman" w:hAnsi="Times New Roman" w:cs="Times New Roman"/>
          <w:sz w:val="24"/>
          <w:szCs w:val="24"/>
        </w:rPr>
        <w:t>rakstveidā</w:t>
      </w:r>
      <w:proofErr w:type="spellEnd"/>
      <w:r w:rsidRPr="00C50FC5">
        <w:rPr>
          <w:rFonts w:ascii="Times New Roman" w:hAnsi="Times New Roman" w:cs="Times New Roman"/>
          <w:sz w:val="24"/>
          <w:szCs w:val="24"/>
        </w:rPr>
        <w:t xml:space="preserve"> </w:t>
      </w:r>
      <w:r w:rsidR="00E21FC8">
        <w:rPr>
          <w:rFonts w:ascii="Times New Roman" w:hAnsi="Times New Roman" w:cs="Times New Roman"/>
          <w:sz w:val="24"/>
          <w:szCs w:val="24"/>
        </w:rPr>
        <w:t>viena</w:t>
      </w:r>
      <w:r w:rsidRPr="00C50FC5">
        <w:rPr>
          <w:rFonts w:ascii="Times New Roman" w:hAnsi="Times New Roman" w:cs="Times New Roman"/>
          <w:sz w:val="24"/>
          <w:szCs w:val="24"/>
        </w:rPr>
        <w:t xml:space="preserve"> mēneš</w:t>
      </w:r>
      <w:r w:rsidR="00E21FC8">
        <w:rPr>
          <w:rFonts w:ascii="Times New Roman" w:hAnsi="Times New Roman" w:cs="Times New Roman"/>
          <w:sz w:val="24"/>
          <w:szCs w:val="24"/>
        </w:rPr>
        <w:t>a</w:t>
      </w:r>
      <w:r w:rsidRPr="00C50FC5">
        <w:rPr>
          <w:rFonts w:ascii="Times New Roman" w:hAnsi="Times New Roman" w:cs="Times New Roman"/>
          <w:sz w:val="24"/>
          <w:szCs w:val="24"/>
        </w:rPr>
        <w:t xml:space="preserve"> laikā no tā spēkā stāšanās dienas, iesniedzot iesniegumu.</w:t>
      </w:r>
    </w:p>
    <w:p w14:paraId="78B7ABF2" w14:textId="2336AEBF" w:rsidR="00F975C5" w:rsidRPr="00F975C5" w:rsidRDefault="00F975C5" w:rsidP="00F975C5">
      <w:pPr>
        <w:pStyle w:val="ListParagraph"/>
        <w:spacing w:before="120"/>
        <w:ind w:left="0" w:firstLine="709"/>
        <w:jc w:val="both"/>
        <w:rPr>
          <w:rFonts w:ascii="Times New Roman" w:hAnsi="Times New Roman" w:cs="Times New Roman"/>
          <w:sz w:val="24"/>
          <w:szCs w:val="24"/>
        </w:rPr>
      </w:pPr>
      <w:r w:rsidRPr="00F975C5">
        <w:rPr>
          <w:rFonts w:ascii="Times New Roman" w:hAnsi="Times New Roman" w:cs="Times New Roman"/>
          <w:sz w:val="24"/>
          <w:szCs w:val="24"/>
        </w:rPr>
        <w:t>Inspekcijas vecāko inspektoru vai ekspertu, daļu vadītāju vai direktora vietnieku  administratīvos aktus (lēmumus) var apstrīdēt, iesniedzot iesniegumu Inspekcijas direktoram.</w:t>
      </w:r>
    </w:p>
    <w:p w14:paraId="394C5422" w14:textId="77777777" w:rsidR="00F975C5" w:rsidRPr="00C50F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Iesniegumā par administratīvā akta (lēmuma) apstrīdēšanu pieteikuma iesniedzējs norāda:</w:t>
      </w:r>
    </w:p>
    <w:p w14:paraId="40446183" w14:textId="77777777" w:rsidR="00F975C5" w:rsidRPr="00C50FC5" w:rsidRDefault="00F975C5" w:rsidP="00F975C5">
      <w:pPr>
        <w:ind w:left="113" w:firstLine="595"/>
        <w:jc w:val="both"/>
        <w:rPr>
          <w:rFonts w:ascii="Times New Roman" w:hAnsi="Times New Roman" w:cs="Times New Roman"/>
          <w:sz w:val="24"/>
          <w:szCs w:val="24"/>
        </w:rPr>
      </w:pPr>
      <w:r w:rsidRPr="00C50FC5">
        <w:rPr>
          <w:rFonts w:ascii="Times New Roman" w:hAnsi="Times New Roman" w:cs="Times New Roman"/>
          <w:sz w:val="24"/>
          <w:szCs w:val="24"/>
        </w:rPr>
        <w:t>• kuru administratīvo aktu apstrīd;</w:t>
      </w:r>
    </w:p>
    <w:p w14:paraId="1A5DAB2B" w14:textId="77777777" w:rsidR="00F975C5" w:rsidRPr="00C50FC5" w:rsidRDefault="00F975C5" w:rsidP="00F975C5">
      <w:pPr>
        <w:ind w:left="113" w:firstLine="595"/>
        <w:jc w:val="both"/>
        <w:rPr>
          <w:rFonts w:ascii="Times New Roman" w:hAnsi="Times New Roman" w:cs="Times New Roman"/>
          <w:sz w:val="24"/>
          <w:szCs w:val="24"/>
        </w:rPr>
      </w:pPr>
      <w:r w:rsidRPr="00C50FC5">
        <w:rPr>
          <w:rFonts w:ascii="Times New Roman" w:hAnsi="Times New Roman" w:cs="Times New Roman"/>
          <w:sz w:val="24"/>
          <w:szCs w:val="24"/>
        </w:rPr>
        <w:t>• kādā apjomā administratīvo aktu apstrīd (visu vai tā daļā) un kā izpaužas administratīvā akta nepareizība;</w:t>
      </w:r>
    </w:p>
    <w:p w14:paraId="167C5C87" w14:textId="77777777" w:rsidR="00F975C5" w:rsidRPr="00C50FC5" w:rsidRDefault="00F975C5" w:rsidP="00F975C5">
      <w:pPr>
        <w:ind w:left="113" w:firstLine="595"/>
        <w:jc w:val="both"/>
        <w:rPr>
          <w:rFonts w:ascii="Times New Roman" w:hAnsi="Times New Roman" w:cs="Times New Roman"/>
          <w:sz w:val="24"/>
          <w:szCs w:val="24"/>
        </w:rPr>
      </w:pPr>
      <w:r w:rsidRPr="00C50FC5">
        <w:rPr>
          <w:rFonts w:ascii="Times New Roman" w:hAnsi="Times New Roman" w:cs="Times New Roman"/>
          <w:sz w:val="24"/>
          <w:szCs w:val="24"/>
        </w:rPr>
        <w:t>• lūgumu.</w:t>
      </w:r>
    </w:p>
    <w:p w14:paraId="3BF65A98" w14:textId="77777777" w:rsidR="00F975C5" w:rsidRPr="00C50F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Iesniegumā par administratīvā akta apstrīdēšanu var pievienot pēc pieteikuma iesniedzēja domām nepieciešamos pierādījumus.</w:t>
      </w:r>
    </w:p>
    <w:p w14:paraId="74FE51DB" w14:textId="1713CBBA" w:rsidR="00F975C5" w:rsidRPr="00C50F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Iesniegumā ir obligāti norādāmas ziņas par tā iesniedzēju (fiziskajai personai - vārds un uzvārds, adrese un, ja nepieciešams, citas ziņas, kas palīdz sazināties ar iesniedzēju; juridiskajai personai – nosaukums, juridiskā adrese, e-adrese). Jebkuram iesniegumam ir jābūt parakstītam.</w:t>
      </w:r>
    </w:p>
    <w:p w14:paraId="332378B3" w14:textId="77777777" w:rsidR="00F975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 xml:space="preserve">Atbildi uz iesniegumu par administratīvā akta (lēmuma) apstrīdēšanu Inspekcija sniegs 2 mēnešu laikā no iesnieguma saņemšanas dienas. </w:t>
      </w:r>
    </w:p>
    <w:p w14:paraId="5B973A30" w14:textId="47C52BEC" w:rsidR="00F975C5" w:rsidRPr="00C50FC5" w:rsidRDefault="00F975C5" w:rsidP="00F975C5">
      <w:pPr>
        <w:spacing w:before="120"/>
        <w:ind w:left="113" w:firstLine="596"/>
        <w:jc w:val="both"/>
        <w:rPr>
          <w:rFonts w:ascii="Times New Roman" w:hAnsi="Times New Roman" w:cs="Times New Roman"/>
          <w:sz w:val="24"/>
          <w:szCs w:val="24"/>
        </w:rPr>
      </w:pPr>
      <w:r w:rsidRPr="00C50FC5">
        <w:rPr>
          <w:rFonts w:ascii="Times New Roman" w:hAnsi="Times New Roman" w:cs="Times New Roman"/>
          <w:sz w:val="24"/>
          <w:szCs w:val="24"/>
        </w:rPr>
        <w:t>Pārskatot lēmumu, Inspekcija rīkojas atbilstoši savam iekšējam reglamentam (strīdu</w:t>
      </w:r>
      <w:r>
        <w:rPr>
          <w:rFonts w:ascii="Times New Roman" w:hAnsi="Times New Roman" w:cs="Times New Roman"/>
          <w:sz w:val="24"/>
          <w:szCs w:val="24"/>
        </w:rPr>
        <w:t xml:space="preserve"> izskatīšanas </w:t>
      </w:r>
      <w:r w:rsidRPr="00C50FC5">
        <w:rPr>
          <w:rFonts w:ascii="Times New Roman" w:hAnsi="Times New Roman" w:cs="Times New Roman"/>
          <w:sz w:val="24"/>
          <w:szCs w:val="24"/>
        </w:rPr>
        <w:t>komisija), lai nodrošinātu procesa objektivitāti, tostarp, ciktāl tas ir praktiski iespējams, iesaistot novērtētājus, kuri nepiedalījās sākotnējā novērtējumā. Pārskatīšanas procesa laikā ievēro novērtējuma procesa struktūru, tajā skata tikai tos jautājumus, kas bija pirmā novērtējuma lēmuma pamatā. Inspekcija neveic iesnieguma iesniedzēja revīzijas vai apmeklējumus saistībā ar pārskatīšanas pieprasījumā iekļauto jautājumu sarakstu.</w:t>
      </w:r>
    </w:p>
    <w:p w14:paraId="44A64F64" w14:textId="77777777" w:rsidR="00F975C5" w:rsidRPr="00C50FC5" w:rsidRDefault="00F975C5" w:rsidP="00F975C5">
      <w:pPr>
        <w:spacing w:before="120"/>
        <w:ind w:firstLine="596"/>
        <w:jc w:val="both"/>
        <w:rPr>
          <w:rFonts w:ascii="Times New Roman" w:hAnsi="Times New Roman" w:cs="Times New Roman"/>
          <w:b/>
          <w:bCs/>
          <w:sz w:val="24"/>
          <w:szCs w:val="24"/>
        </w:rPr>
      </w:pPr>
      <w:r w:rsidRPr="00C50FC5">
        <w:rPr>
          <w:rFonts w:ascii="Times New Roman" w:hAnsi="Times New Roman" w:cs="Times New Roman"/>
          <w:b/>
          <w:bCs/>
          <w:sz w:val="24"/>
          <w:szCs w:val="24"/>
        </w:rPr>
        <w:t>Lēmumu pārsūdzība</w:t>
      </w:r>
    </w:p>
    <w:p w14:paraId="3B4084D2" w14:textId="77777777" w:rsidR="00F975C5" w:rsidRPr="00C50FC5" w:rsidRDefault="00F975C5" w:rsidP="00F975C5">
      <w:pPr>
        <w:spacing w:before="120"/>
        <w:ind w:firstLine="596"/>
        <w:jc w:val="both"/>
        <w:rPr>
          <w:rFonts w:ascii="Times New Roman" w:hAnsi="Times New Roman" w:cs="Times New Roman"/>
          <w:sz w:val="24"/>
          <w:szCs w:val="24"/>
        </w:rPr>
      </w:pPr>
      <w:r w:rsidRPr="00C50FC5">
        <w:rPr>
          <w:rFonts w:ascii="Times New Roman" w:hAnsi="Times New Roman" w:cs="Times New Roman"/>
          <w:sz w:val="24"/>
          <w:szCs w:val="24"/>
        </w:rPr>
        <w:t xml:space="preserve">Inspekcijas direktora pieņemtos administratīvos aktus (lēmumus) var pārsūdzēt administratīvajā tiesā Administratīva procesa likuma kārtībā. </w:t>
      </w:r>
    </w:p>
    <w:p w14:paraId="35344FCB" w14:textId="77777777" w:rsidR="00F975C5" w:rsidRPr="00C50FC5" w:rsidRDefault="00F975C5" w:rsidP="00F975C5">
      <w:pPr>
        <w:spacing w:before="120"/>
        <w:ind w:firstLine="567"/>
        <w:jc w:val="both"/>
        <w:rPr>
          <w:rFonts w:ascii="Times New Roman" w:eastAsia="Calibri" w:hAnsi="Times New Roman" w:cs="Times New Roman"/>
          <w:b/>
          <w:bCs/>
          <w:sz w:val="24"/>
          <w:szCs w:val="24"/>
        </w:rPr>
      </w:pPr>
      <w:r w:rsidRPr="00C50FC5">
        <w:rPr>
          <w:rFonts w:ascii="Times New Roman" w:hAnsi="Times New Roman" w:cs="Times New Roman"/>
          <w:sz w:val="24"/>
          <w:szCs w:val="24"/>
        </w:rPr>
        <w:t xml:space="preserve">Administratīvajās tiesās ar pieteikumu var vērsties privāto tiesību juridiska persona, ja Inspekcija no valsts varas nesējas pozīcijām, pieņemot šai personai individuāli adresētu lēmumu vai veicot attiecībā uz šo personu kādu darbību, būs </w:t>
      </w:r>
      <w:proofErr w:type="spellStart"/>
      <w:r w:rsidRPr="00C50FC5">
        <w:rPr>
          <w:rFonts w:ascii="Times New Roman" w:hAnsi="Times New Roman" w:cs="Times New Roman"/>
          <w:sz w:val="24"/>
          <w:szCs w:val="24"/>
        </w:rPr>
        <w:t>aizskārusi</w:t>
      </w:r>
      <w:proofErr w:type="spellEnd"/>
      <w:r w:rsidRPr="00C50FC5">
        <w:rPr>
          <w:rFonts w:ascii="Times New Roman" w:hAnsi="Times New Roman" w:cs="Times New Roman"/>
          <w:sz w:val="24"/>
          <w:szCs w:val="24"/>
        </w:rPr>
        <w:t xml:space="preserve"> šīs personas likumā noteiktās (subjektīvās) tiesības. Administratīvās tiesas pēc personas pieteikuma veic kontroli pār iestādes izdota administratīvā akta tiesiskumu un pamatotību.</w:t>
      </w:r>
    </w:p>
    <w:p w14:paraId="32E600FA" w14:textId="77777777" w:rsidR="00F975C5" w:rsidRPr="00C50FC5" w:rsidRDefault="00F975C5" w:rsidP="00F975C5">
      <w:pPr>
        <w:spacing w:before="120"/>
        <w:jc w:val="both"/>
        <w:rPr>
          <w:rFonts w:ascii="Times New Roman" w:eastAsia="Calibri" w:hAnsi="Times New Roman" w:cs="Times New Roman"/>
          <w:b/>
          <w:bCs/>
          <w:sz w:val="24"/>
          <w:szCs w:val="24"/>
        </w:rPr>
      </w:pPr>
    </w:p>
    <w:p w14:paraId="3CC055AE" w14:textId="77777777" w:rsidR="00F975C5" w:rsidRDefault="00F975C5" w:rsidP="00F975C5"/>
    <w:p w14:paraId="532D10DE" w14:textId="77777777" w:rsidR="00F975C5" w:rsidRPr="00F975C5" w:rsidRDefault="00F975C5" w:rsidP="004F60FC">
      <w:pPr>
        <w:tabs>
          <w:tab w:val="left" w:pos="1534"/>
        </w:tabs>
        <w:jc w:val="center"/>
        <w:rPr>
          <w:rFonts w:ascii="Times New Roman" w:eastAsia="Calibri" w:hAnsi="Times New Roman" w:cs="Times New Roman"/>
          <w:b/>
          <w:bCs/>
          <w:sz w:val="24"/>
          <w:szCs w:val="24"/>
        </w:rPr>
      </w:pPr>
    </w:p>
    <w:sectPr w:rsidR="00F975C5" w:rsidRPr="00F975C5" w:rsidSect="004F60FC">
      <w:pgSz w:w="11910" w:h="16850"/>
      <w:pgMar w:top="1134" w:right="1134" w:bottom="1134" w:left="1134" w:header="584"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70E8" w14:textId="77777777" w:rsidR="00F76FEB" w:rsidRDefault="00F76FEB">
      <w:r>
        <w:separator/>
      </w:r>
    </w:p>
  </w:endnote>
  <w:endnote w:type="continuationSeparator" w:id="0">
    <w:p w14:paraId="1B48F01D" w14:textId="77777777" w:rsidR="00F76FEB" w:rsidRDefault="00F7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851519"/>
      <w:docPartObj>
        <w:docPartGallery w:val="Page Numbers (Bottom of Page)"/>
        <w:docPartUnique/>
      </w:docPartObj>
    </w:sdtPr>
    <w:sdtContent>
      <w:p w14:paraId="24012BB2" w14:textId="7D0EFAD2" w:rsidR="00E1650A" w:rsidRDefault="00E1650A">
        <w:pPr>
          <w:pStyle w:val="Footer"/>
          <w:jc w:val="right"/>
        </w:pPr>
        <w:r>
          <w:fldChar w:fldCharType="begin"/>
        </w:r>
        <w:r>
          <w:instrText>PAGE   \* MERGEFORMAT</w:instrText>
        </w:r>
        <w:r>
          <w:fldChar w:fldCharType="separate"/>
        </w:r>
        <w:r>
          <w:rPr>
            <w:lang w:val="lv-LV"/>
          </w:rPr>
          <w:t>2</w:t>
        </w:r>
        <w:r>
          <w:fldChar w:fldCharType="end"/>
        </w:r>
      </w:p>
    </w:sdtContent>
  </w:sdt>
  <w:p w14:paraId="439164CA" w14:textId="36E7A352" w:rsidR="00B15DB2" w:rsidRPr="00E1650A" w:rsidRDefault="00E1650A" w:rsidP="00E1650A">
    <w:pPr>
      <w:pStyle w:val="Footer"/>
      <w:rPr>
        <w:lang w:val="lv-LV"/>
      </w:rPr>
    </w:pPr>
    <w:r>
      <w:rPr>
        <w:lang w:val="lv-LV"/>
      </w:rPr>
      <w:t>V-1.</w:t>
    </w:r>
    <w:r w:rsidR="00E41842">
      <w:rPr>
        <w:lang w:val="lv-LV"/>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40D9" w14:textId="77777777" w:rsidR="00F76FEB" w:rsidRDefault="00F76FEB">
      <w:r>
        <w:separator/>
      </w:r>
    </w:p>
  </w:footnote>
  <w:footnote w:type="continuationSeparator" w:id="0">
    <w:p w14:paraId="133380BF" w14:textId="77777777" w:rsidR="00F76FEB" w:rsidRDefault="00F76FEB">
      <w:r>
        <w:continuationSeparator/>
      </w:r>
    </w:p>
  </w:footnote>
  <w:footnote w:id="1">
    <w:p w14:paraId="1DB30E33" w14:textId="0BE546A9" w:rsidR="00E1650A" w:rsidRDefault="00E1650A" w:rsidP="00E1650A">
      <w:pPr>
        <w:pStyle w:val="FootnoteText"/>
        <w:jc w:val="both"/>
      </w:pPr>
      <w:r>
        <w:rPr>
          <w:rStyle w:val="FootnoteReference"/>
        </w:rPr>
        <w:footnoteRef/>
      </w:r>
      <w:r>
        <w:t xml:space="preserve"> </w:t>
      </w:r>
      <w:r w:rsidRPr="00E1650A">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footnote>
  <w:footnote w:id="2">
    <w:p w14:paraId="2F5EA202" w14:textId="77777777" w:rsidR="00E1650A" w:rsidRPr="00924D5C" w:rsidRDefault="00E1650A" w:rsidP="00E1650A">
      <w:pPr>
        <w:pStyle w:val="FootnoteText"/>
      </w:pPr>
      <w:r>
        <w:rPr>
          <w:rStyle w:val="FootnoteReference"/>
        </w:rPr>
        <w:footnoteRef/>
      </w:r>
      <w:r w:rsidRPr="001F1949">
        <w:t xml:space="preserve"> </w:t>
      </w:r>
      <w:r w:rsidRPr="00924D5C">
        <w:t>Stājoties spēkā jaunākajai izmaiņai, iepriekšējā izmaiņa zaudē spēku un ir atzīstama par spēku zaudējušu</w:t>
      </w:r>
      <w:r>
        <w:t>.</w:t>
      </w:r>
    </w:p>
  </w:footnote>
  <w:footnote w:id="3">
    <w:p w14:paraId="59D357AE" w14:textId="77777777" w:rsidR="007F1A9E" w:rsidRDefault="007F1A9E" w:rsidP="007F1A9E">
      <w:pPr>
        <w:pStyle w:val="FootnoteText"/>
      </w:pPr>
      <w:r>
        <w:rPr>
          <w:rStyle w:val="FootnoteReference"/>
        </w:rPr>
        <w:footnoteRef/>
      </w:r>
      <w:r>
        <w:t xml:space="preserve"> Regula 402/2013 par CSM riska noteikšanai un novērtēšanai</w:t>
      </w:r>
    </w:p>
  </w:footnote>
  <w:footnote w:id="4">
    <w:p w14:paraId="1BD7A3C7" w14:textId="77777777" w:rsidR="007F1A9E" w:rsidRDefault="007F1A9E" w:rsidP="007F1A9E">
      <w:pPr>
        <w:pStyle w:val="FootnoteText"/>
      </w:pPr>
      <w:r>
        <w:rPr>
          <w:rStyle w:val="FootnoteReference"/>
        </w:rPr>
        <w:footnoteRef/>
      </w:r>
      <w:r>
        <w:t xml:space="preserve"> Darba drošība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EB12" w14:textId="7BE1A4FD" w:rsidR="00B15DB2" w:rsidRDefault="009F4ACF">
    <w:pPr>
      <w:pStyle w:val="BodyText"/>
      <w:spacing w:line="14" w:lineRule="auto"/>
      <w:ind w:left="0"/>
      <w:rPr>
        <w:sz w:val="20"/>
      </w:rPr>
    </w:pPr>
    <w:r>
      <w:rPr>
        <w:noProof/>
      </w:rPr>
      <mc:AlternateContent>
        <mc:Choice Requires="wps">
          <w:drawing>
            <wp:anchor distT="0" distB="0" distL="114300" distR="114300" simplePos="0" relativeHeight="486629376" behindDoc="1" locked="0" layoutInCell="1" allowOverlap="1" wp14:anchorId="6D5950E2" wp14:editId="1A836E15">
              <wp:simplePos x="0" y="0"/>
              <wp:positionH relativeFrom="page">
                <wp:posOffset>775335</wp:posOffset>
              </wp:positionH>
              <wp:positionV relativeFrom="page">
                <wp:posOffset>369570</wp:posOffset>
              </wp:positionV>
              <wp:extent cx="2032000" cy="139700"/>
              <wp:effectExtent l="0" t="0" r="0" b="0"/>
              <wp:wrapNone/>
              <wp:docPr id="8" name="4. tekstlodziņš"/>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CF6B" w14:textId="5635EE06" w:rsidR="00B15DB2" w:rsidRDefault="00B15DB2" w:rsidP="005F72CC">
                          <w:pPr>
                            <w:spacing w:line="203"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950E2" id="_x0000_t202" coordsize="21600,21600" o:spt="202" path="m,l,21600r21600,l21600,xe">
              <v:stroke joinstyle="miter"/>
              <v:path gradientshapeok="t" o:connecttype="rect"/>
            </v:shapetype>
            <v:shape id="4. tekstlodziņš" o:spid="_x0000_s1027" type="#_x0000_t202" style="position:absolute;margin-left:61.05pt;margin-top:29.1pt;width:160pt;height:11pt;z-index:-166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" filled="f" stroked="f">
              <v:textbox inset="0,0,0,0">
                <w:txbxContent>
                  <w:p w14:paraId="5166CF6B" w14:textId="5635EE06" w:rsidR="00B15DB2" w:rsidRDefault="00B15DB2" w:rsidP="005F72CC">
                    <w:pPr>
                      <w:spacing w:line="203" w:lineRule="exact"/>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488"/>
    <w:multiLevelType w:val="hybridMultilevel"/>
    <w:tmpl w:val="48D47CC4"/>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6026ED"/>
    <w:multiLevelType w:val="hybridMultilevel"/>
    <w:tmpl w:val="41D61C9E"/>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 w15:restartNumberingAfterBreak="0">
    <w:nsid w:val="08DB5FD0"/>
    <w:multiLevelType w:val="multilevel"/>
    <w:tmpl w:val="CDD4BC02"/>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 w15:restartNumberingAfterBreak="0">
    <w:nsid w:val="0967762B"/>
    <w:multiLevelType w:val="hybridMultilevel"/>
    <w:tmpl w:val="6458FA26"/>
    <w:lvl w:ilvl="0" w:tplc="3112F46E">
      <w:start w:val="1"/>
      <w:numFmt w:val="lowerLetter"/>
      <w:lvlText w:val="%1."/>
      <w:lvlJc w:val="left"/>
      <w:pPr>
        <w:ind w:left="1193" w:hanging="360"/>
      </w:pPr>
      <w:rPr>
        <w:rFonts w:ascii="Carlito" w:eastAsia="Carlito" w:hAnsi="Carlito" w:cs="Carlito" w:hint="default"/>
        <w:spacing w:val="-1"/>
        <w:w w:val="100"/>
        <w:sz w:val="22"/>
        <w:szCs w:val="22"/>
        <w:lang w:val="en-US" w:eastAsia="en-US" w:bidi="ar-SA"/>
      </w:rPr>
    </w:lvl>
    <w:lvl w:ilvl="1" w:tplc="D9F4277A">
      <w:numFmt w:val="bullet"/>
      <w:lvlText w:val="•"/>
      <w:lvlJc w:val="left"/>
      <w:pPr>
        <w:ind w:left="2110" w:hanging="360"/>
      </w:pPr>
      <w:rPr>
        <w:rFonts w:hint="default"/>
        <w:lang w:val="en-US" w:eastAsia="en-US" w:bidi="ar-SA"/>
      </w:rPr>
    </w:lvl>
    <w:lvl w:ilvl="2" w:tplc="EA04453A">
      <w:numFmt w:val="bullet"/>
      <w:lvlText w:val="•"/>
      <w:lvlJc w:val="left"/>
      <w:pPr>
        <w:ind w:left="3021" w:hanging="360"/>
      </w:pPr>
      <w:rPr>
        <w:rFonts w:hint="default"/>
        <w:lang w:val="en-US" w:eastAsia="en-US" w:bidi="ar-SA"/>
      </w:rPr>
    </w:lvl>
    <w:lvl w:ilvl="3" w:tplc="1D1C09E4">
      <w:numFmt w:val="bullet"/>
      <w:lvlText w:val="•"/>
      <w:lvlJc w:val="left"/>
      <w:pPr>
        <w:ind w:left="3931" w:hanging="360"/>
      </w:pPr>
      <w:rPr>
        <w:rFonts w:hint="default"/>
        <w:lang w:val="en-US" w:eastAsia="en-US" w:bidi="ar-SA"/>
      </w:rPr>
    </w:lvl>
    <w:lvl w:ilvl="4" w:tplc="AA029436">
      <w:numFmt w:val="bullet"/>
      <w:lvlText w:val="•"/>
      <w:lvlJc w:val="left"/>
      <w:pPr>
        <w:ind w:left="4842" w:hanging="360"/>
      </w:pPr>
      <w:rPr>
        <w:rFonts w:hint="default"/>
        <w:lang w:val="en-US" w:eastAsia="en-US" w:bidi="ar-SA"/>
      </w:rPr>
    </w:lvl>
    <w:lvl w:ilvl="5" w:tplc="66AE8FF0">
      <w:numFmt w:val="bullet"/>
      <w:lvlText w:val="•"/>
      <w:lvlJc w:val="left"/>
      <w:pPr>
        <w:ind w:left="5753" w:hanging="360"/>
      </w:pPr>
      <w:rPr>
        <w:rFonts w:hint="default"/>
        <w:lang w:val="en-US" w:eastAsia="en-US" w:bidi="ar-SA"/>
      </w:rPr>
    </w:lvl>
    <w:lvl w:ilvl="6" w:tplc="77BCFDCC">
      <w:numFmt w:val="bullet"/>
      <w:lvlText w:val="•"/>
      <w:lvlJc w:val="left"/>
      <w:pPr>
        <w:ind w:left="6663" w:hanging="360"/>
      </w:pPr>
      <w:rPr>
        <w:rFonts w:hint="default"/>
        <w:lang w:val="en-US" w:eastAsia="en-US" w:bidi="ar-SA"/>
      </w:rPr>
    </w:lvl>
    <w:lvl w:ilvl="7" w:tplc="07CC9EAE">
      <w:numFmt w:val="bullet"/>
      <w:lvlText w:val="•"/>
      <w:lvlJc w:val="left"/>
      <w:pPr>
        <w:ind w:left="7574" w:hanging="360"/>
      </w:pPr>
      <w:rPr>
        <w:rFonts w:hint="default"/>
        <w:lang w:val="en-US" w:eastAsia="en-US" w:bidi="ar-SA"/>
      </w:rPr>
    </w:lvl>
    <w:lvl w:ilvl="8" w:tplc="0C16FDA0">
      <w:numFmt w:val="bullet"/>
      <w:lvlText w:val="•"/>
      <w:lvlJc w:val="left"/>
      <w:pPr>
        <w:ind w:left="8485" w:hanging="360"/>
      </w:pPr>
      <w:rPr>
        <w:rFonts w:hint="default"/>
        <w:lang w:val="en-US" w:eastAsia="en-US" w:bidi="ar-SA"/>
      </w:rPr>
    </w:lvl>
  </w:abstractNum>
  <w:abstractNum w:abstractNumId="4" w15:restartNumberingAfterBreak="0">
    <w:nsid w:val="0B501EEF"/>
    <w:multiLevelType w:val="multilevel"/>
    <w:tmpl w:val="5952112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 w15:restartNumberingAfterBreak="0">
    <w:nsid w:val="0C0A10C7"/>
    <w:multiLevelType w:val="hybridMultilevel"/>
    <w:tmpl w:val="F406336E"/>
    <w:lvl w:ilvl="0" w:tplc="0426000F">
      <w:start w:val="1"/>
      <w:numFmt w:val="decimal"/>
      <w:lvlText w:val="%1."/>
      <w:lvlJc w:val="left"/>
      <w:pPr>
        <w:ind w:left="472" w:hanging="360"/>
      </w:pPr>
      <w:rPr>
        <w:rFonts w:hint="default"/>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6" w15:restartNumberingAfterBreak="0">
    <w:nsid w:val="0C0E2EFE"/>
    <w:multiLevelType w:val="multilevel"/>
    <w:tmpl w:val="564CFEC2"/>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7" w15:restartNumberingAfterBreak="0">
    <w:nsid w:val="0CA702E2"/>
    <w:multiLevelType w:val="hybridMultilevel"/>
    <w:tmpl w:val="A8626940"/>
    <w:lvl w:ilvl="0" w:tplc="517EB876">
      <w:numFmt w:val="bullet"/>
      <w:lvlText w:val="-"/>
      <w:lvlJc w:val="left"/>
      <w:pPr>
        <w:ind w:left="833" w:hanging="360"/>
      </w:pPr>
      <w:rPr>
        <w:rFonts w:hint="default"/>
        <w:spacing w:val="-2"/>
        <w:w w:val="100"/>
        <w:lang w:val="en-US" w:eastAsia="en-US" w:bidi="ar-SA"/>
      </w:rPr>
    </w:lvl>
    <w:lvl w:ilvl="1" w:tplc="3272C9C0">
      <w:numFmt w:val="bullet"/>
      <w:lvlText w:val="•"/>
      <w:lvlJc w:val="left"/>
      <w:pPr>
        <w:ind w:left="1786" w:hanging="360"/>
      </w:pPr>
      <w:rPr>
        <w:rFonts w:hint="default"/>
        <w:lang w:val="en-US" w:eastAsia="en-US" w:bidi="ar-SA"/>
      </w:rPr>
    </w:lvl>
    <w:lvl w:ilvl="2" w:tplc="47EA5B94">
      <w:numFmt w:val="bullet"/>
      <w:lvlText w:val="•"/>
      <w:lvlJc w:val="left"/>
      <w:pPr>
        <w:ind w:left="2733" w:hanging="360"/>
      </w:pPr>
      <w:rPr>
        <w:rFonts w:hint="default"/>
        <w:lang w:val="en-US" w:eastAsia="en-US" w:bidi="ar-SA"/>
      </w:rPr>
    </w:lvl>
    <w:lvl w:ilvl="3" w:tplc="C3EEFCEE">
      <w:numFmt w:val="bullet"/>
      <w:lvlText w:val="•"/>
      <w:lvlJc w:val="left"/>
      <w:pPr>
        <w:ind w:left="3679" w:hanging="360"/>
      </w:pPr>
      <w:rPr>
        <w:rFonts w:hint="default"/>
        <w:lang w:val="en-US" w:eastAsia="en-US" w:bidi="ar-SA"/>
      </w:rPr>
    </w:lvl>
    <w:lvl w:ilvl="4" w:tplc="E9367E70">
      <w:numFmt w:val="bullet"/>
      <w:lvlText w:val="•"/>
      <w:lvlJc w:val="left"/>
      <w:pPr>
        <w:ind w:left="4626" w:hanging="360"/>
      </w:pPr>
      <w:rPr>
        <w:rFonts w:hint="default"/>
        <w:lang w:val="en-US" w:eastAsia="en-US" w:bidi="ar-SA"/>
      </w:rPr>
    </w:lvl>
    <w:lvl w:ilvl="5" w:tplc="3528CCB6">
      <w:numFmt w:val="bullet"/>
      <w:lvlText w:val="•"/>
      <w:lvlJc w:val="left"/>
      <w:pPr>
        <w:ind w:left="5573" w:hanging="360"/>
      </w:pPr>
      <w:rPr>
        <w:rFonts w:hint="default"/>
        <w:lang w:val="en-US" w:eastAsia="en-US" w:bidi="ar-SA"/>
      </w:rPr>
    </w:lvl>
    <w:lvl w:ilvl="6" w:tplc="DE48F082">
      <w:numFmt w:val="bullet"/>
      <w:lvlText w:val="•"/>
      <w:lvlJc w:val="left"/>
      <w:pPr>
        <w:ind w:left="6519" w:hanging="360"/>
      </w:pPr>
      <w:rPr>
        <w:rFonts w:hint="default"/>
        <w:lang w:val="en-US" w:eastAsia="en-US" w:bidi="ar-SA"/>
      </w:rPr>
    </w:lvl>
    <w:lvl w:ilvl="7" w:tplc="3EA8FE90">
      <w:numFmt w:val="bullet"/>
      <w:lvlText w:val="•"/>
      <w:lvlJc w:val="left"/>
      <w:pPr>
        <w:ind w:left="7466" w:hanging="360"/>
      </w:pPr>
      <w:rPr>
        <w:rFonts w:hint="default"/>
        <w:lang w:val="en-US" w:eastAsia="en-US" w:bidi="ar-SA"/>
      </w:rPr>
    </w:lvl>
    <w:lvl w:ilvl="8" w:tplc="A17A43E0">
      <w:numFmt w:val="bullet"/>
      <w:lvlText w:val="•"/>
      <w:lvlJc w:val="left"/>
      <w:pPr>
        <w:ind w:left="8413" w:hanging="360"/>
      </w:pPr>
      <w:rPr>
        <w:rFonts w:hint="default"/>
        <w:lang w:val="en-US" w:eastAsia="en-US" w:bidi="ar-SA"/>
      </w:rPr>
    </w:lvl>
  </w:abstractNum>
  <w:abstractNum w:abstractNumId="8" w15:restartNumberingAfterBreak="0">
    <w:nsid w:val="0DC45AB4"/>
    <w:multiLevelType w:val="multilevel"/>
    <w:tmpl w:val="7D5A5DD4"/>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9" w15:restartNumberingAfterBreak="0">
    <w:nsid w:val="0F446523"/>
    <w:multiLevelType w:val="hybridMultilevel"/>
    <w:tmpl w:val="9C420F1E"/>
    <w:lvl w:ilvl="0" w:tplc="65CCAA7E">
      <w:numFmt w:val="bullet"/>
      <w:lvlText w:val="-"/>
      <w:lvlJc w:val="left"/>
      <w:pPr>
        <w:ind w:left="833" w:hanging="360"/>
      </w:pPr>
      <w:rPr>
        <w:rFonts w:hint="default"/>
        <w:w w:val="100"/>
        <w:lang w:val="en-US" w:eastAsia="en-US" w:bidi="ar-SA"/>
      </w:rPr>
    </w:lvl>
    <w:lvl w:ilvl="1" w:tplc="3A40FB74">
      <w:numFmt w:val="bullet"/>
      <w:lvlText w:val="•"/>
      <w:lvlJc w:val="left"/>
      <w:pPr>
        <w:ind w:left="1786" w:hanging="360"/>
      </w:pPr>
      <w:rPr>
        <w:rFonts w:hint="default"/>
        <w:lang w:val="en-US" w:eastAsia="en-US" w:bidi="ar-SA"/>
      </w:rPr>
    </w:lvl>
    <w:lvl w:ilvl="2" w:tplc="256856EC">
      <w:numFmt w:val="bullet"/>
      <w:lvlText w:val="•"/>
      <w:lvlJc w:val="left"/>
      <w:pPr>
        <w:ind w:left="2733" w:hanging="360"/>
      </w:pPr>
      <w:rPr>
        <w:rFonts w:hint="default"/>
        <w:lang w:val="en-US" w:eastAsia="en-US" w:bidi="ar-SA"/>
      </w:rPr>
    </w:lvl>
    <w:lvl w:ilvl="3" w:tplc="F6B290A4">
      <w:numFmt w:val="bullet"/>
      <w:lvlText w:val="•"/>
      <w:lvlJc w:val="left"/>
      <w:pPr>
        <w:ind w:left="3679" w:hanging="360"/>
      </w:pPr>
      <w:rPr>
        <w:rFonts w:hint="default"/>
        <w:lang w:val="en-US" w:eastAsia="en-US" w:bidi="ar-SA"/>
      </w:rPr>
    </w:lvl>
    <w:lvl w:ilvl="4" w:tplc="755CB81C">
      <w:numFmt w:val="bullet"/>
      <w:lvlText w:val="•"/>
      <w:lvlJc w:val="left"/>
      <w:pPr>
        <w:ind w:left="4626" w:hanging="360"/>
      </w:pPr>
      <w:rPr>
        <w:rFonts w:hint="default"/>
        <w:lang w:val="en-US" w:eastAsia="en-US" w:bidi="ar-SA"/>
      </w:rPr>
    </w:lvl>
    <w:lvl w:ilvl="5" w:tplc="9162EF42">
      <w:numFmt w:val="bullet"/>
      <w:lvlText w:val="•"/>
      <w:lvlJc w:val="left"/>
      <w:pPr>
        <w:ind w:left="5573" w:hanging="360"/>
      </w:pPr>
      <w:rPr>
        <w:rFonts w:hint="default"/>
        <w:lang w:val="en-US" w:eastAsia="en-US" w:bidi="ar-SA"/>
      </w:rPr>
    </w:lvl>
    <w:lvl w:ilvl="6" w:tplc="4CC48ECC">
      <w:numFmt w:val="bullet"/>
      <w:lvlText w:val="•"/>
      <w:lvlJc w:val="left"/>
      <w:pPr>
        <w:ind w:left="6519" w:hanging="360"/>
      </w:pPr>
      <w:rPr>
        <w:rFonts w:hint="default"/>
        <w:lang w:val="en-US" w:eastAsia="en-US" w:bidi="ar-SA"/>
      </w:rPr>
    </w:lvl>
    <w:lvl w:ilvl="7" w:tplc="BF944840">
      <w:numFmt w:val="bullet"/>
      <w:lvlText w:val="•"/>
      <w:lvlJc w:val="left"/>
      <w:pPr>
        <w:ind w:left="7466" w:hanging="360"/>
      </w:pPr>
      <w:rPr>
        <w:rFonts w:hint="default"/>
        <w:lang w:val="en-US" w:eastAsia="en-US" w:bidi="ar-SA"/>
      </w:rPr>
    </w:lvl>
    <w:lvl w:ilvl="8" w:tplc="1B88905A">
      <w:numFmt w:val="bullet"/>
      <w:lvlText w:val="•"/>
      <w:lvlJc w:val="left"/>
      <w:pPr>
        <w:ind w:left="8413" w:hanging="360"/>
      </w:pPr>
      <w:rPr>
        <w:rFonts w:hint="default"/>
        <w:lang w:val="en-US" w:eastAsia="en-US" w:bidi="ar-SA"/>
      </w:rPr>
    </w:lvl>
  </w:abstractNum>
  <w:abstractNum w:abstractNumId="10" w15:restartNumberingAfterBreak="0">
    <w:nsid w:val="0F891E24"/>
    <w:multiLevelType w:val="hybridMultilevel"/>
    <w:tmpl w:val="730ADF4C"/>
    <w:lvl w:ilvl="0" w:tplc="F7CCE0A4">
      <w:start w:val="1"/>
      <w:numFmt w:val="bullet"/>
      <w:lvlText w:val="-"/>
      <w:lvlJc w:val="left"/>
      <w:pPr>
        <w:ind w:left="709" w:hanging="360"/>
      </w:pPr>
      <w:rPr>
        <w:rFonts w:ascii="Times New Roman" w:eastAsia="Times New Roman" w:hAnsi="Times New Roman" w:cs="Times New Roman" w:hint="default"/>
      </w:rPr>
    </w:lvl>
    <w:lvl w:ilvl="1" w:tplc="04260003" w:tentative="1">
      <w:start w:val="1"/>
      <w:numFmt w:val="bullet"/>
      <w:lvlText w:val="o"/>
      <w:lvlJc w:val="left"/>
      <w:pPr>
        <w:ind w:left="1429" w:hanging="360"/>
      </w:pPr>
      <w:rPr>
        <w:rFonts w:ascii="Courier New" w:hAnsi="Courier New" w:cs="Courier New" w:hint="default"/>
      </w:rPr>
    </w:lvl>
    <w:lvl w:ilvl="2" w:tplc="04260005" w:tentative="1">
      <w:start w:val="1"/>
      <w:numFmt w:val="bullet"/>
      <w:lvlText w:val=""/>
      <w:lvlJc w:val="left"/>
      <w:pPr>
        <w:ind w:left="2149" w:hanging="360"/>
      </w:pPr>
      <w:rPr>
        <w:rFonts w:ascii="Wingdings" w:hAnsi="Wingdings" w:hint="default"/>
      </w:rPr>
    </w:lvl>
    <w:lvl w:ilvl="3" w:tplc="04260001" w:tentative="1">
      <w:start w:val="1"/>
      <w:numFmt w:val="bullet"/>
      <w:lvlText w:val=""/>
      <w:lvlJc w:val="left"/>
      <w:pPr>
        <w:ind w:left="2869" w:hanging="360"/>
      </w:pPr>
      <w:rPr>
        <w:rFonts w:ascii="Symbol" w:hAnsi="Symbol" w:hint="default"/>
      </w:rPr>
    </w:lvl>
    <w:lvl w:ilvl="4" w:tplc="04260003" w:tentative="1">
      <w:start w:val="1"/>
      <w:numFmt w:val="bullet"/>
      <w:lvlText w:val="o"/>
      <w:lvlJc w:val="left"/>
      <w:pPr>
        <w:ind w:left="3589" w:hanging="360"/>
      </w:pPr>
      <w:rPr>
        <w:rFonts w:ascii="Courier New" w:hAnsi="Courier New" w:cs="Courier New" w:hint="default"/>
      </w:rPr>
    </w:lvl>
    <w:lvl w:ilvl="5" w:tplc="04260005" w:tentative="1">
      <w:start w:val="1"/>
      <w:numFmt w:val="bullet"/>
      <w:lvlText w:val=""/>
      <w:lvlJc w:val="left"/>
      <w:pPr>
        <w:ind w:left="4309" w:hanging="360"/>
      </w:pPr>
      <w:rPr>
        <w:rFonts w:ascii="Wingdings" w:hAnsi="Wingdings" w:hint="default"/>
      </w:rPr>
    </w:lvl>
    <w:lvl w:ilvl="6" w:tplc="04260001" w:tentative="1">
      <w:start w:val="1"/>
      <w:numFmt w:val="bullet"/>
      <w:lvlText w:val=""/>
      <w:lvlJc w:val="left"/>
      <w:pPr>
        <w:ind w:left="5029" w:hanging="360"/>
      </w:pPr>
      <w:rPr>
        <w:rFonts w:ascii="Symbol" w:hAnsi="Symbol" w:hint="default"/>
      </w:rPr>
    </w:lvl>
    <w:lvl w:ilvl="7" w:tplc="04260003" w:tentative="1">
      <w:start w:val="1"/>
      <w:numFmt w:val="bullet"/>
      <w:lvlText w:val="o"/>
      <w:lvlJc w:val="left"/>
      <w:pPr>
        <w:ind w:left="5749" w:hanging="360"/>
      </w:pPr>
      <w:rPr>
        <w:rFonts w:ascii="Courier New" w:hAnsi="Courier New" w:cs="Courier New" w:hint="default"/>
      </w:rPr>
    </w:lvl>
    <w:lvl w:ilvl="8" w:tplc="04260005" w:tentative="1">
      <w:start w:val="1"/>
      <w:numFmt w:val="bullet"/>
      <w:lvlText w:val=""/>
      <w:lvlJc w:val="left"/>
      <w:pPr>
        <w:ind w:left="6469" w:hanging="360"/>
      </w:pPr>
      <w:rPr>
        <w:rFonts w:ascii="Wingdings" w:hAnsi="Wingdings" w:hint="default"/>
      </w:rPr>
    </w:lvl>
  </w:abstractNum>
  <w:abstractNum w:abstractNumId="11" w15:restartNumberingAfterBreak="0">
    <w:nsid w:val="0FC24086"/>
    <w:multiLevelType w:val="hybridMultilevel"/>
    <w:tmpl w:val="3F88B022"/>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2" w15:restartNumberingAfterBreak="0">
    <w:nsid w:val="131C5433"/>
    <w:multiLevelType w:val="hybridMultilevel"/>
    <w:tmpl w:val="C156A426"/>
    <w:lvl w:ilvl="0" w:tplc="C160075E">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E90294B2">
      <w:numFmt w:val="bullet"/>
      <w:lvlText w:val="•"/>
      <w:lvlJc w:val="left"/>
      <w:pPr>
        <w:ind w:left="1786" w:hanging="360"/>
      </w:pPr>
      <w:rPr>
        <w:rFonts w:hint="default"/>
        <w:lang w:val="en-US" w:eastAsia="en-US" w:bidi="ar-SA"/>
      </w:rPr>
    </w:lvl>
    <w:lvl w:ilvl="2" w:tplc="DE7E09C8">
      <w:numFmt w:val="bullet"/>
      <w:lvlText w:val="•"/>
      <w:lvlJc w:val="left"/>
      <w:pPr>
        <w:ind w:left="2733" w:hanging="360"/>
      </w:pPr>
      <w:rPr>
        <w:rFonts w:hint="default"/>
        <w:lang w:val="en-US" w:eastAsia="en-US" w:bidi="ar-SA"/>
      </w:rPr>
    </w:lvl>
    <w:lvl w:ilvl="3" w:tplc="B7501D44">
      <w:numFmt w:val="bullet"/>
      <w:lvlText w:val="•"/>
      <w:lvlJc w:val="left"/>
      <w:pPr>
        <w:ind w:left="3679" w:hanging="360"/>
      </w:pPr>
      <w:rPr>
        <w:rFonts w:hint="default"/>
        <w:lang w:val="en-US" w:eastAsia="en-US" w:bidi="ar-SA"/>
      </w:rPr>
    </w:lvl>
    <w:lvl w:ilvl="4" w:tplc="10F49F64">
      <w:numFmt w:val="bullet"/>
      <w:lvlText w:val="•"/>
      <w:lvlJc w:val="left"/>
      <w:pPr>
        <w:ind w:left="4626" w:hanging="360"/>
      </w:pPr>
      <w:rPr>
        <w:rFonts w:hint="default"/>
        <w:lang w:val="en-US" w:eastAsia="en-US" w:bidi="ar-SA"/>
      </w:rPr>
    </w:lvl>
    <w:lvl w:ilvl="5" w:tplc="30826CAA">
      <w:numFmt w:val="bullet"/>
      <w:lvlText w:val="•"/>
      <w:lvlJc w:val="left"/>
      <w:pPr>
        <w:ind w:left="5573" w:hanging="360"/>
      </w:pPr>
      <w:rPr>
        <w:rFonts w:hint="default"/>
        <w:lang w:val="en-US" w:eastAsia="en-US" w:bidi="ar-SA"/>
      </w:rPr>
    </w:lvl>
    <w:lvl w:ilvl="6" w:tplc="0DBC2AF8">
      <w:numFmt w:val="bullet"/>
      <w:lvlText w:val="•"/>
      <w:lvlJc w:val="left"/>
      <w:pPr>
        <w:ind w:left="6519" w:hanging="360"/>
      </w:pPr>
      <w:rPr>
        <w:rFonts w:hint="default"/>
        <w:lang w:val="en-US" w:eastAsia="en-US" w:bidi="ar-SA"/>
      </w:rPr>
    </w:lvl>
    <w:lvl w:ilvl="7" w:tplc="CFFA56C6">
      <w:numFmt w:val="bullet"/>
      <w:lvlText w:val="•"/>
      <w:lvlJc w:val="left"/>
      <w:pPr>
        <w:ind w:left="7466" w:hanging="360"/>
      </w:pPr>
      <w:rPr>
        <w:rFonts w:hint="default"/>
        <w:lang w:val="en-US" w:eastAsia="en-US" w:bidi="ar-SA"/>
      </w:rPr>
    </w:lvl>
    <w:lvl w:ilvl="8" w:tplc="4E929D04">
      <w:numFmt w:val="bullet"/>
      <w:lvlText w:val="•"/>
      <w:lvlJc w:val="left"/>
      <w:pPr>
        <w:ind w:left="8413" w:hanging="360"/>
      </w:pPr>
      <w:rPr>
        <w:rFonts w:hint="default"/>
        <w:lang w:val="en-US" w:eastAsia="en-US" w:bidi="ar-SA"/>
      </w:rPr>
    </w:lvl>
  </w:abstractNum>
  <w:abstractNum w:abstractNumId="13" w15:restartNumberingAfterBreak="0">
    <w:nsid w:val="136000C1"/>
    <w:multiLevelType w:val="multilevel"/>
    <w:tmpl w:val="CAB8A35E"/>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14" w15:restartNumberingAfterBreak="0">
    <w:nsid w:val="17350559"/>
    <w:multiLevelType w:val="hybridMultilevel"/>
    <w:tmpl w:val="A496A5CA"/>
    <w:lvl w:ilvl="0" w:tplc="BEC06D98">
      <w:numFmt w:val="bullet"/>
      <w:lvlText w:val="-"/>
      <w:lvlJc w:val="left"/>
      <w:pPr>
        <w:ind w:left="833" w:hanging="360"/>
      </w:pPr>
      <w:rPr>
        <w:rFonts w:hint="default"/>
        <w:spacing w:val="-3"/>
        <w:w w:val="100"/>
        <w:lang w:val="en-US" w:eastAsia="en-US" w:bidi="ar-SA"/>
      </w:rPr>
    </w:lvl>
    <w:lvl w:ilvl="1" w:tplc="D640FC5E">
      <w:numFmt w:val="bullet"/>
      <w:lvlText w:val="•"/>
      <w:lvlJc w:val="left"/>
      <w:pPr>
        <w:ind w:left="1786" w:hanging="360"/>
      </w:pPr>
      <w:rPr>
        <w:rFonts w:hint="default"/>
        <w:lang w:val="en-US" w:eastAsia="en-US" w:bidi="ar-SA"/>
      </w:rPr>
    </w:lvl>
    <w:lvl w:ilvl="2" w:tplc="41CA77AA">
      <w:numFmt w:val="bullet"/>
      <w:lvlText w:val="•"/>
      <w:lvlJc w:val="left"/>
      <w:pPr>
        <w:ind w:left="2733" w:hanging="360"/>
      </w:pPr>
      <w:rPr>
        <w:rFonts w:hint="default"/>
        <w:lang w:val="en-US" w:eastAsia="en-US" w:bidi="ar-SA"/>
      </w:rPr>
    </w:lvl>
    <w:lvl w:ilvl="3" w:tplc="247E6698">
      <w:numFmt w:val="bullet"/>
      <w:lvlText w:val="•"/>
      <w:lvlJc w:val="left"/>
      <w:pPr>
        <w:ind w:left="3679" w:hanging="360"/>
      </w:pPr>
      <w:rPr>
        <w:rFonts w:hint="default"/>
        <w:lang w:val="en-US" w:eastAsia="en-US" w:bidi="ar-SA"/>
      </w:rPr>
    </w:lvl>
    <w:lvl w:ilvl="4" w:tplc="31A2A3B8">
      <w:numFmt w:val="bullet"/>
      <w:lvlText w:val="•"/>
      <w:lvlJc w:val="left"/>
      <w:pPr>
        <w:ind w:left="4626" w:hanging="360"/>
      </w:pPr>
      <w:rPr>
        <w:rFonts w:hint="default"/>
        <w:lang w:val="en-US" w:eastAsia="en-US" w:bidi="ar-SA"/>
      </w:rPr>
    </w:lvl>
    <w:lvl w:ilvl="5" w:tplc="47DC4A42">
      <w:numFmt w:val="bullet"/>
      <w:lvlText w:val="•"/>
      <w:lvlJc w:val="left"/>
      <w:pPr>
        <w:ind w:left="5573" w:hanging="360"/>
      </w:pPr>
      <w:rPr>
        <w:rFonts w:hint="default"/>
        <w:lang w:val="en-US" w:eastAsia="en-US" w:bidi="ar-SA"/>
      </w:rPr>
    </w:lvl>
    <w:lvl w:ilvl="6" w:tplc="18BC460A">
      <w:numFmt w:val="bullet"/>
      <w:lvlText w:val="•"/>
      <w:lvlJc w:val="left"/>
      <w:pPr>
        <w:ind w:left="6519" w:hanging="360"/>
      </w:pPr>
      <w:rPr>
        <w:rFonts w:hint="default"/>
        <w:lang w:val="en-US" w:eastAsia="en-US" w:bidi="ar-SA"/>
      </w:rPr>
    </w:lvl>
    <w:lvl w:ilvl="7" w:tplc="61823FE6">
      <w:numFmt w:val="bullet"/>
      <w:lvlText w:val="•"/>
      <w:lvlJc w:val="left"/>
      <w:pPr>
        <w:ind w:left="7466" w:hanging="360"/>
      </w:pPr>
      <w:rPr>
        <w:rFonts w:hint="default"/>
        <w:lang w:val="en-US" w:eastAsia="en-US" w:bidi="ar-SA"/>
      </w:rPr>
    </w:lvl>
    <w:lvl w:ilvl="8" w:tplc="ED50B86E">
      <w:numFmt w:val="bullet"/>
      <w:lvlText w:val="•"/>
      <w:lvlJc w:val="left"/>
      <w:pPr>
        <w:ind w:left="8413" w:hanging="360"/>
      </w:pPr>
      <w:rPr>
        <w:rFonts w:hint="default"/>
        <w:lang w:val="en-US" w:eastAsia="en-US" w:bidi="ar-SA"/>
      </w:rPr>
    </w:lvl>
  </w:abstractNum>
  <w:abstractNum w:abstractNumId="15" w15:restartNumberingAfterBreak="0">
    <w:nsid w:val="17BF31EF"/>
    <w:multiLevelType w:val="multilevel"/>
    <w:tmpl w:val="33361FB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6"/>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16" w15:restartNumberingAfterBreak="0">
    <w:nsid w:val="183B41F7"/>
    <w:multiLevelType w:val="hybridMultilevel"/>
    <w:tmpl w:val="AF2243A4"/>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7" w15:restartNumberingAfterBreak="0">
    <w:nsid w:val="19D8300B"/>
    <w:multiLevelType w:val="hybridMultilevel"/>
    <w:tmpl w:val="B8CE29F6"/>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43346C"/>
    <w:multiLevelType w:val="hybridMultilevel"/>
    <w:tmpl w:val="3EF4AA34"/>
    <w:lvl w:ilvl="0" w:tplc="3F1A240E">
      <w:start w:val="1"/>
      <w:numFmt w:val="decimal"/>
      <w:lvlText w:val="%1."/>
      <w:lvlJc w:val="left"/>
      <w:pPr>
        <w:ind w:left="472" w:hanging="360"/>
      </w:pPr>
      <w:rPr>
        <w:rFonts w:hint="default"/>
        <w:sz w:val="24"/>
        <w:szCs w:val="24"/>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19" w15:restartNumberingAfterBreak="0">
    <w:nsid w:val="1DD23CA5"/>
    <w:multiLevelType w:val="hybridMultilevel"/>
    <w:tmpl w:val="2698F550"/>
    <w:lvl w:ilvl="0" w:tplc="04260001">
      <w:start w:val="1"/>
      <w:numFmt w:val="bullet"/>
      <w:lvlText w:val=""/>
      <w:lvlJc w:val="left"/>
      <w:pPr>
        <w:ind w:left="1913" w:hanging="360"/>
      </w:pPr>
      <w:rPr>
        <w:rFonts w:ascii="Symbol" w:hAnsi="Symbol" w:hint="default"/>
      </w:rPr>
    </w:lvl>
    <w:lvl w:ilvl="1" w:tplc="04260003" w:tentative="1">
      <w:start w:val="1"/>
      <w:numFmt w:val="bullet"/>
      <w:lvlText w:val="o"/>
      <w:lvlJc w:val="left"/>
      <w:pPr>
        <w:ind w:left="2633" w:hanging="360"/>
      </w:pPr>
      <w:rPr>
        <w:rFonts w:ascii="Courier New" w:hAnsi="Courier New" w:cs="Courier New" w:hint="default"/>
      </w:rPr>
    </w:lvl>
    <w:lvl w:ilvl="2" w:tplc="04260005" w:tentative="1">
      <w:start w:val="1"/>
      <w:numFmt w:val="bullet"/>
      <w:lvlText w:val=""/>
      <w:lvlJc w:val="left"/>
      <w:pPr>
        <w:ind w:left="3353" w:hanging="360"/>
      </w:pPr>
      <w:rPr>
        <w:rFonts w:ascii="Wingdings" w:hAnsi="Wingdings" w:hint="default"/>
      </w:rPr>
    </w:lvl>
    <w:lvl w:ilvl="3" w:tplc="04260001" w:tentative="1">
      <w:start w:val="1"/>
      <w:numFmt w:val="bullet"/>
      <w:lvlText w:val=""/>
      <w:lvlJc w:val="left"/>
      <w:pPr>
        <w:ind w:left="4073" w:hanging="360"/>
      </w:pPr>
      <w:rPr>
        <w:rFonts w:ascii="Symbol" w:hAnsi="Symbol" w:hint="default"/>
      </w:rPr>
    </w:lvl>
    <w:lvl w:ilvl="4" w:tplc="04260003" w:tentative="1">
      <w:start w:val="1"/>
      <w:numFmt w:val="bullet"/>
      <w:lvlText w:val="o"/>
      <w:lvlJc w:val="left"/>
      <w:pPr>
        <w:ind w:left="4793" w:hanging="360"/>
      </w:pPr>
      <w:rPr>
        <w:rFonts w:ascii="Courier New" w:hAnsi="Courier New" w:cs="Courier New" w:hint="default"/>
      </w:rPr>
    </w:lvl>
    <w:lvl w:ilvl="5" w:tplc="04260005" w:tentative="1">
      <w:start w:val="1"/>
      <w:numFmt w:val="bullet"/>
      <w:lvlText w:val=""/>
      <w:lvlJc w:val="left"/>
      <w:pPr>
        <w:ind w:left="5513" w:hanging="360"/>
      </w:pPr>
      <w:rPr>
        <w:rFonts w:ascii="Wingdings" w:hAnsi="Wingdings" w:hint="default"/>
      </w:rPr>
    </w:lvl>
    <w:lvl w:ilvl="6" w:tplc="04260001" w:tentative="1">
      <w:start w:val="1"/>
      <w:numFmt w:val="bullet"/>
      <w:lvlText w:val=""/>
      <w:lvlJc w:val="left"/>
      <w:pPr>
        <w:ind w:left="6233" w:hanging="360"/>
      </w:pPr>
      <w:rPr>
        <w:rFonts w:ascii="Symbol" w:hAnsi="Symbol" w:hint="default"/>
      </w:rPr>
    </w:lvl>
    <w:lvl w:ilvl="7" w:tplc="04260003" w:tentative="1">
      <w:start w:val="1"/>
      <w:numFmt w:val="bullet"/>
      <w:lvlText w:val="o"/>
      <w:lvlJc w:val="left"/>
      <w:pPr>
        <w:ind w:left="6953" w:hanging="360"/>
      </w:pPr>
      <w:rPr>
        <w:rFonts w:ascii="Courier New" w:hAnsi="Courier New" w:cs="Courier New" w:hint="default"/>
      </w:rPr>
    </w:lvl>
    <w:lvl w:ilvl="8" w:tplc="04260005" w:tentative="1">
      <w:start w:val="1"/>
      <w:numFmt w:val="bullet"/>
      <w:lvlText w:val=""/>
      <w:lvlJc w:val="left"/>
      <w:pPr>
        <w:ind w:left="7673" w:hanging="360"/>
      </w:pPr>
      <w:rPr>
        <w:rFonts w:ascii="Wingdings" w:hAnsi="Wingdings" w:hint="default"/>
      </w:rPr>
    </w:lvl>
  </w:abstractNum>
  <w:abstractNum w:abstractNumId="20" w15:restartNumberingAfterBreak="0">
    <w:nsid w:val="1E9C7DB0"/>
    <w:multiLevelType w:val="hybridMultilevel"/>
    <w:tmpl w:val="00DEB1FA"/>
    <w:lvl w:ilvl="0" w:tplc="3A4AB4E4">
      <w:start w:val="1"/>
      <w:numFmt w:val="decimal"/>
      <w:lvlText w:val="%1."/>
      <w:lvlJc w:val="left"/>
      <w:pPr>
        <w:ind w:left="472" w:hanging="360"/>
      </w:pPr>
      <w:rPr>
        <w:rFonts w:hint="default"/>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21" w15:restartNumberingAfterBreak="0">
    <w:nsid w:val="20330569"/>
    <w:multiLevelType w:val="hybridMultilevel"/>
    <w:tmpl w:val="EC063778"/>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2" w15:restartNumberingAfterBreak="0">
    <w:nsid w:val="21556AC3"/>
    <w:multiLevelType w:val="hybridMultilevel"/>
    <w:tmpl w:val="277C315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23" w15:restartNumberingAfterBreak="0">
    <w:nsid w:val="23D971B5"/>
    <w:multiLevelType w:val="hybridMultilevel"/>
    <w:tmpl w:val="5BA66DE4"/>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4" w15:restartNumberingAfterBreak="0">
    <w:nsid w:val="25BE1E06"/>
    <w:multiLevelType w:val="multilevel"/>
    <w:tmpl w:val="5FEEA766"/>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25" w15:restartNumberingAfterBreak="0">
    <w:nsid w:val="283E00CA"/>
    <w:multiLevelType w:val="hybridMultilevel"/>
    <w:tmpl w:val="7644AB36"/>
    <w:lvl w:ilvl="0" w:tplc="9C8C1BA6">
      <w:numFmt w:val="bullet"/>
      <w:lvlText w:val="-"/>
      <w:lvlJc w:val="left"/>
      <w:pPr>
        <w:ind w:left="1106" w:hanging="286"/>
      </w:pPr>
      <w:rPr>
        <w:rFonts w:ascii="Carlito" w:eastAsia="Carlito" w:hAnsi="Carlito" w:cs="Carlito" w:hint="default"/>
        <w:w w:val="100"/>
        <w:sz w:val="22"/>
        <w:szCs w:val="22"/>
        <w:lang w:val="en-US" w:eastAsia="en-US" w:bidi="ar-SA"/>
      </w:rPr>
    </w:lvl>
    <w:lvl w:ilvl="1" w:tplc="FFFFFFFF">
      <w:numFmt w:val="bullet"/>
      <w:lvlText w:val="•"/>
      <w:lvlJc w:val="left"/>
      <w:pPr>
        <w:ind w:left="2020" w:hanging="286"/>
      </w:pPr>
      <w:rPr>
        <w:rFonts w:hint="default"/>
        <w:lang w:val="en-US" w:eastAsia="en-US" w:bidi="ar-SA"/>
      </w:rPr>
    </w:lvl>
    <w:lvl w:ilvl="2" w:tplc="FFFFFFFF">
      <w:numFmt w:val="bullet"/>
      <w:lvlText w:val="•"/>
      <w:lvlJc w:val="left"/>
      <w:pPr>
        <w:ind w:left="2941" w:hanging="286"/>
      </w:pPr>
      <w:rPr>
        <w:rFonts w:hint="default"/>
        <w:lang w:val="en-US" w:eastAsia="en-US" w:bidi="ar-SA"/>
      </w:rPr>
    </w:lvl>
    <w:lvl w:ilvl="3" w:tplc="FFFFFFFF">
      <w:numFmt w:val="bullet"/>
      <w:lvlText w:val="•"/>
      <w:lvlJc w:val="left"/>
      <w:pPr>
        <w:ind w:left="3861" w:hanging="286"/>
      </w:pPr>
      <w:rPr>
        <w:rFonts w:hint="default"/>
        <w:lang w:val="en-US" w:eastAsia="en-US" w:bidi="ar-SA"/>
      </w:rPr>
    </w:lvl>
    <w:lvl w:ilvl="4" w:tplc="FFFFFFFF">
      <w:numFmt w:val="bullet"/>
      <w:lvlText w:val="•"/>
      <w:lvlJc w:val="left"/>
      <w:pPr>
        <w:ind w:left="4782" w:hanging="286"/>
      </w:pPr>
      <w:rPr>
        <w:rFonts w:hint="default"/>
        <w:lang w:val="en-US" w:eastAsia="en-US" w:bidi="ar-SA"/>
      </w:rPr>
    </w:lvl>
    <w:lvl w:ilvl="5" w:tplc="FFFFFFFF">
      <w:numFmt w:val="bullet"/>
      <w:lvlText w:val="•"/>
      <w:lvlJc w:val="left"/>
      <w:pPr>
        <w:ind w:left="5703" w:hanging="286"/>
      </w:pPr>
      <w:rPr>
        <w:rFonts w:hint="default"/>
        <w:lang w:val="en-US" w:eastAsia="en-US" w:bidi="ar-SA"/>
      </w:rPr>
    </w:lvl>
    <w:lvl w:ilvl="6" w:tplc="FFFFFFFF">
      <w:numFmt w:val="bullet"/>
      <w:lvlText w:val="•"/>
      <w:lvlJc w:val="left"/>
      <w:pPr>
        <w:ind w:left="6623" w:hanging="286"/>
      </w:pPr>
      <w:rPr>
        <w:rFonts w:hint="default"/>
        <w:lang w:val="en-US" w:eastAsia="en-US" w:bidi="ar-SA"/>
      </w:rPr>
    </w:lvl>
    <w:lvl w:ilvl="7" w:tplc="FFFFFFFF">
      <w:numFmt w:val="bullet"/>
      <w:lvlText w:val="•"/>
      <w:lvlJc w:val="left"/>
      <w:pPr>
        <w:ind w:left="7544" w:hanging="286"/>
      </w:pPr>
      <w:rPr>
        <w:rFonts w:hint="default"/>
        <w:lang w:val="en-US" w:eastAsia="en-US" w:bidi="ar-SA"/>
      </w:rPr>
    </w:lvl>
    <w:lvl w:ilvl="8" w:tplc="FFFFFFFF">
      <w:numFmt w:val="bullet"/>
      <w:lvlText w:val="•"/>
      <w:lvlJc w:val="left"/>
      <w:pPr>
        <w:ind w:left="8465" w:hanging="286"/>
      </w:pPr>
      <w:rPr>
        <w:rFonts w:hint="default"/>
        <w:lang w:val="en-US" w:eastAsia="en-US" w:bidi="ar-SA"/>
      </w:rPr>
    </w:lvl>
  </w:abstractNum>
  <w:abstractNum w:abstractNumId="26" w15:restartNumberingAfterBreak="0">
    <w:nsid w:val="285570C3"/>
    <w:multiLevelType w:val="hybridMultilevel"/>
    <w:tmpl w:val="6134666A"/>
    <w:lvl w:ilvl="0" w:tplc="FFFFFFFF">
      <w:numFmt w:val="bullet"/>
      <w:lvlText w:val=""/>
      <w:lvlJc w:val="left"/>
      <w:pPr>
        <w:ind w:left="965" w:hanging="425"/>
      </w:pPr>
      <w:rPr>
        <w:rFonts w:ascii="Symbol" w:eastAsia="Symbol" w:hAnsi="Symbol" w:cs="Symbol"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27" w15:restartNumberingAfterBreak="0">
    <w:nsid w:val="2C9C29EA"/>
    <w:multiLevelType w:val="hybridMultilevel"/>
    <w:tmpl w:val="045CA1FC"/>
    <w:lvl w:ilvl="0" w:tplc="9C8C1BA6">
      <w:numFmt w:val="bullet"/>
      <w:lvlText w:val="-"/>
      <w:lvlJc w:val="left"/>
      <w:pPr>
        <w:ind w:left="550" w:hanging="360"/>
      </w:pPr>
      <w:rPr>
        <w:rFonts w:ascii="Carlito" w:eastAsia="Carlito" w:hAnsi="Carlito" w:cs="Carlito" w:hint="default"/>
        <w:w w:val="100"/>
        <w:sz w:val="22"/>
        <w:szCs w:val="22"/>
        <w:lang w:val="en-US" w:eastAsia="en-US" w:bidi="ar-SA"/>
      </w:rPr>
    </w:lvl>
    <w:lvl w:ilvl="1" w:tplc="71287860">
      <w:numFmt w:val="bullet"/>
      <w:lvlText w:val=""/>
      <w:lvlJc w:val="left"/>
      <w:pPr>
        <w:ind w:left="910" w:hanging="360"/>
      </w:pPr>
      <w:rPr>
        <w:rFonts w:ascii="Symbol" w:eastAsia="Symbol" w:hAnsi="Symbol" w:cs="Symbol" w:hint="default"/>
        <w:w w:val="100"/>
        <w:sz w:val="22"/>
        <w:szCs w:val="22"/>
        <w:lang w:val="en-US" w:eastAsia="en-US" w:bidi="ar-SA"/>
      </w:rPr>
    </w:lvl>
    <w:lvl w:ilvl="2" w:tplc="9554483A">
      <w:numFmt w:val="bullet"/>
      <w:lvlText w:val="•"/>
      <w:lvlJc w:val="left"/>
      <w:pPr>
        <w:ind w:left="1962" w:hanging="360"/>
      </w:pPr>
      <w:rPr>
        <w:rFonts w:hint="default"/>
        <w:lang w:val="en-US" w:eastAsia="en-US" w:bidi="ar-SA"/>
      </w:rPr>
    </w:lvl>
    <w:lvl w:ilvl="3" w:tplc="68841D12">
      <w:numFmt w:val="bullet"/>
      <w:lvlText w:val="•"/>
      <w:lvlJc w:val="left"/>
      <w:pPr>
        <w:ind w:left="3005" w:hanging="360"/>
      </w:pPr>
      <w:rPr>
        <w:rFonts w:hint="default"/>
        <w:lang w:val="en-US" w:eastAsia="en-US" w:bidi="ar-SA"/>
      </w:rPr>
    </w:lvl>
    <w:lvl w:ilvl="4" w:tplc="B8703766">
      <w:numFmt w:val="bullet"/>
      <w:lvlText w:val="•"/>
      <w:lvlJc w:val="left"/>
      <w:pPr>
        <w:ind w:left="4048" w:hanging="360"/>
      </w:pPr>
      <w:rPr>
        <w:rFonts w:hint="default"/>
        <w:lang w:val="en-US" w:eastAsia="en-US" w:bidi="ar-SA"/>
      </w:rPr>
    </w:lvl>
    <w:lvl w:ilvl="5" w:tplc="C4906A44">
      <w:numFmt w:val="bullet"/>
      <w:lvlText w:val="•"/>
      <w:lvlJc w:val="left"/>
      <w:pPr>
        <w:ind w:left="5091" w:hanging="360"/>
      </w:pPr>
      <w:rPr>
        <w:rFonts w:hint="default"/>
        <w:lang w:val="en-US" w:eastAsia="en-US" w:bidi="ar-SA"/>
      </w:rPr>
    </w:lvl>
    <w:lvl w:ilvl="6" w:tplc="39EA12F6">
      <w:numFmt w:val="bullet"/>
      <w:lvlText w:val="•"/>
      <w:lvlJc w:val="left"/>
      <w:pPr>
        <w:ind w:left="6134" w:hanging="360"/>
      </w:pPr>
      <w:rPr>
        <w:rFonts w:hint="default"/>
        <w:lang w:val="en-US" w:eastAsia="en-US" w:bidi="ar-SA"/>
      </w:rPr>
    </w:lvl>
    <w:lvl w:ilvl="7" w:tplc="DC041EDC">
      <w:numFmt w:val="bullet"/>
      <w:lvlText w:val="•"/>
      <w:lvlJc w:val="left"/>
      <w:pPr>
        <w:ind w:left="7177" w:hanging="360"/>
      </w:pPr>
      <w:rPr>
        <w:rFonts w:hint="default"/>
        <w:lang w:val="en-US" w:eastAsia="en-US" w:bidi="ar-SA"/>
      </w:rPr>
    </w:lvl>
    <w:lvl w:ilvl="8" w:tplc="5232A1C4">
      <w:numFmt w:val="bullet"/>
      <w:lvlText w:val="•"/>
      <w:lvlJc w:val="left"/>
      <w:pPr>
        <w:ind w:left="8220" w:hanging="360"/>
      </w:pPr>
      <w:rPr>
        <w:rFonts w:hint="default"/>
        <w:lang w:val="en-US" w:eastAsia="en-US" w:bidi="ar-SA"/>
      </w:rPr>
    </w:lvl>
  </w:abstractNum>
  <w:abstractNum w:abstractNumId="28" w15:restartNumberingAfterBreak="0">
    <w:nsid w:val="2E1768C2"/>
    <w:multiLevelType w:val="multilevel"/>
    <w:tmpl w:val="360490CA"/>
    <w:lvl w:ilvl="0">
      <w:start w:val="2"/>
      <w:numFmt w:val="decimal"/>
      <w:lvlText w:val="%1."/>
      <w:lvlJc w:val="left"/>
      <w:pPr>
        <w:ind w:left="720" w:hanging="72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2"/>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29" w15:restartNumberingAfterBreak="0">
    <w:nsid w:val="2EE079AF"/>
    <w:multiLevelType w:val="multilevel"/>
    <w:tmpl w:val="A02C307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0" w15:restartNumberingAfterBreak="0">
    <w:nsid w:val="31D31694"/>
    <w:multiLevelType w:val="hybridMultilevel"/>
    <w:tmpl w:val="6610E11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31" w15:restartNumberingAfterBreak="0">
    <w:nsid w:val="346B2F94"/>
    <w:multiLevelType w:val="hybridMultilevel"/>
    <w:tmpl w:val="8062AAE8"/>
    <w:lvl w:ilvl="0" w:tplc="9C8C1BA6">
      <w:numFmt w:val="bullet"/>
      <w:lvlText w:val="-"/>
      <w:lvlJc w:val="left"/>
      <w:pPr>
        <w:ind w:left="396" w:hanging="284"/>
      </w:pPr>
      <w:rPr>
        <w:rFonts w:ascii="Carlito" w:eastAsia="Carlito" w:hAnsi="Carlito" w:cs="Carlito" w:hint="default"/>
        <w:w w:val="100"/>
        <w:sz w:val="22"/>
        <w:szCs w:val="22"/>
        <w:lang w:val="en-US" w:eastAsia="en-US" w:bidi="ar-SA"/>
      </w:rPr>
    </w:lvl>
    <w:lvl w:ilvl="1" w:tplc="23BE9CF0">
      <w:numFmt w:val="bullet"/>
      <w:lvlText w:val="-"/>
      <w:lvlJc w:val="left"/>
      <w:pPr>
        <w:ind w:left="886" w:hanging="360"/>
      </w:pPr>
      <w:rPr>
        <w:rFonts w:ascii="Carlito" w:eastAsia="Carlito" w:hAnsi="Carlito" w:cs="Carlito" w:hint="default"/>
        <w:w w:val="100"/>
        <w:sz w:val="22"/>
        <w:szCs w:val="22"/>
        <w:lang w:val="en-US" w:eastAsia="en-US" w:bidi="ar-SA"/>
      </w:rPr>
    </w:lvl>
    <w:lvl w:ilvl="2" w:tplc="3A3EDD50">
      <w:numFmt w:val="bullet"/>
      <w:lvlText w:val="•"/>
      <w:lvlJc w:val="left"/>
      <w:pPr>
        <w:ind w:left="1927" w:hanging="360"/>
      </w:pPr>
      <w:rPr>
        <w:rFonts w:hint="default"/>
        <w:lang w:val="en-US" w:eastAsia="en-US" w:bidi="ar-SA"/>
      </w:rPr>
    </w:lvl>
    <w:lvl w:ilvl="3" w:tplc="F56E128C">
      <w:numFmt w:val="bullet"/>
      <w:lvlText w:val="•"/>
      <w:lvlJc w:val="left"/>
      <w:pPr>
        <w:ind w:left="2974" w:hanging="360"/>
      </w:pPr>
      <w:rPr>
        <w:rFonts w:hint="default"/>
        <w:lang w:val="en-US" w:eastAsia="en-US" w:bidi="ar-SA"/>
      </w:rPr>
    </w:lvl>
    <w:lvl w:ilvl="4" w:tplc="E65E28A6">
      <w:numFmt w:val="bullet"/>
      <w:lvlText w:val="•"/>
      <w:lvlJc w:val="left"/>
      <w:pPr>
        <w:ind w:left="4022" w:hanging="360"/>
      </w:pPr>
      <w:rPr>
        <w:rFonts w:hint="default"/>
        <w:lang w:val="en-US" w:eastAsia="en-US" w:bidi="ar-SA"/>
      </w:rPr>
    </w:lvl>
    <w:lvl w:ilvl="5" w:tplc="AF38A04C">
      <w:numFmt w:val="bullet"/>
      <w:lvlText w:val="•"/>
      <w:lvlJc w:val="left"/>
      <w:pPr>
        <w:ind w:left="5069" w:hanging="360"/>
      </w:pPr>
      <w:rPr>
        <w:rFonts w:hint="default"/>
        <w:lang w:val="en-US" w:eastAsia="en-US" w:bidi="ar-SA"/>
      </w:rPr>
    </w:lvl>
    <w:lvl w:ilvl="6" w:tplc="14CAFF4A">
      <w:numFmt w:val="bullet"/>
      <w:lvlText w:val="•"/>
      <w:lvlJc w:val="left"/>
      <w:pPr>
        <w:ind w:left="6116" w:hanging="360"/>
      </w:pPr>
      <w:rPr>
        <w:rFonts w:hint="default"/>
        <w:lang w:val="en-US" w:eastAsia="en-US" w:bidi="ar-SA"/>
      </w:rPr>
    </w:lvl>
    <w:lvl w:ilvl="7" w:tplc="78142B28">
      <w:numFmt w:val="bullet"/>
      <w:lvlText w:val="•"/>
      <w:lvlJc w:val="left"/>
      <w:pPr>
        <w:ind w:left="7164" w:hanging="360"/>
      </w:pPr>
      <w:rPr>
        <w:rFonts w:hint="default"/>
        <w:lang w:val="en-US" w:eastAsia="en-US" w:bidi="ar-SA"/>
      </w:rPr>
    </w:lvl>
    <w:lvl w:ilvl="8" w:tplc="06A415B8">
      <w:numFmt w:val="bullet"/>
      <w:lvlText w:val="•"/>
      <w:lvlJc w:val="left"/>
      <w:pPr>
        <w:ind w:left="8211" w:hanging="360"/>
      </w:pPr>
      <w:rPr>
        <w:rFonts w:hint="default"/>
        <w:lang w:val="en-US" w:eastAsia="en-US" w:bidi="ar-SA"/>
      </w:rPr>
    </w:lvl>
  </w:abstractNum>
  <w:abstractNum w:abstractNumId="32" w15:restartNumberingAfterBreak="0">
    <w:nsid w:val="34EE405A"/>
    <w:multiLevelType w:val="hybridMultilevel"/>
    <w:tmpl w:val="D674E050"/>
    <w:lvl w:ilvl="0" w:tplc="04260003">
      <w:start w:val="1"/>
      <w:numFmt w:val="bullet"/>
      <w:lvlText w:val="o"/>
      <w:lvlJc w:val="left"/>
      <w:pPr>
        <w:ind w:left="1553" w:hanging="360"/>
      </w:pPr>
      <w:rPr>
        <w:rFonts w:ascii="Courier New" w:hAnsi="Courier New" w:cs="Courier New" w:hint="default"/>
      </w:rPr>
    </w:lvl>
    <w:lvl w:ilvl="1" w:tplc="04260003" w:tentative="1">
      <w:start w:val="1"/>
      <w:numFmt w:val="bullet"/>
      <w:lvlText w:val="o"/>
      <w:lvlJc w:val="left"/>
      <w:pPr>
        <w:ind w:left="2273" w:hanging="360"/>
      </w:pPr>
      <w:rPr>
        <w:rFonts w:ascii="Courier New" w:hAnsi="Courier New" w:cs="Courier New" w:hint="default"/>
      </w:rPr>
    </w:lvl>
    <w:lvl w:ilvl="2" w:tplc="04260005" w:tentative="1">
      <w:start w:val="1"/>
      <w:numFmt w:val="bullet"/>
      <w:lvlText w:val=""/>
      <w:lvlJc w:val="left"/>
      <w:pPr>
        <w:ind w:left="2993" w:hanging="360"/>
      </w:pPr>
      <w:rPr>
        <w:rFonts w:ascii="Wingdings" w:hAnsi="Wingdings" w:hint="default"/>
      </w:rPr>
    </w:lvl>
    <w:lvl w:ilvl="3" w:tplc="04260001" w:tentative="1">
      <w:start w:val="1"/>
      <w:numFmt w:val="bullet"/>
      <w:lvlText w:val=""/>
      <w:lvlJc w:val="left"/>
      <w:pPr>
        <w:ind w:left="3713" w:hanging="360"/>
      </w:pPr>
      <w:rPr>
        <w:rFonts w:ascii="Symbol" w:hAnsi="Symbol" w:hint="default"/>
      </w:rPr>
    </w:lvl>
    <w:lvl w:ilvl="4" w:tplc="04260003" w:tentative="1">
      <w:start w:val="1"/>
      <w:numFmt w:val="bullet"/>
      <w:lvlText w:val="o"/>
      <w:lvlJc w:val="left"/>
      <w:pPr>
        <w:ind w:left="4433" w:hanging="360"/>
      </w:pPr>
      <w:rPr>
        <w:rFonts w:ascii="Courier New" w:hAnsi="Courier New" w:cs="Courier New" w:hint="default"/>
      </w:rPr>
    </w:lvl>
    <w:lvl w:ilvl="5" w:tplc="04260005" w:tentative="1">
      <w:start w:val="1"/>
      <w:numFmt w:val="bullet"/>
      <w:lvlText w:val=""/>
      <w:lvlJc w:val="left"/>
      <w:pPr>
        <w:ind w:left="5153" w:hanging="360"/>
      </w:pPr>
      <w:rPr>
        <w:rFonts w:ascii="Wingdings" w:hAnsi="Wingdings" w:hint="default"/>
      </w:rPr>
    </w:lvl>
    <w:lvl w:ilvl="6" w:tplc="04260001" w:tentative="1">
      <w:start w:val="1"/>
      <w:numFmt w:val="bullet"/>
      <w:lvlText w:val=""/>
      <w:lvlJc w:val="left"/>
      <w:pPr>
        <w:ind w:left="5873" w:hanging="360"/>
      </w:pPr>
      <w:rPr>
        <w:rFonts w:ascii="Symbol" w:hAnsi="Symbol" w:hint="default"/>
      </w:rPr>
    </w:lvl>
    <w:lvl w:ilvl="7" w:tplc="04260003" w:tentative="1">
      <w:start w:val="1"/>
      <w:numFmt w:val="bullet"/>
      <w:lvlText w:val="o"/>
      <w:lvlJc w:val="left"/>
      <w:pPr>
        <w:ind w:left="6593" w:hanging="360"/>
      </w:pPr>
      <w:rPr>
        <w:rFonts w:ascii="Courier New" w:hAnsi="Courier New" w:cs="Courier New" w:hint="default"/>
      </w:rPr>
    </w:lvl>
    <w:lvl w:ilvl="8" w:tplc="04260005" w:tentative="1">
      <w:start w:val="1"/>
      <w:numFmt w:val="bullet"/>
      <w:lvlText w:val=""/>
      <w:lvlJc w:val="left"/>
      <w:pPr>
        <w:ind w:left="7313" w:hanging="360"/>
      </w:pPr>
      <w:rPr>
        <w:rFonts w:ascii="Wingdings" w:hAnsi="Wingdings" w:hint="default"/>
      </w:rPr>
    </w:lvl>
  </w:abstractNum>
  <w:abstractNum w:abstractNumId="33" w15:restartNumberingAfterBreak="0">
    <w:nsid w:val="35ED73A8"/>
    <w:multiLevelType w:val="multilevel"/>
    <w:tmpl w:val="C3CE2CDC"/>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34" w15:restartNumberingAfterBreak="0">
    <w:nsid w:val="361C16CD"/>
    <w:multiLevelType w:val="multilevel"/>
    <w:tmpl w:val="8738019E"/>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1129" w:hanging="561"/>
      </w:pPr>
      <w:rPr>
        <w:rFonts w:ascii="Times New Roman" w:eastAsia="Carlito" w:hAnsi="Times New Roman" w:cs="Times New Roman" w:hint="default"/>
        <w:b w:val="0"/>
        <w:bCs w:val="0"/>
        <w:i w:val="0"/>
        <w:iCs/>
        <w:color w:val="auto"/>
        <w:spacing w:val="-2"/>
        <w:w w:val="100"/>
        <w:sz w:val="22"/>
        <w:szCs w:val="22"/>
        <w:lang w:val="en-US" w:eastAsia="en-US" w:bidi="ar-SA"/>
      </w:rPr>
    </w:lvl>
    <w:lvl w:ilvl="3">
      <w:numFmt w:val="bullet"/>
      <w:lvlText w:val="•"/>
      <w:lvlJc w:val="left"/>
      <w:pPr>
        <w:ind w:left="2819" w:hanging="561"/>
      </w:pPr>
      <w:rPr>
        <w:rFonts w:hint="default"/>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35" w15:restartNumberingAfterBreak="0">
    <w:nsid w:val="375C0EF2"/>
    <w:multiLevelType w:val="multilevel"/>
    <w:tmpl w:val="953A5034"/>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Symbol" w:eastAsia="Symbol" w:hAnsi="Symbol" w:cs="Symbol"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36" w15:restartNumberingAfterBreak="0">
    <w:nsid w:val="3B85219D"/>
    <w:multiLevelType w:val="hybridMultilevel"/>
    <w:tmpl w:val="83D06CA0"/>
    <w:lvl w:ilvl="0" w:tplc="D452E95A">
      <w:numFmt w:val="bullet"/>
      <w:lvlText w:val="-"/>
      <w:lvlJc w:val="left"/>
      <w:pPr>
        <w:ind w:left="396" w:hanging="284"/>
      </w:pPr>
      <w:rPr>
        <w:rFonts w:ascii="Carlito" w:eastAsia="Carlito" w:hAnsi="Carlito" w:cs="Carlito" w:hint="default"/>
        <w:w w:val="100"/>
        <w:sz w:val="22"/>
        <w:szCs w:val="22"/>
        <w:lang w:val="en-US" w:eastAsia="en-US" w:bidi="ar-SA"/>
      </w:rPr>
    </w:lvl>
    <w:lvl w:ilvl="1" w:tplc="E166C3A6">
      <w:numFmt w:val="bullet"/>
      <w:lvlText w:val="o"/>
      <w:lvlJc w:val="left"/>
      <w:pPr>
        <w:ind w:left="1193" w:hanging="360"/>
      </w:pPr>
      <w:rPr>
        <w:rFonts w:ascii="Courier New" w:eastAsia="Courier New" w:hAnsi="Courier New" w:cs="Courier New" w:hint="default"/>
        <w:w w:val="100"/>
        <w:sz w:val="22"/>
        <w:szCs w:val="22"/>
        <w:lang w:val="en-US" w:eastAsia="en-US" w:bidi="ar-SA"/>
      </w:rPr>
    </w:lvl>
    <w:lvl w:ilvl="2" w:tplc="38EC107A">
      <w:numFmt w:val="bullet"/>
      <w:lvlText w:val="•"/>
      <w:lvlJc w:val="left"/>
      <w:pPr>
        <w:ind w:left="2211" w:hanging="360"/>
      </w:pPr>
      <w:rPr>
        <w:rFonts w:hint="default"/>
        <w:lang w:val="en-US" w:eastAsia="en-US" w:bidi="ar-SA"/>
      </w:rPr>
    </w:lvl>
    <w:lvl w:ilvl="3" w:tplc="66CE5E1A">
      <w:numFmt w:val="bullet"/>
      <w:lvlText w:val="•"/>
      <w:lvlJc w:val="left"/>
      <w:pPr>
        <w:ind w:left="3223" w:hanging="360"/>
      </w:pPr>
      <w:rPr>
        <w:rFonts w:hint="default"/>
        <w:lang w:val="en-US" w:eastAsia="en-US" w:bidi="ar-SA"/>
      </w:rPr>
    </w:lvl>
    <w:lvl w:ilvl="4" w:tplc="9DA41BD6">
      <w:numFmt w:val="bullet"/>
      <w:lvlText w:val="•"/>
      <w:lvlJc w:val="left"/>
      <w:pPr>
        <w:ind w:left="4235" w:hanging="360"/>
      </w:pPr>
      <w:rPr>
        <w:rFonts w:hint="default"/>
        <w:lang w:val="en-US" w:eastAsia="en-US" w:bidi="ar-SA"/>
      </w:rPr>
    </w:lvl>
    <w:lvl w:ilvl="5" w:tplc="382A144A">
      <w:numFmt w:val="bullet"/>
      <w:lvlText w:val="•"/>
      <w:lvlJc w:val="left"/>
      <w:pPr>
        <w:ind w:left="5247" w:hanging="360"/>
      </w:pPr>
      <w:rPr>
        <w:rFonts w:hint="default"/>
        <w:lang w:val="en-US" w:eastAsia="en-US" w:bidi="ar-SA"/>
      </w:rPr>
    </w:lvl>
    <w:lvl w:ilvl="6" w:tplc="9DCE6BF0">
      <w:numFmt w:val="bullet"/>
      <w:lvlText w:val="•"/>
      <w:lvlJc w:val="left"/>
      <w:pPr>
        <w:ind w:left="6259" w:hanging="360"/>
      </w:pPr>
      <w:rPr>
        <w:rFonts w:hint="default"/>
        <w:lang w:val="en-US" w:eastAsia="en-US" w:bidi="ar-SA"/>
      </w:rPr>
    </w:lvl>
    <w:lvl w:ilvl="7" w:tplc="32A2F694">
      <w:numFmt w:val="bullet"/>
      <w:lvlText w:val="•"/>
      <w:lvlJc w:val="left"/>
      <w:pPr>
        <w:ind w:left="7270" w:hanging="360"/>
      </w:pPr>
      <w:rPr>
        <w:rFonts w:hint="default"/>
        <w:lang w:val="en-US" w:eastAsia="en-US" w:bidi="ar-SA"/>
      </w:rPr>
    </w:lvl>
    <w:lvl w:ilvl="8" w:tplc="2C3E8FD8">
      <w:numFmt w:val="bullet"/>
      <w:lvlText w:val="•"/>
      <w:lvlJc w:val="left"/>
      <w:pPr>
        <w:ind w:left="8282" w:hanging="360"/>
      </w:pPr>
      <w:rPr>
        <w:rFonts w:hint="default"/>
        <w:lang w:val="en-US" w:eastAsia="en-US" w:bidi="ar-SA"/>
      </w:rPr>
    </w:lvl>
  </w:abstractNum>
  <w:abstractNum w:abstractNumId="37" w15:restartNumberingAfterBreak="0">
    <w:nsid w:val="3BC2343F"/>
    <w:multiLevelType w:val="hybridMultilevel"/>
    <w:tmpl w:val="C94CF7F0"/>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38" w15:restartNumberingAfterBreak="0">
    <w:nsid w:val="41342C40"/>
    <w:multiLevelType w:val="hybridMultilevel"/>
    <w:tmpl w:val="A2088816"/>
    <w:lvl w:ilvl="0" w:tplc="37D8BE9C">
      <w:numFmt w:val="bullet"/>
      <w:lvlText w:val="-"/>
      <w:lvlJc w:val="left"/>
      <w:pPr>
        <w:ind w:left="833" w:hanging="360"/>
      </w:pPr>
      <w:rPr>
        <w:rFonts w:ascii="Carlito" w:eastAsia="Carlito" w:hAnsi="Carlito" w:cs="Carlito" w:hint="default"/>
        <w:color w:val="0C4DA1"/>
        <w:w w:val="100"/>
        <w:sz w:val="22"/>
        <w:szCs w:val="22"/>
        <w:lang w:val="en-US" w:eastAsia="en-US" w:bidi="ar-SA"/>
      </w:rPr>
    </w:lvl>
    <w:lvl w:ilvl="1" w:tplc="EF2E50DE">
      <w:numFmt w:val="bullet"/>
      <w:lvlText w:val="•"/>
      <w:lvlJc w:val="left"/>
      <w:pPr>
        <w:ind w:left="1786" w:hanging="360"/>
      </w:pPr>
      <w:rPr>
        <w:rFonts w:hint="default"/>
        <w:lang w:val="en-US" w:eastAsia="en-US" w:bidi="ar-SA"/>
      </w:rPr>
    </w:lvl>
    <w:lvl w:ilvl="2" w:tplc="D47660AA">
      <w:numFmt w:val="bullet"/>
      <w:lvlText w:val="•"/>
      <w:lvlJc w:val="left"/>
      <w:pPr>
        <w:ind w:left="2733" w:hanging="360"/>
      </w:pPr>
      <w:rPr>
        <w:rFonts w:hint="default"/>
        <w:lang w:val="en-US" w:eastAsia="en-US" w:bidi="ar-SA"/>
      </w:rPr>
    </w:lvl>
    <w:lvl w:ilvl="3" w:tplc="E86AC226">
      <w:numFmt w:val="bullet"/>
      <w:lvlText w:val="•"/>
      <w:lvlJc w:val="left"/>
      <w:pPr>
        <w:ind w:left="3679" w:hanging="360"/>
      </w:pPr>
      <w:rPr>
        <w:rFonts w:hint="default"/>
        <w:lang w:val="en-US" w:eastAsia="en-US" w:bidi="ar-SA"/>
      </w:rPr>
    </w:lvl>
    <w:lvl w:ilvl="4" w:tplc="AF84EC60">
      <w:numFmt w:val="bullet"/>
      <w:lvlText w:val="•"/>
      <w:lvlJc w:val="left"/>
      <w:pPr>
        <w:ind w:left="4626" w:hanging="360"/>
      </w:pPr>
      <w:rPr>
        <w:rFonts w:hint="default"/>
        <w:lang w:val="en-US" w:eastAsia="en-US" w:bidi="ar-SA"/>
      </w:rPr>
    </w:lvl>
    <w:lvl w:ilvl="5" w:tplc="A34E5C14">
      <w:numFmt w:val="bullet"/>
      <w:lvlText w:val="•"/>
      <w:lvlJc w:val="left"/>
      <w:pPr>
        <w:ind w:left="5573" w:hanging="360"/>
      </w:pPr>
      <w:rPr>
        <w:rFonts w:hint="default"/>
        <w:lang w:val="en-US" w:eastAsia="en-US" w:bidi="ar-SA"/>
      </w:rPr>
    </w:lvl>
    <w:lvl w:ilvl="6" w:tplc="D14E33A2">
      <w:numFmt w:val="bullet"/>
      <w:lvlText w:val="•"/>
      <w:lvlJc w:val="left"/>
      <w:pPr>
        <w:ind w:left="6519" w:hanging="360"/>
      </w:pPr>
      <w:rPr>
        <w:rFonts w:hint="default"/>
        <w:lang w:val="en-US" w:eastAsia="en-US" w:bidi="ar-SA"/>
      </w:rPr>
    </w:lvl>
    <w:lvl w:ilvl="7" w:tplc="599C38EA">
      <w:numFmt w:val="bullet"/>
      <w:lvlText w:val="•"/>
      <w:lvlJc w:val="left"/>
      <w:pPr>
        <w:ind w:left="7466" w:hanging="360"/>
      </w:pPr>
      <w:rPr>
        <w:rFonts w:hint="default"/>
        <w:lang w:val="en-US" w:eastAsia="en-US" w:bidi="ar-SA"/>
      </w:rPr>
    </w:lvl>
    <w:lvl w:ilvl="8" w:tplc="FA621DE0">
      <w:numFmt w:val="bullet"/>
      <w:lvlText w:val="•"/>
      <w:lvlJc w:val="left"/>
      <w:pPr>
        <w:ind w:left="8413" w:hanging="360"/>
      </w:pPr>
      <w:rPr>
        <w:rFonts w:hint="default"/>
        <w:lang w:val="en-US" w:eastAsia="en-US" w:bidi="ar-SA"/>
      </w:rPr>
    </w:lvl>
  </w:abstractNum>
  <w:abstractNum w:abstractNumId="39" w15:restartNumberingAfterBreak="0">
    <w:nsid w:val="4369547F"/>
    <w:multiLevelType w:val="multilevel"/>
    <w:tmpl w:val="8F56444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40" w15:restartNumberingAfterBreak="0">
    <w:nsid w:val="452570E2"/>
    <w:multiLevelType w:val="hybridMultilevel"/>
    <w:tmpl w:val="465A7E3E"/>
    <w:lvl w:ilvl="0" w:tplc="9C8C1BA6">
      <w:numFmt w:val="bullet"/>
      <w:lvlText w:val="-"/>
      <w:lvlJc w:val="left"/>
      <w:pPr>
        <w:ind w:left="883" w:hanging="360"/>
      </w:pPr>
      <w:rPr>
        <w:rFonts w:ascii="Carlito" w:eastAsia="Carlito" w:hAnsi="Carlito" w:cs="Carlito" w:hint="default"/>
        <w:i/>
        <w:color w:val="0C4DA1"/>
        <w:w w:val="100"/>
        <w:sz w:val="22"/>
        <w:szCs w:val="22"/>
        <w:lang w:val="en-US" w:eastAsia="en-US" w:bidi="ar-SA"/>
      </w:rPr>
    </w:lvl>
    <w:lvl w:ilvl="1" w:tplc="FFFFFFFF">
      <w:start w:val="1"/>
      <w:numFmt w:val="decimal"/>
      <w:lvlText w:val="%2)"/>
      <w:lvlJc w:val="left"/>
      <w:pPr>
        <w:ind w:left="965" w:hanging="286"/>
      </w:pPr>
      <w:rPr>
        <w:rFonts w:ascii="Carlito" w:eastAsia="Carlito" w:hAnsi="Carlito" w:cs="Carlito" w:hint="default"/>
        <w:w w:val="100"/>
        <w:sz w:val="22"/>
        <w:szCs w:val="22"/>
        <w:lang w:val="en-US" w:eastAsia="en-US" w:bidi="ar-SA"/>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abstractNum w:abstractNumId="41" w15:restartNumberingAfterBreak="0">
    <w:nsid w:val="45F46F9E"/>
    <w:multiLevelType w:val="hybridMultilevel"/>
    <w:tmpl w:val="AD4E0DF0"/>
    <w:lvl w:ilvl="0" w:tplc="1918F0C8">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C262BB68">
      <w:numFmt w:val="bullet"/>
      <w:lvlText w:val="•"/>
      <w:lvlJc w:val="left"/>
      <w:pPr>
        <w:ind w:left="1786" w:hanging="360"/>
      </w:pPr>
      <w:rPr>
        <w:rFonts w:hint="default"/>
        <w:lang w:val="en-US" w:eastAsia="en-US" w:bidi="ar-SA"/>
      </w:rPr>
    </w:lvl>
    <w:lvl w:ilvl="2" w:tplc="307666FC">
      <w:numFmt w:val="bullet"/>
      <w:lvlText w:val="•"/>
      <w:lvlJc w:val="left"/>
      <w:pPr>
        <w:ind w:left="2733" w:hanging="360"/>
      </w:pPr>
      <w:rPr>
        <w:rFonts w:hint="default"/>
        <w:lang w:val="en-US" w:eastAsia="en-US" w:bidi="ar-SA"/>
      </w:rPr>
    </w:lvl>
    <w:lvl w:ilvl="3" w:tplc="35E895AC">
      <w:numFmt w:val="bullet"/>
      <w:lvlText w:val="•"/>
      <w:lvlJc w:val="left"/>
      <w:pPr>
        <w:ind w:left="3679" w:hanging="360"/>
      </w:pPr>
      <w:rPr>
        <w:rFonts w:hint="default"/>
        <w:lang w:val="en-US" w:eastAsia="en-US" w:bidi="ar-SA"/>
      </w:rPr>
    </w:lvl>
    <w:lvl w:ilvl="4" w:tplc="84427F40">
      <w:numFmt w:val="bullet"/>
      <w:lvlText w:val="•"/>
      <w:lvlJc w:val="left"/>
      <w:pPr>
        <w:ind w:left="4626" w:hanging="360"/>
      </w:pPr>
      <w:rPr>
        <w:rFonts w:hint="default"/>
        <w:lang w:val="en-US" w:eastAsia="en-US" w:bidi="ar-SA"/>
      </w:rPr>
    </w:lvl>
    <w:lvl w:ilvl="5" w:tplc="497470E2">
      <w:numFmt w:val="bullet"/>
      <w:lvlText w:val="•"/>
      <w:lvlJc w:val="left"/>
      <w:pPr>
        <w:ind w:left="5573" w:hanging="360"/>
      </w:pPr>
      <w:rPr>
        <w:rFonts w:hint="default"/>
        <w:lang w:val="en-US" w:eastAsia="en-US" w:bidi="ar-SA"/>
      </w:rPr>
    </w:lvl>
    <w:lvl w:ilvl="6" w:tplc="F482A39A">
      <w:numFmt w:val="bullet"/>
      <w:lvlText w:val="•"/>
      <w:lvlJc w:val="left"/>
      <w:pPr>
        <w:ind w:left="6519" w:hanging="360"/>
      </w:pPr>
      <w:rPr>
        <w:rFonts w:hint="default"/>
        <w:lang w:val="en-US" w:eastAsia="en-US" w:bidi="ar-SA"/>
      </w:rPr>
    </w:lvl>
    <w:lvl w:ilvl="7" w:tplc="B2C018C4">
      <w:numFmt w:val="bullet"/>
      <w:lvlText w:val="•"/>
      <w:lvlJc w:val="left"/>
      <w:pPr>
        <w:ind w:left="7466" w:hanging="360"/>
      </w:pPr>
      <w:rPr>
        <w:rFonts w:hint="default"/>
        <w:lang w:val="en-US" w:eastAsia="en-US" w:bidi="ar-SA"/>
      </w:rPr>
    </w:lvl>
    <w:lvl w:ilvl="8" w:tplc="7352911C">
      <w:numFmt w:val="bullet"/>
      <w:lvlText w:val="•"/>
      <w:lvlJc w:val="left"/>
      <w:pPr>
        <w:ind w:left="8413" w:hanging="360"/>
      </w:pPr>
      <w:rPr>
        <w:rFonts w:hint="default"/>
        <w:lang w:val="en-US" w:eastAsia="en-US" w:bidi="ar-SA"/>
      </w:rPr>
    </w:lvl>
  </w:abstractNum>
  <w:abstractNum w:abstractNumId="42" w15:restartNumberingAfterBreak="0">
    <w:nsid w:val="48EC453F"/>
    <w:multiLevelType w:val="hybridMultilevel"/>
    <w:tmpl w:val="74EE4EE8"/>
    <w:lvl w:ilvl="0" w:tplc="6E7053F0">
      <w:numFmt w:val="bullet"/>
      <w:lvlText w:val="-"/>
      <w:lvlJc w:val="left"/>
      <w:pPr>
        <w:ind w:left="833" w:hanging="360"/>
      </w:pPr>
      <w:rPr>
        <w:rFonts w:hint="default"/>
        <w:spacing w:val="-3"/>
        <w:w w:val="100"/>
        <w:lang w:val="en-US" w:eastAsia="en-US" w:bidi="ar-SA"/>
      </w:rPr>
    </w:lvl>
    <w:lvl w:ilvl="1" w:tplc="7FE4EC42">
      <w:numFmt w:val="bullet"/>
      <w:lvlText w:val="•"/>
      <w:lvlJc w:val="left"/>
      <w:pPr>
        <w:ind w:left="1786" w:hanging="360"/>
      </w:pPr>
      <w:rPr>
        <w:rFonts w:hint="default"/>
        <w:lang w:val="en-US" w:eastAsia="en-US" w:bidi="ar-SA"/>
      </w:rPr>
    </w:lvl>
    <w:lvl w:ilvl="2" w:tplc="34E6D7B8">
      <w:numFmt w:val="bullet"/>
      <w:lvlText w:val="•"/>
      <w:lvlJc w:val="left"/>
      <w:pPr>
        <w:ind w:left="2733" w:hanging="360"/>
      </w:pPr>
      <w:rPr>
        <w:rFonts w:hint="default"/>
        <w:lang w:val="en-US" w:eastAsia="en-US" w:bidi="ar-SA"/>
      </w:rPr>
    </w:lvl>
    <w:lvl w:ilvl="3" w:tplc="3AC63BA6">
      <w:numFmt w:val="bullet"/>
      <w:lvlText w:val="•"/>
      <w:lvlJc w:val="left"/>
      <w:pPr>
        <w:ind w:left="3679" w:hanging="360"/>
      </w:pPr>
      <w:rPr>
        <w:rFonts w:hint="default"/>
        <w:lang w:val="en-US" w:eastAsia="en-US" w:bidi="ar-SA"/>
      </w:rPr>
    </w:lvl>
    <w:lvl w:ilvl="4" w:tplc="CBA05592">
      <w:numFmt w:val="bullet"/>
      <w:lvlText w:val="•"/>
      <w:lvlJc w:val="left"/>
      <w:pPr>
        <w:ind w:left="4626" w:hanging="360"/>
      </w:pPr>
      <w:rPr>
        <w:rFonts w:hint="default"/>
        <w:lang w:val="en-US" w:eastAsia="en-US" w:bidi="ar-SA"/>
      </w:rPr>
    </w:lvl>
    <w:lvl w:ilvl="5" w:tplc="536607AE">
      <w:numFmt w:val="bullet"/>
      <w:lvlText w:val="•"/>
      <w:lvlJc w:val="left"/>
      <w:pPr>
        <w:ind w:left="5573" w:hanging="360"/>
      </w:pPr>
      <w:rPr>
        <w:rFonts w:hint="default"/>
        <w:lang w:val="en-US" w:eastAsia="en-US" w:bidi="ar-SA"/>
      </w:rPr>
    </w:lvl>
    <w:lvl w:ilvl="6" w:tplc="1CA2C698">
      <w:numFmt w:val="bullet"/>
      <w:lvlText w:val="•"/>
      <w:lvlJc w:val="left"/>
      <w:pPr>
        <w:ind w:left="6519" w:hanging="360"/>
      </w:pPr>
      <w:rPr>
        <w:rFonts w:hint="default"/>
        <w:lang w:val="en-US" w:eastAsia="en-US" w:bidi="ar-SA"/>
      </w:rPr>
    </w:lvl>
    <w:lvl w:ilvl="7" w:tplc="3A8468AA">
      <w:numFmt w:val="bullet"/>
      <w:lvlText w:val="•"/>
      <w:lvlJc w:val="left"/>
      <w:pPr>
        <w:ind w:left="7466" w:hanging="360"/>
      </w:pPr>
      <w:rPr>
        <w:rFonts w:hint="default"/>
        <w:lang w:val="en-US" w:eastAsia="en-US" w:bidi="ar-SA"/>
      </w:rPr>
    </w:lvl>
    <w:lvl w:ilvl="8" w:tplc="A45A89C6">
      <w:numFmt w:val="bullet"/>
      <w:lvlText w:val="•"/>
      <w:lvlJc w:val="left"/>
      <w:pPr>
        <w:ind w:left="8413" w:hanging="360"/>
      </w:pPr>
      <w:rPr>
        <w:rFonts w:hint="default"/>
        <w:lang w:val="en-US" w:eastAsia="en-US" w:bidi="ar-SA"/>
      </w:rPr>
    </w:lvl>
  </w:abstractNum>
  <w:abstractNum w:abstractNumId="43" w15:restartNumberingAfterBreak="0">
    <w:nsid w:val="491F612E"/>
    <w:multiLevelType w:val="multilevel"/>
    <w:tmpl w:val="483EFFA8"/>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845" w:hanging="561"/>
      </w:pPr>
      <w:rPr>
        <w:rFonts w:ascii="Times New Roman" w:eastAsia="Carlito" w:hAnsi="Times New Roman" w:cs="Times New Roman" w:hint="default"/>
        <w:b w:val="0"/>
        <w:bCs w:val="0"/>
        <w:i w:val="0"/>
        <w:iCs/>
        <w:color w:val="auto"/>
        <w:spacing w:val="-2"/>
        <w:w w:val="100"/>
        <w:sz w:val="22"/>
        <w:szCs w:val="22"/>
        <w:lang w:val="en-US" w:eastAsia="en-US" w:bidi="ar-SA"/>
      </w:rPr>
    </w:lvl>
    <w:lvl w:ilvl="3">
      <w:numFmt w:val="bullet"/>
      <w:lvlText w:val="-"/>
      <w:lvlJc w:val="left"/>
      <w:pPr>
        <w:ind w:left="2618" w:hanging="360"/>
      </w:pPr>
      <w:rPr>
        <w:rFonts w:ascii="Carlito" w:eastAsia="Carlito" w:hAnsi="Carlito" w:cs="Carlito" w:hint="default"/>
        <w:w w:val="100"/>
        <w:sz w:val="22"/>
        <w:szCs w:val="22"/>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44" w15:restartNumberingAfterBreak="0">
    <w:nsid w:val="4943504C"/>
    <w:multiLevelType w:val="hybridMultilevel"/>
    <w:tmpl w:val="082028CA"/>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45" w15:restartNumberingAfterBreak="0">
    <w:nsid w:val="4A5146F6"/>
    <w:multiLevelType w:val="hybridMultilevel"/>
    <w:tmpl w:val="8920F508"/>
    <w:lvl w:ilvl="0" w:tplc="5AD04C5A">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6" w15:restartNumberingAfterBreak="0">
    <w:nsid w:val="4B7177DE"/>
    <w:multiLevelType w:val="multilevel"/>
    <w:tmpl w:val="D6E4A5FE"/>
    <w:lvl w:ilvl="0">
      <w:start w:val="2"/>
      <w:numFmt w:val="decimal"/>
      <w:lvlText w:val="%1."/>
      <w:lvlJc w:val="left"/>
      <w:pPr>
        <w:ind w:left="720" w:hanging="720"/>
      </w:pPr>
      <w:rPr>
        <w:rFonts w:hint="default"/>
        <w:b/>
      </w:rPr>
    </w:lvl>
    <w:lvl w:ilvl="1">
      <w:start w:val="1"/>
      <w:numFmt w:val="decimal"/>
      <w:lvlText w:val="%1.%2."/>
      <w:lvlJc w:val="left"/>
      <w:pPr>
        <w:ind w:left="814" w:hanging="720"/>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val="0"/>
        <w:bCs/>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47" w15:restartNumberingAfterBreak="0">
    <w:nsid w:val="4C824A16"/>
    <w:multiLevelType w:val="hybridMultilevel"/>
    <w:tmpl w:val="295C3C1A"/>
    <w:lvl w:ilvl="0" w:tplc="9C8C1BA6">
      <w:numFmt w:val="bullet"/>
      <w:lvlText w:val="-"/>
      <w:lvlJc w:val="left"/>
      <w:pPr>
        <w:ind w:left="112" w:hanging="235"/>
      </w:pPr>
      <w:rPr>
        <w:rFonts w:ascii="Carlito" w:eastAsia="Carlito" w:hAnsi="Carlito" w:cs="Carlito" w:hint="default"/>
        <w:w w:val="100"/>
        <w:sz w:val="22"/>
        <w:szCs w:val="22"/>
        <w:lang w:val="en-US" w:eastAsia="en-US" w:bidi="ar-SA"/>
      </w:rPr>
    </w:lvl>
    <w:lvl w:ilvl="1" w:tplc="FFFFFFFF">
      <w:numFmt w:val="bullet"/>
      <w:lvlText w:val="•"/>
      <w:lvlJc w:val="left"/>
      <w:pPr>
        <w:ind w:left="1138" w:hanging="235"/>
      </w:pPr>
      <w:rPr>
        <w:rFonts w:hint="default"/>
        <w:lang w:val="en-US" w:eastAsia="en-US" w:bidi="ar-SA"/>
      </w:rPr>
    </w:lvl>
    <w:lvl w:ilvl="2" w:tplc="FFFFFFFF">
      <w:numFmt w:val="bullet"/>
      <w:lvlText w:val="•"/>
      <w:lvlJc w:val="left"/>
      <w:pPr>
        <w:ind w:left="2157" w:hanging="235"/>
      </w:pPr>
      <w:rPr>
        <w:rFonts w:hint="default"/>
        <w:lang w:val="en-US" w:eastAsia="en-US" w:bidi="ar-SA"/>
      </w:rPr>
    </w:lvl>
    <w:lvl w:ilvl="3" w:tplc="FFFFFFFF">
      <w:numFmt w:val="bullet"/>
      <w:lvlText w:val="•"/>
      <w:lvlJc w:val="left"/>
      <w:pPr>
        <w:ind w:left="3175" w:hanging="235"/>
      </w:pPr>
      <w:rPr>
        <w:rFonts w:hint="default"/>
        <w:lang w:val="en-US" w:eastAsia="en-US" w:bidi="ar-SA"/>
      </w:rPr>
    </w:lvl>
    <w:lvl w:ilvl="4" w:tplc="FFFFFFFF">
      <w:numFmt w:val="bullet"/>
      <w:lvlText w:val="•"/>
      <w:lvlJc w:val="left"/>
      <w:pPr>
        <w:ind w:left="4194" w:hanging="235"/>
      </w:pPr>
      <w:rPr>
        <w:rFonts w:hint="default"/>
        <w:lang w:val="en-US" w:eastAsia="en-US" w:bidi="ar-SA"/>
      </w:rPr>
    </w:lvl>
    <w:lvl w:ilvl="5" w:tplc="FFFFFFFF">
      <w:numFmt w:val="bullet"/>
      <w:lvlText w:val="•"/>
      <w:lvlJc w:val="left"/>
      <w:pPr>
        <w:ind w:left="5213" w:hanging="235"/>
      </w:pPr>
      <w:rPr>
        <w:rFonts w:hint="default"/>
        <w:lang w:val="en-US" w:eastAsia="en-US" w:bidi="ar-SA"/>
      </w:rPr>
    </w:lvl>
    <w:lvl w:ilvl="6" w:tplc="FFFFFFFF">
      <w:numFmt w:val="bullet"/>
      <w:lvlText w:val="•"/>
      <w:lvlJc w:val="left"/>
      <w:pPr>
        <w:ind w:left="6231" w:hanging="235"/>
      </w:pPr>
      <w:rPr>
        <w:rFonts w:hint="default"/>
        <w:lang w:val="en-US" w:eastAsia="en-US" w:bidi="ar-SA"/>
      </w:rPr>
    </w:lvl>
    <w:lvl w:ilvl="7" w:tplc="FFFFFFFF">
      <w:numFmt w:val="bullet"/>
      <w:lvlText w:val="•"/>
      <w:lvlJc w:val="left"/>
      <w:pPr>
        <w:ind w:left="7250" w:hanging="235"/>
      </w:pPr>
      <w:rPr>
        <w:rFonts w:hint="default"/>
        <w:lang w:val="en-US" w:eastAsia="en-US" w:bidi="ar-SA"/>
      </w:rPr>
    </w:lvl>
    <w:lvl w:ilvl="8" w:tplc="FFFFFFFF">
      <w:numFmt w:val="bullet"/>
      <w:lvlText w:val="•"/>
      <w:lvlJc w:val="left"/>
      <w:pPr>
        <w:ind w:left="8269" w:hanging="235"/>
      </w:pPr>
      <w:rPr>
        <w:rFonts w:hint="default"/>
        <w:lang w:val="en-US" w:eastAsia="en-US" w:bidi="ar-SA"/>
      </w:rPr>
    </w:lvl>
  </w:abstractNum>
  <w:abstractNum w:abstractNumId="48" w15:restartNumberingAfterBreak="0">
    <w:nsid w:val="52B47C9C"/>
    <w:multiLevelType w:val="hybridMultilevel"/>
    <w:tmpl w:val="E602A262"/>
    <w:lvl w:ilvl="0" w:tplc="04260001">
      <w:start w:val="1"/>
      <w:numFmt w:val="bullet"/>
      <w:lvlText w:val=""/>
      <w:lvlJc w:val="left"/>
      <w:pPr>
        <w:ind w:left="833" w:hanging="293"/>
      </w:pPr>
      <w:rPr>
        <w:rFonts w:ascii="Symbol" w:hAnsi="Symbol" w:hint="default"/>
        <w:w w:val="100"/>
        <w:sz w:val="22"/>
        <w:szCs w:val="22"/>
        <w:lang w:val="en-US" w:eastAsia="en-US" w:bidi="ar-SA"/>
      </w:rPr>
    </w:lvl>
    <w:lvl w:ilvl="1" w:tplc="FFFFFFFF">
      <w:numFmt w:val="bullet"/>
      <w:lvlText w:val="•"/>
      <w:lvlJc w:val="left"/>
      <w:pPr>
        <w:ind w:left="1786" w:hanging="293"/>
      </w:pPr>
      <w:rPr>
        <w:rFonts w:hint="default"/>
        <w:lang w:val="en-US" w:eastAsia="en-US" w:bidi="ar-SA"/>
      </w:rPr>
    </w:lvl>
    <w:lvl w:ilvl="2" w:tplc="FFFFFFFF">
      <w:numFmt w:val="bullet"/>
      <w:lvlText w:val="•"/>
      <w:lvlJc w:val="left"/>
      <w:pPr>
        <w:ind w:left="2733" w:hanging="293"/>
      </w:pPr>
      <w:rPr>
        <w:rFonts w:hint="default"/>
        <w:lang w:val="en-US" w:eastAsia="en-US" w:bidi="ar-SA"/>
      </w:rPr>
    </w:lvl>
    <w:lvl w:ilvl="3" w:tplc="FFFFFFFF">
      <w:numFmt w:val="bullet"/>
      <w:lvlText w:val="•"/>
      <w:lvlJc w:val="left"/>
      <w:pPr>
        <w:ind w:left="3679" w:hanging="293"/>
      </w:pPr>
      <w:rPr>
        <w:rFonts w:hint="default"/>
        <w:lang w:val="en-US" w:eastAsia="en-US" w:bidi="ar-SA"/>
      </w:rPr>
    </w:lvl>
    <w:lvl w:ilvl="4" w:tplc="FFFFFFFF">
      <w:numFmt w:val="bullet"/>
      <w:lvlText w:val="•"/>
      <w:lvlJc w:val="left"/>
      <w:pPr>
        <w:ind w:left="4626" w:hanging="293"/>
      </w:pPr>
      <w:rPr>
        <w:rFonts w:hint="default"/>
        <w:lang w:val="en-US" w:eastAsia="en-US" w:bidi="ar-SA"/>
      </w:rPr>
    </w:lvl>
    <w:lvl w:ilvl="5" w:tplc="FFFFFFFF">
      <w:numFmt w:val="bullet"/>
      <w:lvlText w:val="•"/>
      <w:lvlJc w:val="left"/>
      <w:pPr>
        <w:ind w:left="5573" w:hanging="293"/>
      </w:pPr>
      <w:rPr>
        <w:rFonts w:hint="default"/>
        <w:lang w:val="en-US" w:eastAsia="en-US" w:bidi="ar-SA"/>
      </w:rPr>
    </w:lvl>
    <w:lvl w:ilvl="6" w:tplc="FFFFFFFF">
      <w:numFmt w:val="bullet"/>
      <w:lvlText w:val="•"/>
      <w:lvlJc w:val="left"/>
      <w:pPr>
        <w:ind w:left="6519" w:hanging="293"/>
      </w:pPr>
      <w:rPr>
        <w:rFonts w:hint="default"/>
        <w:lang w:val="en-US" w:eastAsia="en-US" w:bidi="ar-SA"/>
      </w:rPr>
    </w:lvl>
    <w:lvl w:ilvl="7" w:tplc="FFFFFFFF">
      <w:numFmt w:val="bullet"/>
      <w:lvlText w:val="•"/>
      <w:lvlJc w:val="left"/>
      <w:pPr>
        <w:ind w:left="7466" w:hanging="293"/>
      </w:pPr>
      <w:rPr>
        <w:rFonts w:hint="default"/>
        <w:lang w:val="en-US" w:eastAsia="en-US" w:bidi="ar-SA"/>
      </w:rPr>
    </w:lvl>
    <w:lvl w:ilvl="8" w:tplc="FFFFFFFF">
      <w:numFmt w:val="bullet"/>
      <w:lvlText w:val="•"/>
      <w:lvlJc w:val="left"/>
      <w:pPr>
        <w:ind w:left="8413" w:hanging="293"/>
      </w:pPr>
      <w:rPr>
        <w:rFonts w:hint="default"/>
        <w:lang w:val="en-US" w:eastAsia="en-US" w:bidi="ar-SA"/>
      </w:rPr>
    </w:lvl>
  </w:abstractNum>
  <w:abstractNum w:abstractNumId="49" w15:restartNumberingAfterBreak="0">
    <w:nsid w:val="53482E8C"/>
    <w:multiLevelType w:val="multilevel"/>
    <w:tmpl w:val="D18A43B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5"/>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50" w15:restartNumberingAfterBreak="0">
    <w:nsid w:val="544F292E"/>
    <w:multiLevelType w:val="multilevel"/>
    <w:tmpl w:val="56E635B8"/>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Carlito" w:eastAsia="Carlito" w:hAnsi="Carlito" w:cs="Carlito" w:hint="default"/>
        <w:b/>
        <w:bCs/>
        <w:i/>
        <w:color w:val="auto"/>
        <w:spacing w:val="-2"/>
        <w:w w:val="100"/>
        <w:sz w:val="22"/>
        <w:szCs w:val="22"/>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51" w15:restartNumberingAfterBreak="0">
    <w:nsid w:val="55A01C86"/>
    <w:multiLevelType w:val="multilevel"/>
    <w:tmpl w:val="83EC5398"/>
    <w:lvl w:ilvl="0">
      <w:start w:val="3"/>
      <w:numFmt w:val="decimal"/>
      <w:lvlText w:val="%1"/>
      <w:lvlJc w:val="left"/>
      <w:pPr>
        <w:ind w:left="540" w:hanging="428"/>
      </w:pPr>
      <w:rPr>
        <w:rFonts w:hint="default"/>
        <w:lang w:val="en-US" w:eastAsia="en-US" w:bidi="ar-SA"/>
      </w:rPr>
    </w:lvl>
    <w:lvl w:ilvl="1">
      <w:start w:val="1"/>
      <w:numFmt w:val="decimal"/>
      <w:lvlText w:val="%1.%2."/>
      <w:lvlJc w:val="left"/>
      <w:pPr>
        <w:ind w:left="540" w:hanging="428"/>
      </w:pPr>
      <w:rPr>
        <w:rFonts w:ascii="Times New Roman" w:eastAsia="Carlito" w:hAnsi="Times New Roman" w:cs="Times New Roman" w:hint="default"/>
        <w:b/>
        <w:bCs/>
        <w:color w:val="auto"/>
        <w:spacing w:val="-3"/>
        <w:w w:val="100"/>
        <w:sz w:val="24"/>
        <w:szCs w:val="24"/>
        <w:lang w:val="en-US" w:eastAsia="en-US" w:bidi="ar-SA"/>
      </w:rPr>
    </w:lvl>
    <w:lvl w:ilvl="2">
      <w:numFmt w:val="bullet"/>
      <w:lvlText w:val="-"/>
      <w:lvlJc w:val="left"/>
      <w:pPr>
        <w:ind w:left="883" w:hanging="360"/>
      </w:pPr>
      <w:rPr>
        <w:rFonts w:ascii="Carlito" w:eastAsia="Carlito" w:hAnsi="Carlito" w:cs="Carlito" w:hint="default"/>
        <w:w w:val="100"/>
        <w:sz w:val="22"/>
        <w:szCs w:val="22"/>
        <w:lang w:val="en-US" w:eastAsia="en-US" w:bidi="ar-SA"/>
      </w:rPr>
    </w:lvl>
    <w:lvl w:ilvl="3">
      <w:numFmt w:val="bullet"/>
      <w:lvlText w:val="•"/>
      <w:lvlJc w:val="left"/>
      <w:pPr>
        <w:ind w:left="2974" w:hanging="360"/>
      </w:pPr>
      <w:rPr>
        <w:rFonts w:hint="default"/>
        <w:lang w:val="en-US" w:eastAsia="en-US" w:bidi="ar-SA"/>
      </w:rPr>
    </w:lvl>
    <w:lvl w:ilvl="4">
      <w:numFmt w:val="bullet"/>
      <w:lvlText w:val="•"/>
      <w:lvlJc w:val="left"/>
      <w:pPr>
        <w:ind w:left="4022"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6116" w:hanging="360"/>
      </w:pPr>
      <w:rPr>
        <w:rFonts w:hint="default"/>
        <w:lang w:val="en-US" w:eastAsia="en-US" w:bidi="ar-SA"/>
      </w:rPr>
    </w:lvl>
    <w:lvl w:ilvl="7">
      <w:numFmt w:val="bullet"/>
      <w:lvlText w:val="•"/>
      <w:lvlJc w:val="left"/>
      <w:pPr>
        <w:ind w:left="7164" w:hanging="360"/>
      </w:pPr>
      <w:rPr>
        <w:rFonts w:hint="default"/>
        <w:lang w:val="en-US" w:eastAsia="en-US" w:bidi="ar-SA"/>
      </w:rPr>
    </w:lvl>
    <w:lvl w:ilvl="8">
      <w:numFmt w:val="bullet"/>
      <w:lvlText w:val="•"/>
      <w:lvlJc w:val="left"/>
      <w:pPr>
        <w:ind w:left="8211" w:hanging="360"/>
      </w:pPr>
      <w:rPr>
        <w:rFonts w:hint="default"/>
        <w:lang w:val="en-US" w:eastAsia="en-US" w:bidi="ar-SA"/>
      </w:rPr>
    </w:lvl>
  </w:abstractNum>
  <w:abstractNum w:abstractNumId="52" w15:restartNumberingAfterBreak="0">
    <w:nsid w:val="571E73B0"/>
    <w:multiLevelType w:val="hybridMultilevel"/>
    <w:tmpl w:val="D756A978"/>
    <w:lvl w:ilvl="0" w:tplc="90184EBC">
      <w:start w:val="1"/>
      <w:numFmt w:val="decimal"/>
      <w:lvlText w:val="%1.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53" w15:restartNumberingAfterBreak="0">
    <w:nsid w:val="58E17BB3"/>
    <w:multiLevelType w:val="multilevel"/>
    <w:tmpl w:val="3410B26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4" w15:restartNumberingAfterBreak="0">
    <w:nsid w:val="5C265AD0"/>
    <w:multiLevelType w:val="hybridMultilevel"/>
    <w:tmpl w:val="4E207054"/>
    <w:lvl w:ilvl="0" w:tplc="9C8C1BA6">
      <w:numFmt w:val="bullet"/>
      <w:lvlText w:val="-"/>
      <w:lvlJc w:val="left"/>
      <w:pPr>
        <w:ind w:left="1116"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55" w15:restartNumberingAfterBreak="0">
    <w:nsid w:val="5E7444F5"/>
    <w:multiLevelType w:val="hybridMultilevel"/>
    <w:tmpl w:val="F0FA5092"/>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56" w15:restartNumberingAfterBreak="0">
    <w:nsid w:val="5EE70D9D"/>
    <w:multiLevelType w:val="multilevel"/>
    <w:tmpl w:val="33523FB6"/>
    <w:lvl w:ilvl="0">
      <w:start w:val="3"/>
      <w:numFmt w:val="decimal"/>
      <w:lvlText w:val="%1"/>
      <w:lvlJc w:val="left"/>
      <w:pPr>
        <w:ind w:left="828" w:hanging="716"/>
      </w:pPr>
      <w:rPr>
        <w:rFonts w:hint="default"/>
        <w:lang w:val="en-US" w:eastAsia="en-US" w:bidi="ar-SA"/>
      </w:rPr>
    </w:lvl>
    <w:lvl w:ilvl="1">
      <w:start w:val="3"/>
      <w:numFmt w:val="decimal"/>
      <w:lvlText w:val="%1.%2"/>
      <w:lvlJc w:val="left"/>
      <w:pPr>
        <w:ind w:left="828" w:hanging="716"/>
      </w:pPr>
      <w:rPr>
        <w:rFonts w:hint="default"/>
        <w:lang w:val="en-US" w:eastAsia="en-US" w:bidi="ar-SA"/>
      </w:rPr>
    </w:lvl>
    <w:lvl w:ilvl="2">
      <w:start w:val="3"/>
      <w:numFmt w:val="decimal"/>
      <w:lvlText w:val="%1.%2.%3"/>
      <w:lvlJc w:val="left"/>
      <w:pPr>
        <w:ind w:left="828" w:hanging="716"/>
      </w:pPr>
      <w:rPr>
        <w:rFonts w:hint="default"/>
        <w:lang w:val="en-US" w:eastAsia="en-US" w:bidi="ar-SA"/>
      </w:rPr>
    </w:lvl>
    <w:lvl w:ilvl="3">
      <w:start w:val="1"/>
      <w:numFmt w:val="decimal"/>
      <w:lvlText w:val="%1.%2.%3.%4."/>
      <w:lvlJc w:val="left"/>
      <w:pPr>
        <w:ind w:left="828" w:hanging="716"/>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14" w:hanging="716"/>
      </w:pPr>
      <w:rPr>
        <w:rFonts w:hint="default"/>
        <w:lang w:val="en-US" w:eastAsia="en-US" w:bidi="ar-SA"/>
      </w:rPr>
    </w:lvl>
    <w:lvl w:ilvl="5">
      <w:numFmt w:val="bullet"/>
      <w:lvlText w:val="•"/>
      <w:lvlJc w:val="left"/>
      <w:pPr>
        <w:ind w:left="5563" w:hanging="716"/>
      </w:pPr>
      <w:rPr>
        <w:rFonts w:hint="default"/>
        <w:lang w:val="en-US" w:eastAsia="en-US" w:bidi="ar-SA"/>
      </w:rPr>
    </w:lvl>
    <w:lvl w:ilvl="6">
      <w:numFmt w:val="bullet"/>
      <w:lvlText w:val="•"/>
      <w:lvlJc w:val="left"/>
      <w:pPr>
        <w:ind w:left="6511" w:hanging="716"/>
      </w:pPr>
      <w:rPr>
        <w:rFonts w:hint="default"/>
        <w:lang w:val="en-US" w:eastAsia="en-US" w:bidi="ar-SA"/>
      </w:rPr>
    </w:lvl>
    <w:lvl w:ilvl="7">
      <w:numFmt w:val="bullet"/>
      <w:lvlText w:val="•"/>
      <w:lvlJc w:val="left"/>
      <w:pPr>
        <w:ind w:left="7460" w:hanging="716"/>
      </w:pPr>
      <w:rPr>
        <w:rFonts w:hint="default"/>
        <w:lang w:val="en-US" w:eastAsia="en-US" w:bidi="ar-SA"/>
      </w:rPr>
    </w:lvl>
    <w:lvl w:ilvl="8">
      <w:numFmt w:val="bullet"/>
      <w:lvlText w:val="•"/>
      <w:lvlJc w:val="left"/>
      <w:pPr>
        <w:ind w:left="8409" w:hanging="716"/>
      </w:pPr>
      <w:rPr>
        <w:rFonts w:hint="default"/>
        <w:lang w:val="en-US" w:eastAsia="en-US" w:bidi="ar-SA"/>
      </w:rPr>
    </w:lvl>
  </w:abstractNum>
  <w:abstractNum w:abstractNumId="57" w15:restartNumberingAfterBreak="0">
    <w:nsid w:val="63841DA8"/>
    <w:multiLevelType w:val="hybridMultilevel"/>
    <w:tmpl w:val="6C6C00BE"/>
    <w:lvl w:ilvl="0" w:tplc="9C8C1BA6">
      <w:numFmt w:val="bullet"/>
      <w:lvlText w:val="-"/>
      <w:lvlJc w:val="left"/>
      <w:pPr>
        <w:ind w:left="540" w:hanging="428"/>
      </w:pPr>
      <w:rPr>
        <w:rFonts w:ascii="Carlito" w:eastAsia="Carlito" w:hAnsi="Carlito" w:cs="Carlito" w:hint="default"/>
        <w:w w:val="100"/>
        <w:sz w:val="22"/>
        <w:szCs w:val="22"/>
        <w:lang w:val="en-US" w:eastAsia="en-US" w:bidi="ar-SA"/>
      </w:rPr>
    </w:lvl>
    <w:lvl w:ilvl="1" w:tplc="10562FB8">
      <w:numFmt w:val="bullet"/>
      <w:lvlText w:val="•"/>
      <w:lvlJc w:val="left"/>
      <w:pPr>
        <w:ind w:left="1516" w:hanging="428"/>
      </w:pPr>
      <w:rPr>
        <w:rFonts w:hint="default"/>
        <w:lang w:val="en-US" w:eastAsia="en-US" w:bidi="ar-SA"/>
      </w:rPr>
    </w:lvl>
    <w:lvl w:ilvl="2" w:tplc="1CE2543E">
      <w:numFmt w:val="bullet"/>
      <w:lvlText w:val="•"/>
      <w:lvlJc w:val="left"/>
      <w:pPr>
        <w:ind w:left="2493" w:hanging="428"/>
      </w:pPr>
      <w:rPr>
        <w:rFonts w:hint="default"/>
        <w:lang w:val="en-US" w:eastAsia="en-US" w:bidi="ar-SA"/>
      </w:rPr>
    </w:lvl>
    <w:lvl w:ilvl="3" w:tplc="397A763C">
      <w:numFmt w:val="bullet"/>
      <w:lvlText w:val="•"/>
      <w:lvlJc w:val="left"/>
      <w:pPr>
        <w:ind w:left="3469" w:hanging="428"/>
      </w:pPr>
      <w:rPr>
        <w:rFonts w:hint="default"/>
        <w:lang w:val="en-US" w:eastAsia="en-US" w:bidi="ar-SA"/>
      </w:rPr>
    </w:lvl>
    <w:lvl w:ilvl="4" w:tplc="38601074">
      <w:numFmt w:val="bullet"/>
      <w:lvlText w:val="•"/>
      <w:lvlJc w:val="left"/>
      <w:pPr>
        <w:ind w:left="4446" w:hanging="428"/>
      </w:pPr>
      <w:rPr>
        <w:rFonts w:hint="default"/>
        <w:lang w:val="en-US" w:eastAsia="en-US" w:bidi="ar-SA"/>
      </w:rPr>
    </w:lvl>
    <w:lvl w:ilvl="5" w:tplc="AB94DDFE">
      <w:numFmt w:val="bullet"/>
      <w:lvlText w:val="•"/>
      <w:lvlJc w:val="left"/>
      <w:pPr>
        <w:ind w:left="5423" w:hanging="428"/>
      </w:pPr>
      <w:rPr>
        <w:rFonts w:hint="default"/>
        <w:lang w:val="en-US" w:eastAsia="en-US" w:bidi="ar-SA"/>
      </w:rPr>
    </w:lvl>
    <w:lvl w:ilvl="6" w:tplc="FF506C8C">
      <w:numFmt w:val="bullet"/>
      <w:lvlText w:val="•"/>
      <w:lvlJc w:val="left"/>
      <w:pPr>
        <w:ind w:left="6399" w:hanging="428"/>
      </w:pPr>
      <w:rPr>
        <w:rFonts w:hint="default"/>
        <w:lang w:val="en-US" w:eastAsia="en-US" w:bidi="ar-SA"/>
      </w:rPr>
    </w:lvl>
    <w:lvl w:ilvl="7" w:tplc="C6A8BD6A">
      <w:numFmt w:val="bullet"/>
      <w:lvlText w:val="•"/>
      <w:lvlJc w:val="left"/>
      <w:pPr>
        <w:ind w:left="7376" w:hanging="428"/>
      </w:pPr>
      <w:rPr>
        <w:rFonts w:hint="default"/>
        <w:lang w:val="en-US" w:eastAsia="en-US" w:bidi="ar-SA"/>
      </w:rPr>
    </w:lvl>
    <w:lvl w:ilvl="8" w:tplc="103AC488">
      <w:numFmt w:val="bullet"/>
      <w:lvlText w:val="•"/>
      <w:lvlJc w:val="left"/>
      <w:pPr>
        <w:ind w:left="8353" w:hanging="428"/>
      </w:pPr>
      <w:rPr>
        <w:rFonts w:hint="default"/>
        <w:lang w:val="en-US" w:eastAsia="en-US" w:bidi="ar-SA"/>
      </w:rPr>
    </w:lvl>
  </w:abstractNum>
  <w:abstractNum w:abstractNumId="58" w15:restartNumberingAfterBreak="0">
    <w:nsid w:val="64CC4200"/>
    <w:multiLevelType w:val="hybridMultilevel"/>
    <w:tmpl w:val="8C5AC1F4"/>
    <w:lvl w:ilvl="0" w:tplc="9C8C1BA6">
      <w:numFmt w:val="bullet"/>
      <w:lvlText w:val="-"/>
      <w:lvlJc w:val="left"/>
      <w:pPr>
        <w:ind w:left="965" w:hanging="425"/>
      </w:pPr>
      <w:rPr>
        <w:rFonts w:ascii="Carlito" w:eastAsia="Carlito" w:hAnsi="Carlito" w:cs="Carlito" w:hint="default"/>
        <w:w w:val="100"/>
        <w:sz w:val="22"/>
        <w:szCs w:val="22"/>
        <w:lang w:val="en-US" w:eastAsia="en-US" w:bidi="ar-SA"/>
      </w:rPr>
    </w:lvl>
    <w:lvl w:ilvl="1" w:tplc="FFFFFFFF">
      <w:numFmt w:val="bullet"/>
      <w:lvlText w:val="o"/>
      <w:lvlJc w:val="left"/>
      <w:pPr>
        <w:ind w:left="1106" w:hanging="286"/>
      </w:pPr>
      <w:rPr>
        <w:rFonts w:ascii="Courier New" w:eastAsia="Courier New" w:hAnsi="Courier New" w:cs="Courier New" w:hint="default"/>
        <w:w w:val="100"/>
        <w:sz w:val="22"/>
        <w:szCs w:val="22"/>
        <w:lang w:val="en-US" w:eastAsia="en-US" w:bidi="ar-SA"/>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59" w15:restartNumberingAfterBreak="0">
    <w:nsid w:val="657208F4"/>
    <w:multiLevelType w:val="multilevel"/>
    <w:tmpl w:val="33BC0EEA"/>
    <w:lvl w:ilvl="0">
      <w:start w:val="3"/>
      <w:numFmt w:val="decimal"/>
      <w:lvlText w:val="%1"/>
      <w:lvlJc w:val="left"/>
      <w:pPr>
        <w:ind w:left="775" w:hanging="663"/>
      </w:pPr>
      <w:rPr>
        <w:rFonts w:hint="default"/>
        <w:lang w:val="en-US" w:eastAsia="en-US" w:bidi="ar-SA"/>
      </w:rPr>
    </w:lvl>
    <w:lvl w:ilvl="1">
      <w:start w:val="3"/>
      <w:numFmt w:val="decimal"/>
      <w:lvlText w:val="%1.%2"/>
      <w:lvlJc w:val="left"/>
      <w:pPr>
        <w:ind w:left="775" w:hanging="663"/>
      </w:pPr>
      <w:rPr>
        <w:rFonts w:hint="default"/>
        <w:lang w:val="en-US" w:eastAsia="en-US" w:bidi="ar-SA"/>
      </w:rPr>
    </w:lvl>
    <w:lvl w:ilvl="2">
      <w:start w:val="3"/>
      <w:numFmt w:val="decimal"/>
      <w:lvlText w:val="%1.%2.%3"/>
      <w:lvlJc w:val="left"/>
      <w:pPr>
        <w:ind w:left="775" w:hanging="663"/>
      </w:pPr>
      <w:rPr>
        <w:rFonts w:hint="default"/>
        <w:lang w:val="en-US" w:eastAsia="en-US" w:bidi="ar-SA"/>
      </w:rPr>
    </w:lvl>
    <w:lvl w:ilvl="3">
      <w:start w:val="3"/>
      <w:numFmt w:val="decimal"/>
      <w:lvlText w:val="%1.%2.%3.%4"/>
      <w:lvlJc w:val="left"/>
      <w:pPr>
        <w:ind w:left="1373" w:hanging="663"/>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0" w15:restartNumberingAfterBreak="0">
    <w:nsid w:val="65D15108"/>
    <w:multiLevelType w:val="hybridMultilevel"/>
    <w:tmpl w:val="52864898"/>
    <w:lvl w:ilvl="0" w:tplc="04260003">
      <w:start w:val="1"/>
      <w:numFmt w:val="bullet"/>
      <w:lvlText w:val="o"/>
      <w:lvlJc w:val="left"/>
      <w:pPr>
        <w:ind w:left="1553" w:hanging="360"/>
      </w:pPr>
      <w:rPr>
        <w:rFonts w:ascii="Courier New" w:hAnsi="Courier New" w:cs="Courier New" w:hint="default"/>
      </w:rPr>
    </w:lvl>
    <w:lvl w:ilvl="1" w:tplc="04260003" w:tentative="1">
      <w:start w:val="1"/>
      <w:numFmt w:val="bullet"/>
      <w:lvlText w:val="o"/>
      <w:lvlJc w:val="left"/>
      <w:pPr>
        <w:ind w:left="2273" w:hanging="360"/>
      </w:pPr>
      <w:rPr>
        <w:rFonts w:ascii="Courier New" w:hAnsi="Courier New" w:cs="Courier New" w:hint="default"/>
      </w:rPr>
    </w:lvl>
    <w:lvl w:ilvl="2" w:tplc="04260005" w:tentative="1">
      <w:start w:val="1"/>
      <w:numFmt w:val="bullet"/>
      <w:lvlText w:val=""/>
      <w:lvlJc w:val="left"/>
      <w:pPr>
        <w:ind w:left="2993" w:hanging="360"/>
      </w:pPr>
      <w:rPr>
        <w:rFonts w:ascii="Wingdings" w:hAnsi="Wingdings" w:hint="default"/>
      </w:rPr>
    </w:lvl>
    <w:lvl w:ilvl="3" w:tplc="04260001" w:tentative="1">
      <w:start w:val="1"/>
      <w:numFmt w:val="bullet"/>
      <w:lvlText w:val=""/>
      <w:lvlJc w:val="left"/>
      <w:pPr>
        <w:ind w:left="3713" w:hanging="360"/>
      </w:pPr>
      <w:rPr>
        <w:rFonts w:ascii="Symbol" w:hAnsi="Symbol" w:hint="default"/>
      </w:rPr>
    </w:lvl>
    <w:lvl w:ilvl="4" w:tplc="04260003" w:tentative="1">
      <w:start w:val="1"/>
      <w:numFmt w:val="bullet"/>
      <w:lvlText w:val="o"/>
      <w:lvlJc w:val="left"/>
      <w:pPr>
        <w:ind w:left="4433" w:hanging="360"/>
      </w:pPr>
      <w:rPr>
        <w:rFonts w:ascii="Courier New" w:hAnsi="Courier New" w:cs="Courier New" w:hint="default"/>
      </w:rPr>
    </w:lvl>
    <w:lvl w:ilvl="5" w:tplc="04260005" w:tentative="1">
      <w:start w:val="1"/>
      <w:numFmt w:val="bullet"/>
      <w:lvlText w:val=""/>
      <w:lvlJc w:val="left"/>
      <w:pPr>
        <w:ind w:left="5153" w:hanging="360"/>
      </w:pPr>
      <w:rPr>
        <w:rFonts w:ascii="Wingdings" w:hAnsi="Wingdings" w:hint="default"/>
      </w:rPr>
    </w:lvl>
    <w:lvl w:ilvl="6" w:tplc="04260001" w:tentative="1">
      <w:start w:val="1"/>
      <w:numFmt w:val="bullet"/>
      <w:lvlText w:val=""/>
      <w:lvlJc w:val="left"/>
      <w:pPr>
        <w:ind w:left="5873" w:hanging="360"/>
      </w:pPr>
      <w:rPr>
        <w:rFonts w:ascii="Symbol" w:hAnsi="Symbol" w:hint="default"/>
      </w:rPr>
    </w:lvl>
    <w:lvl w:ilvl="7" w:tplc="04260003" w:tentative="1">
      <w:start w:val="1"/>
      <w:numFmt w:val="bullet"/>
      <w:lvlText w:val="o"/>
      <w:lvlJc w:val="left"/>
      <w:pPr>
        <w:ind w:left="6593" w:hanging="360"/>
      </w:pPr>
      <w:rPr>
        <w:rFonts w:ascii="Courier New" w:hAnsi="Courier New" w:cs="Courier New" w:hint="default"/>
      </w:rPr>
    </w:lvl>
    <w:lvl w:ilvl="8" w:tplc="04260005" w:tentative="1">
      <w:start w:val="1"/>
      <w:numFmt w:val="bullet"/>
      <w:lvlText w:val=""/>
      <w:lvlJc w:val="left"/>
      <w:pPr>
        <w:ind w:left="7313" w:hanging="360"/>
      </w:pPr>
      <w:rPr>
        <w:rFonts w:ascii="Wingdings" w:hAnsi="Wingdings" w:hint="default"/>
      </w:rPr>
    </w:lvl>
  </w:abstractNum>
  <w:abstractNum w:abstractNumId="61" w15:restartNumberingAfterBreak="0">
    <w:nsid w:val="66076140"/>
    <w:multiLevelType w:val="hybridMultilevel"/>
    <w:tmpl w:val="386E2FEA"/>
    <w:lvl w:ilvl="0" w:tplc="A824DF68">
      <w:numFmt w:val="bullet"/>
      <w:lvlText w:val="-"/>
      <w:lvlJc w:val="left"/>
      <w:pPr>
        <w:ind w:left="833" w:hanging="360"/>
      </w:pPr>
      <w:rPr>
        <w:rFonts w:hint="default"/>
        <w:w w:val="100"/>
        <w:lang w:val="en-US" w:eastAsia="en-US" w:bidi="ar-SA"/>
      </w:rPr>
    </w:lvl>
    <w:lvl w:ilvl="1" w:tplc="433EF806">
      <w:numFmt w:val="bullet"/>
      <w:lvlText w:val="•"/>
      <w:lvlJc w:val="left"/>
      <w:pPr>
        <w:ind w:left="1786" w:hanging="360"/>
      </w:pPr>
      <w:rPr>
        <w:rFonts w:hint="default"/>
        <w:lang w:val="en-US" w:eastAsia="en-US" w:bidi="ar-SA"/>
      </w:rPr>
    </w:lvl>
    <w:lvl w:ilvl="2" w:tplc="8D461F08">
      <w:numFmt w:val="bullet"/>
      <w:lvlText w:val="•"/>
      <w:lvlJc w:val="left"/>
      <w:pPr>
        <w:ind w:left="2733" w:hanging="360"/>
      </w:pPr>
      <w:rPr>
        <w:rFonts w:hint="default"/>
        <w:lang w:val="en-US" w:eastAsia="en-US" w:bidi="ar-SA"/>
      </w:rPr>
    </w:lvl>
    <w:lvl w:ilvl="3" w:tplc="FBB869F0">
      <w:numFmt w:val="bullet"/>
      <w:lvlText w:val="•"/>
      <w:lvlJc w:val="left"/>
      <w:pPr>
        <w:ind w:left="3679" w:hanging="360"/>
      </w:pPr>
      <w:rPr>
        <w:rFonts w:hint="default"/>
        <w:lang w:val="en-US" w:eastAsia="en-US" w:bidi="ar-SA"/>
      </w:rPr>
    </w:lvl>
    <w:lvl w:ilvl="4" w:tplc="92FA231C">
      <w:numFmt w:val="bullet"/>
      <w:lvlText w:val="•"/>
      <w:lvlJc w:val="left"/>
      <w:pPr>
        <w:ind w:left="4626" w:hanging="360"/>
      </w:pPr>
      <w:rPr>
        <w:rFonts w:hint="default"/>
        <w:lang w:val="en-US" w:eastAsia="en-US" w:bidi="ar-SA"/>
      </w:rPr>
    </w:lvl>
    <w:lvl w:ilvl="5" w:tplc="540A9726">
      <w:numFmt w:val="bullet"/>
      <w:lvlText w:val="•"/>
      <w:lvlJc w:val="left"/>
      <w:pPr>
        <w:ind w:left="5573" w:hanging="360"/>
      </w:pPr>
      <w:rPr>
        <w:rFonts w:hint="default"/>
        <w:lang w:val="en-US" w:eastAsia="en-US" w:bidi="ar-SA"/>
      </w:rPr>
    </w:lvl>
    <w:lvl w:ilvl="6" w:tplc="F3EC6D4C">
      <w:numFmt w:val="bullet"/>
      <w:lvlText w:val="•"/>
      <w:lvlJc w:val="left"/>
      <w:pPr>
        <w:ind w:left="6519" w:hanging="360"/>
      </w:pPr>
      <w:rPr>
        <w:rFonts w:hint="default"/>
        <w:lang w:val="en-US" w:eastAsia="en-US" w:bidi="ar-SA"/>
      </w:rPr>
    </w:lvl>
    <w:lvl w:ilvl="7" w:tplc="6660FAB2">
      <w:numFmt w:val="bullet"/>
      <w:lvlText w:val="•"/>
      <w:lvlJc w:val="left"/>
      <w:pPr>
        <w:ind w:left="7466" w:hanging="360"/>
      </w:pPr>
      <w:rPr>
        <w:rFonts w:hint="default"/>
        <w:lang w:val="en-US" w:eastAsia="en-US" w:bidi="ar-SA"/>
      </w:rPr>
    </w:lvl>
    <w:lvl w:ilvl="8" w:tplc="38E878B2">
      <w:numFmt w:val="bullet"/>
      <w:lvlText w:val="•"/>
      <w:lvlJc w:val="left"/>
      <w:pPr>
        <w:ind w:left="8413" w:hanging="360"/>
      </w:pPr>
      <w:rPr>
        <w:rFonts w:hint="default"/>
        <w:lang w:val="en-US" w:eastAsia="en-US" w:bidi="ar-SA"/>
      </w:rPr>
    </w:lvl>
  </w:abstractNum>
  <w:abstractNum w:abstractNumId="62" w15:restartNumberingAfterBreak="0">
    <w:nsid w:val="66C605F2"/>
    <w:multiLevelType w:val="multilevel"/>
    <w:tmpl w:val="3F609F6E"/>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63" w15:restartNumberingAfterBreak="0">
    <w:nsid w:val="67266B1B"/>
    <w:multiLevelType w:val="hybridMultilevel"/>
    <w:tmpl w:val="95709916"/>
    <w:lvl w:ilvl="0" w:tplc="04260003">
      <w:start w:val="1"/>
      <w:numFmt w:val="bullet"/>
      <w:lvlText w:val="o"/>
      <w:lvlJc w:val="left"/>
      <w:pPr>
        <w:ind w:left="1192" w:hanging="360"/>
      </w:pPr>
      <w:rPr>
        <w:rFonts w:ascii="Courier New" w:hAnsi="Courier New" w:cs="Courier New" w:hint="default"/>
      </w:rPr>
    </w:lvl>
    <w:lvl w:ilvl="1" w:tplc="04260003" w:tentative="1">
      <w:start w:val="1"/>
      <w:numFmt w:val="bullet"/>
      <w:lvlText w:val="o"/>
      <w:lvlJc w:val="left"/>
      <w:pPr>
        <w:ind w:left="1912" w:hanging="360"/>
      </w:pPr>
      <w:rPr>
        <w:rFonts w:ascii="Courier New" w:hAnsi="Courier New" w:cs="Courier New" w:hint="default"/>
      </w:rPr>
    </w:lvl>
    <w:lvl w:ilvl="2" w:tplc="04260005" w:tentative="1">
      <w:start w:val="1"/>
      <w:numFmt w:val="bullet"/>
      <w:lvlText w:val=""/>
      <w:lvlJc w:val="left"/>
      <w:pPr>
        <w:ind w:left="2632" w:hanging="360"/>
      </w:pPr>
      <w:rPr>
        <w:rFonts w:ascii="Wingdings" w:hAnsi="Wingdings" w:hint="default"/>
      </w:rPr>
    </w:lvl>
    <w:lvl w:ilvl="3" w:tplc="04260001" w:tentative="1">
      <w:start w:val="1"/>
      <w:numFmt w:val="bullet"/>
      <w:lvlText w:val=""/>
      <w:lvlJc w:val="left"/>
      <w:pPr>
        <w:ind w:left="3352" w:hanging="360"/>
      </w:pPr>
      <w:rPr>
        <w:rFonts w:ascii="Symbol" w:hAnsi="Symbol" w:hint="default"/>
      </w:rPr>
    </w:lvl>
    <w:lvl w:ilvl="4" w:tplc="04260003" w:tentative="1">
      <w:start w:val="1"/>
      <w:numFmt w:val="bullet"/>
      <w:lvlText w:val="o"/>
      <w:lvlJc w:val="left"/>
      <w:pPr>
        <w:ind w:left="4072" w:hanging="360"/>
      </w:pPr>
      <w:rPr>
        <w:rFonts w:ascii="Courier New" w:hAnsi="Courier New" w:cs="Courier New" w:hint="default"/>
      </w:rPr>
    </w:lvl>
    <w:lvl w:ilvl="5" w:tplc="04260005" w:tentative="1">
      <w:start w:val="1"/>
      <w:numFmt w:val="bullet"/>
      <w:lvlText w:val=""/>
      <w:lvlJc w:val="left"/>
      <w:pPr>
        <w:ind w:left="4792" w:hanging="360"/>
      </w:pPr>
      <w:rPr>
        <w:rFonts w:ascii="Wingdings" w:hAnsi="Wingdings" w:hint="default"/>
      </w:rPr>
    </w:lvl>
    <w:lvl w:ilvl="6" w:tplc="04260001" w:tentative="1">
      <w:start w:val="1"/>
      <w:numFmt w:val="bullet"/>
      <w:lvlText w:val=""/>
      <w:lvlJc w:val="left"/>
      <w:pPr>
        <w:ind w:left="5512" w:hanging="360"/>
      </w:pPr>
      <w:rPr>
        <w:rFonts w:ascii="Symbol" w:hAnsi="Symbol" w:hint="default"/>
      </w:rPr>
    </w:lvl>
    <w:lvl w:ilvl="7" w:tplc="04260003" w:tentative="1">
      <w:start w:val="1"/>
      <w:numFmt w:val="bullet"/>
      <w:lvlText w:val="o"/>
      <w:lvlJc w:val="left"/>
      <w:pPr>
        <w:ind w:left="6232" w:hanging="360"/>
      </w:pPr>
      <w:rPr>
        <w:rFonts w:ascii="Courier New" w:hAnsi="Courier New" w:cs="Courier New" w:hint="default"/>
      </w:rPr>
    </w:lvl>
    <w:lvl w:ilvl="8" w:tplc="04260005" w:tentative="1">
      <w:start w:val="1"/>
      <w:numFmt w:val="bullet"/>
      <w:lvlText w:val=""/>
      <w:lvlJc w:val="left"/>
      <w:pPr>
        <w:ind w:left="6952" w:hanging="360"/>
      </w:pPr>
      <w:rPr>
        <w:rFonts w:ascii="Wingdings" w:hAnsi="Wingdings" w:hint="default"/>
      </w:rPr>
    </w:lvl>
  </w:abstractNum>
  <w:abstractNum w:abstractNumId="64" w15:restartNumberingAfterBreak="0">
    <w:nsid w:val="692A38B7"/>
    <w:multiLevelType w:val="hybridMultilevel"/>
    <w:tmpl w:val="731A1352"/>
    <w:lvl w:ilvl="0" w:tplc="04260003">
      <w:start w:val="1"/>
      <w:numFmt w:val="bullet"/>
      <w:lvlText w:val="o"/>
      <w:lvlJc w:val="left"/>
      <w:pPr>
        <w:ind w:left="1192" w:hanging="360"/>
      </w:pPr>
      <w:rPr>
        <w:rFonts w:ascii="Courier New" w:hAnsi="Courier New" w:cs="Courier New" w:hint="default"/>
      </w:rPr>
    </w:lvl>
    <w:lvl w:ilvl="1" w:tplc="04260003" w:tentative="1">
      <w:start w:val="1"/>
      <w:numFmt w:val="bullet"/>
      <w:lvlText w:val="o"/>
      <w:lvlJc w:val="left"/>
      <w:pPr>
        <w:ind w:left="1912" w:hanging="360"/>
      </w:pPr>
      <w:rPr>
        <w:rFonts w:ascii="Courier New" w:hAnsi="Courier New" w:cs="Courier New" w:hint="default"/>
      </w:rPr>
    </w:lvl>
    <w:lvl w:ilvl="2" w:tplc="04260005" w:tentative="1">
      <w:start w:val="1"/>
      <w:numFmt w:val="bullet"/>
      <w:lvlText w:val=""/>
      <w:lvlJc w:val="left"/>
      <w:pPr>
        <w:ind w:left="2632" w:hanging="360"/>
      </w:pPr>
      <w:rPr>
        <w:rFonts w:ascii="Wingdings" w:hAnsi="Wingdings" w:hint="default"/>
      </w:rPr>
    </w:lvl>
    <w:lvl w:ilvl="3" w:tplc="04260001" w:tentative="1">
      <w:start w:val="1"/>
      <w:numFmt w:val="bullet"/>
      <w:lvlText w:val=""/>
      <w:lvlJc w:val="left"/>
      <w:pPr>
        <w:ind w:left="3352" w:hanging="360"/>
      </w:pPr>
      <w:rPr>
        <w:rFonts w:ascii="Symbol" w:hAnsi="Symbol" w:hint="default"/>
      </w:rPr>
    </w:lvl>
    <w:lvl w:ilvl="4" w:tplc="04260003" w:tentative="1">
      <w:start w:val="1"/>
      <w:numFmt w:val="bullet"/>
      <w:lvlText w:val="o"/>
      <w:lvlJc w:val="left"/>
      <w:pPr>
        <w:ind w:left="4072" w:hanging="360"/>
      </w:pPr>
      <w:rPr>
        <w:rFonts w:ascii="Courier New" w:hAnsi="Courier New" w:cs="Courier New" w:hint="default"/>
      </w:rPr>
    </w:lvl>
    <w:lvl w:ilvl="5" w:tplc="04260005" w:tentative="1">
      <w:start w:val="1"/>
      <w:numFmt w:val="bullet"/>
      <w:lvlText w:val=""/>
      <w:lvlJc w:val="left"/>
      <w:pPr>
        <w:ind w:left="4792" w:hanging="360"/>
      </w:pPr>
      <w:rPr>
        <w:rFonts w:ascii="Wingdings" w:hAnsi="Wingdings" w:hint="default"/>
      </w:rPr>
    </w:lvl>
    <w:lvl w:ilvl="6" w:tplc="04260001" w:tentative="1">
      <w:start w:val="1"/>
      <w:numFmt w:val="bullet"/>
      <w:lvlText w:val=""/>
      <w:lvlJc w:val="left"/>
      <w:pPr>
        <w:ind w:left="5512" w:hanging="360"/>
      </w:pPr>
      <w:rPr>
        <w:rFonts w:ascii="Symbol" w:hAnsi="Symbol" w:hint="default"/>
      </w:rPr>
    </w:lvl>
    <w:lvl w:ilvl="7" w:tplc="04260003" w:tentative="1">
      <w:start w:val="1"/>
      <w:numFmt w:val="bullet"/>
      <w:lvlText w:val="o"/>
      <w:lvlJc w:val="left"/>
      <w:pPr>
        <w:ind w:left="6232" w:hanging="360"/>
      </w:pPr>
      <w:rPr>
        <w:rFonts w:ascii="Courier New" w:hAnsi="Courier New" w:cs="Courier New" w:hint="default"/>
      </w:rPr>
    </w:lvl>
    <w:lvl w:ilvl="8" w:tplc="04260005" w:tentative="1">
      <w:start w:val="1"/>
      <w:numFmt w:val="bullet"/>
      <w:lvlText w:val=""/>
      <w:lvlJc w:val="left"/>
      <w:pPr>
        <w:ind w:left="6952" w:hanging="360"/>
      </w:pPr>
      <w:rPr>
        <w:rFonts w:ascii="Wingdings" w:hAnsi="Wingdings" w:hint="default"/>
      </w:rPr>
    </w:lvl>
  </w:abstractNum>
  <w:abstractNum w:abstractNumId="65" w15:restartNumberingAfterBreak="0">
    <w:nsid w:val="6B5F60CE"/>
    <w:multiLevelType w:val="multilevel"/>
    <w:tmpl w:val="BB8A337A"/>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366"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6" w15:restartNumberingAfterBreak="0">
    <w:nsid w:val="6C123C66"/>
    <w:multiLevelType w:val="multilevel"/>
    <w:tmpl w:val="094CE25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67" w15:restartNumberingAfterBreak="0">
    <w:nsid w:val="728A5682"/>
    <w:multiLevelType w:val="hybridMultilevel"/>
    <w:tmpl w:val="D9F2CEE4"/>
    <w:lvl w:ilvl="0" w:tplc="82441038">
      <w:start w:val="1"/>
      <w:numFmt w:val="decimal"/>
      <w:lvlText w:val="%1."/>
      <w:lvlJc w:val="left"/>
      <w:pPr>
        <w:ind w:left="509" w:hanging="397"/>
      </w:pPr>
      <w:rPr>
        <w:rFonts w:ascii="Times New Roman" w:eastAsia="Carlito" w:hAnsi="Times New Roman" w:cs="Times New Roman" w:hint="default"/>
        <w:b/>
        <w:bCs/>
        <w:color w:val="auto"/>
        <w:w w:val="100"/>
        <w:sz w:val="28"/>
        <w:szCs w:val="28"/>
        <w:lang w:val="en-US" w:eastAsia="en-US" w:bidi="ar-SA"/>
      </w:rPr>
    </w:lvl>
    <w:lvl w:ilvl="1" w:tplc="C22C8750">
      <w:numFmt w:val="bullet"/>
      <w:lvlText w:val=""/>
      <w:lvlJc w:val="left"/>
      <w:pPr>
        <w:ind w:left="883" w:hanging="360"/>
      </w:pPr>
      <w:rPr>
        <w:rFonts w:ascii="Symbol" w:eastAsia="Symbol" w:hAnsi="Symbol" w:cs="Symbol" w:hint="default"/>
        <w:w w:val="100"/>
        <w:sz w:val="22"/>
        <w:szCs w:val="22"/>
        <w:lang w:val="en-US" w:eastAsia="en-US" w:bidi="ar-SA"/>
      </w:rPr>
    </w:lvl>
    <w:lvl w:ilvl="2" w:tplc="6D06119E">
      <w:numFmt w:val="bullet"/>
      <w:lvlText w:val="•"/>
      <w:lvlJc w:val="left"/>
      <w:pPr>
        <w:ind w:left="1160" w:hanging="360"/>
      </w:pPr>
      <w:rPr>
        <w:rFonts w:hint="default"/>
        <w:lang w:val="en-US" w:eastAsia="en-US" w:bidi="ar-SA"/>
      </w:rPr>
    </w:lvl>
    <w:lvl w:ilvl="3" w:tplc="24E49A8E">
      <w:numFmt w:val="bullet"/>
      <w:lvlText w:val="•"/>
      <w:lvlJc w:val="left"/>
      <w:pPr>
        <w:ind w:left="2303" w:hanging="360"/>
      </w:pPr>
      <w:rPr>
        <w:rFonts w:hint="default"/>
        <w:lang w:val="en-US" w:eastAsia="en-US" w:bidi="ar-SA"/>
      </w:rPr>
    </w:lvl>
    <w:lvl w:ilvl="4" w:tplc="B628B33A">
      <w:numFmt w:val="bullet"/>
      <w:lvlText w:val="•"/>
      <w:lvlJc w:val="left"/>
      <w:pPr>
        <w:ind w:left="3446" w:hanging="360"/>
      </w:pPr>
      <w:rPr>
        <w:rFonts w:hint="default"/>
        <w:lang w:val="en-US" w:eastAsia="en-US" w:bidi="ar-SA"/>
      </w:rPr>
    </w:lvl>
    <w:lvl w:ilvl="5" w:tplc="24CE5356">
      <w:numFmt w:val="bullet"/>
      <w:lvlText w:val="•"/>
      <w:lvlJc w:val="left"/>
      <w:pPr>
        <w:ind w:left="4589" w:hanging="360"/>
      </w:pPr>
      <w:rPr>
        <w:rFonts w:hint="default"/>
        <w:lang w:val="en-US" w:eastAsia="en-US" w:bidi="ar-SA"/>
      </w:rPr>
    </w:lvl>
    <w:lvl w:ilvl="6" w:tplc="A20EA11A">
      <w:numFmt w:val="bullet"/>
      <w:lvlText w:val="•"/>
      <w:lvlJc w:val="left"/>
      <w:pPr>
        <w:ind w:left="5733" w:hanging="360"/>
      </w:pPr>
      <w:rPr>
        <w:rFonts w:hint="default"/>
        <w:lang w:val="en-US" w:eastAsia="en-US" w:bidi="ar-SA"/>
      </w:rPr>
    </w:lvl>
    <w:lvl w:ilvl="7" w:tplc="F0242868">
      <w:numFmt w:val="bullet"/>
      <w:lvlText w:val="•"/>
      <w:lvlJc w:val="left"/>
      <w:pPr>
        <w:ind w:left="6876" w:hanging="360"/>
      </w:pPr>
      <w:rPr>
        <w:rFonts w:hint="default"/>
        <w:lang w:val="en-US" w:eastAsia="en-US" w:bidi="ar-SA"/>
      </w:rPr>
    </w:lvl>
    <w:lvl w:ilvl="8" w:tplc="8638861E">
      <w:numFmt w:val="bullet"/>
      <w:lvlText w:val="•"/>
      <w:lvlJc w:val="left"/>
      <w:pPr>
        <w:ind w:left="8019" w:hanging="360"/>
      </w:pPr>
      <w:rPr>
        <w:rFonts w:hint="default"/>
        <w:lang w:val="en-US" w:eastAsia="en-US" w:bidi="ar-SA"/>
      </w:rPr>
    </w:lvl>
  </w:abstractNum>
  <w:abstractNum w:abstractNumId="68" w15:restartNumberingAfterBreak="0">
    <w:nsid w:val="72E87FE1"/>
    <w:multiLevelType w:val="hybridMultilevel"/>
    <w:tmpl w:val="697AD208"/>
    <w:lvl w:ilvl="0" w:tplc="3198EEEC">
      <w:numFmt w:val="bullet"/>
      <w:lvlText w:val="⎯"/>
      <w:lvlJc w:val="left"/>
      <w:pPr>
        <w:ind w:left="679" w:hanging="166"/>
      </w:pPr>
      <w:rPr>
        <w:rFonts w:ascii="WenQuanYi Micro Hei" w:eastAsia="WenQuanYi Micro Hei" w:hAnsi="WenQuanYi Micro Hei" w:cs="WenQuanYi Micro Hei" w:hint="default"/>
        <w:w w:val="87"/>
        <w:sz w:val="22"/>
        <w:szCs w:val="22"/>
        <w:lang w:val="en-US" w:eastAsia="en-US" w:bidi="ar-SA"/>
      </w:rPr>
    </w:lvl>
    <w:lvl w:ilvl="1" w:tplc="5F2A5CFC">
      <w:numFmt w:val="bullet"/>
      <w:lvlText w:val="•"/>
      <w:lvlJc w:val="left"/>
      <w:pPr>
        <w:ind w:left="1642" w:hanging="166"/>
      </w:pPr>
      <w:rPr>
        <w:rFonts w:hint="default"/>
        <w:lang w:val="en-US" w:eastAsia="en-US" w:bidi="ar-SA"/>
      </w:rPr>
    </w:lvl>
    <w:lvl w:ilvl="2" w:tplc="994C8F60">
      <w:numFmt w:val="bullet"/>
      <w:lvlText w:val="•"/>
      <w:lvlJc w:val="left"/>
      <w:pPr>
        <w:ind w:left="2605" w:hanging="166"/>
      </w:pPr>
      <w:rPr>
        <w:rFonts w:hint="default"/>
        <w:lang w:val="en-US" w:eastAsia="en-US" w:bidi="ar-SA"/>
      </w:rPr>
    </w:lvl>
    <w:lvl w:ilvl="3" w:tplc="D952BEFA">
      <w:numFmt w:val="bullet"/>
      <w:lvlText w:val="•"/>
      <w:lvlJc w:val="left"/>
      <w:pPr>
        <w:ind w:left="3567" w:hanging="166"/>
      </w:pPr>
      <w:rPr>
        <w:rFonts w:hint="default"/>
        <w:lang w:val="en-US" w:eastAsia="en-US" w:bidi="ar-SA"/>
      </w:rPr>
    </w:lvl>
    <w:lvl w:ilvl="4" w:tplc="EC480B76">
      <w:numFmt w:val="bullet"/>
      <w:lvlText w:val="•"/>
      <w:lvlJc w:val="left"/>
      <w:pPr>
        <w:ind w:left="4530" w:hanging="166"/>
      </w:pPr>
      <w:rPr>
        <w:rFonts w:hint="default"/>
        <w:lang w:val="en-US" w:eastAsia="en-US" w:bidi="ar-SA"/>
      </w:rPr>
    </w:lvl>
    <w:lvl w:ilvl="5" w:tplc="E99A5FE8">
      <w:numFmt w:val="bullet"/>
      <w:lvlText w:val="•"/>
      <w:lvlJc w:val="left"/>
      <w:pPr>
        <w:ind w:left="5493" w:hanging="166"/>
      </w:pPr>
      <w:rPr>
        <w:rFonts w:hint="default"/>
        <w:lang w:val="en-US" w:eastAsia="en-US" w:bidi="ar-SA"/>
      </w:rPr>
    </w:lvl>
    <w:lvl w:ilvl="6" w:tplc="ADD0A7A4">
      <w:numFmt w:val="bullet"/>
      <w:lvlText w:val="•"/>
      <w:lvlJc w:val="left"/>
      <w:pPr>
        <w:ind w:left="6455" w:hanging="166"/>
      </w:pPr>
      <w:rPr>
        <w:rFonts w:hint="default"/>
        <w:lang w:val="en-US" w:eastAsia="en-US" w:bidi="ar-SA"/>
      </w:rPr>
    </w:lvl>
    <w:lvl w:ilvl="7" w:tplc="D1FC6B60">
      <w:numFmt w:val="bullet"/>
      <w:lvlText w:val="•"/>
      <w:lvlJc w:val="left"/>
      <w:pPr>
        <w:ind w:left="7418" w:hanging="166"/>
      </w:pPr>
      <w:rPr>
        <w:rFonts w:hint="default"/>
        <w:lang w:val="en-US" w:eastAsia="en-US" w:bidi="ar-SA"/>
      </w:rPr>
    </w:lvl>
    <w:lvl w:ilvl="8" w:tplc="DCDA2FD0">
      <w:numFmt w:val="bullet"/>
      <w:lvlText w:val="•"/>
      <w:lvlJc w:val="left"/>
      <w:pPr>
        <w:ind w:left="8381" w:hanging="166"/>
      </w:pPr>
      <w:rPr>
        <w:rFonts w:hint="default"/>
        <w:lang w:val="en-US" w:eastAsia="en-US" w:bidi="ar-SA"/>
      </w:rPr>
    </w:lvl>
  </w:abstractNum>
  <w:abstractNum w:abstractNumId="69" w15:restartNumberingAfterBreak="0">
    <w:nsid w:val="78BD35BE"/>
    <w:multiLevelType w:val="hybridMultilevel"/>
    <w:tmpl w:val="ED2068D2"/>
    <w:lvl w:ilvl="0" w:tplc="0426000F">
      <w:start w:val="1"/>
      <w:numFmt w:val="decimal"/>
      <w:lvlText w:val="%1."/>
      <w:lvlJc w:val="left"/>
      <w:pPr>
        <w:ind w:left="832" w:hanging="360"/>
      </w:pPr>
    </w:lvl>
    <w:lvl w:ilvl="1" w:tplc="04260019" w:tentative="1">
      <w:start w:val="1"/>
      <w:numFmt w:val="lowerLetter"/>
      <w:lvlText w:val="%2."/>
      <w:lvlJc w:val="left"/>
      <w:pPr>
        <w:ind w:left="1552" w:hanging="360"/>
      </w:pPr>
    </w:lvl>
    <w:lvl w:ilvl="2" w:tplc="0426001B" w:tentative="1">
      <w:start w:val="1"/>
      <w:numFmt w:val="lowerRoman"/>
      <w:lvlText w:val="%3."/>
      <w:lvlJc w:val="right"/>
      <w:pPr>
        <w:ind w:left="2272" w:hanging="180"/>
      </w:pPr>
    </w:lvl>
    <w:lvl w:ilvl="3" w:tplc="0426000F" w:tentative="1">
      <w:start w:val="1"/>
      <w:numFmt w:val="decimal"/>
      <w:lvlText w:val="%4."/>
      <w:lvlJc w:val="left"/>
      <w:pPr>
        <w:ind w:left="2992" w:hanging="360"/>
      </w:pPr>
    </w:lvl>
    <w:lvl w:ilvl="4" w:tplc="04260019" w:tentative="1">
      <w:start w:val="1"/>
      <w:numFmt w:val="lowerLetter"/>
      <w:lvlText w:val="%5."/>
      <w:lvlJc w:val="left"/>
      <w:pPr>
        <w:ind w:left="3712" w:hanging="360"/>
      </w:pPr>
    </w:lvl>
    <w:lvl w:ilvl="5" w:tplc="0426001B" w:tentative="1">
      <w:start w:val="1"/>
      <w:numFmt w:val="lowerRoman"/>
      <w:lvlText w:val="%6."/>
      <w:lvlJc w:val="right"/>
      <w:pPr>
        <w:ind w:left="4432" w:hanging="180"/>
      </w:pPr>
    </w:lvl>
    <w:lvl w:ilvl="6" w:tplc="0426000F" w:tentative="1">
      <w:start w:val="1"/>
      <w:numFmt w:val="decimal"/>
      <w:lvlText w:val="%7."/>
      <w:lvlJc w:val="left"/>
      <w:pPr>
        <w:ind w:left="5152" w:hanging="360"/>
      </w:pPr>
    </w:lvl>
    <w:lvl w:ilvl="7" w:tplc="04260019" w:tentative="1">
      <w:start w:val="1"/>
      <w:numFmt w:val="lowerLetter"/>
      <w:lvlText w:val="%8."/>
      <w:lvlJc w:val="left"/>
      <w:pPr>
        <w:ind w:left="5872" w:hanging="360"/>
      </w:pPr>
    </w:lvl>
    <w:lvl w:ilvl="8" w:tplc="0426001B" w:tentative="1">
      <w:start w:val="1"/>
      <w:numFmt w:val="lowerRoman"/>
      <w:lvlText w:val="%9."/>
      <w:lvlJc w:val="right"/>
      <w:pPr>
        <w:ind w:left="6592" w:hanging="180"/>
      </w:pPr>
    </w:lvl>
  </w:abstractNum>
  <w:abstractNum w:abstractNumId="70" w15:restartNumberingAfterBreak="0">
    <w:nsid w:val="7BF66A04"/>
    <w:multiLevelType w:val="hybridMultilevel"/>
    <w:tmpl w:val="AD1A321A"/>
    <w:lvl w:ilvl="0" w:tplc="90184EBC">
      <w:start w:val="1"/>
      <w:numFmt w:val="decimal"/>
      <w:lvlText w:val="%1.1."/>
      <w:lvlJc w:val="left"/>
      <w:pPr>
        <w:ind w:left="831" w:hanging="360"/>
      </w:pPr>
      <w:rPr>
        <w:rFonts w:hint="default"/>
      </w:rPr>
    </w:lvl>
    <w:lvl w:ilvl="1" w:tplc="04260019" w:tentative="1">
      <w:start w:val="1"/>
      <w:numFmt w:val="lowerLetter"/>
      <w:lvlText w:val="%2."/>
      <w:lvlJc w:val="left"/>
      <w:pPr>
        <w:ind w:left="1551" w:hanging="360"/>
      </w:pPr>
    </w:lvl>
    <w:lvl w:ilvl="2" w:tplc="0426001B" w:tentative="1">
      <w:start w:val="1"/>
      <w:numFmt w:val="lowerRoman"/>
      <w:lvlText w:val="%3."/>
      <w:lvlJc w:val="right"/>
      <w:pPr>
        <w:ind w:left="2271" w:hanging="180"/>
      </w:pPr>
    </w:lvl>
    <w:lvl w:ilvl="3" w:tplc="0426000F" w:tentative="1">
      <w:start w:val="1"/>
      <w:numFmt w:val="decimal"/>
      <w:lvlText w:val="%4."/>
      <w:lvlJc w:val="left"/>
      <w:pPr>
        <w:ind w:left="2991" w:hanging="360"/>
      </w:pPr>
    </w:lvl>
    <w:lvl w:ilvl="4" w:tplc="04260019" w:tentative="1">
      <w:start w:val="1"/>
      <w:numFmt w:val="lowerLetter"/>
      <w:lvlText w:val="%5."/>
      <w:lvlJc w:val="left"/>
      <w:pPr>
        <w:ind w:left="3711" w:hanging="360"/>
      </w:pPr>
    </w:lvl>
    <w:lvl w:ilvl="5" w:tplc="0426001B" w:tentative="1">
      <w:start w:val="1"/>
      <w:numFmt w:val="lowerRoman"/>
      <w:lvlText w:val="%6."/>
      <w:lvlJc w:val="right"/>
      <w:pPr>
        <w:ind w:left="4431" w:hanging="180"/>
      </w:pPr>
    </w:lvl>
    <w:lvl w:ilvl="6" w:tplc="0426000F" w:tentative="1">
      <w:start w:val="1"/>
      <w:numFmt w:val="decimal"/>
      <w:lvlText w:val="%7."/>
      <w:lvlJc w:val="left"/>
      <w:pPr>
        <w:ind w:left="5151" w:hanging="360"/>
      </w:pPr>
    </w:lvl>
    <w:lvl w:ilvl="7" w:tplc="04260019" w:tentative="1">
      <w:start w:val="1"/>
      <w:numFmt w:val="lowerLetter"/>
      <w:lvlText w:val="%8."/>
      <w:lvlJc w:val="left"/>
      <w:pPr>
        <w:ind w:left="5871" w:hanging="360"/>
      </w:pPr>
    </w:lvl>
    <w:lvl w:ilvl="8" w:tplc="0426001B" w:tentative="1">
      <w:start w:val="1"/>
      <w:numFmt w:val="lowerRoman"/>
      <w:lvlText w:val="%9."/>
      <w:lvlJc w:val="right"/>
      <w:pPr>
        <w:ind w:left="6591" w:hanging="180"/>
      </w:pPr>
    </w:lvl>
  </w:abstractNum>
  <w:abstractNum w:abstractNumId="71" w15:restartNumberingAfterBreak="0">
    <w:nsid w:val="7D630F74"/>
    <w:multiLevelType w:val="hybridMultilevel"/>
    <w:tmpl w:val="AF828BD8"/>
    <w:lvl w:ilvl="0" w:tplc="04260001">
      <w:start w:val="1"/>
      <w:numFmt w:val="bullet"/>
      <w:lvlText w:val=""/>
      <w:lvlJc w:val="left"/>
      <w:pPr>
        <w:ind w:left="1246" w:hanging="281"/>
      </w:pPr>
      <w:rPr>
        <w:rFonts w:ascii="Symbol" w:hAnsi="Symbol" w:hint="default"/>
        <w:w w:val="100"/>
        <w:sz w:val="22"/>
        <w:szCs w:val="22"/>
        <w:lang w:val="en-US" w:eastAsia="en-US" w:bidi="ar-SA"/>
      </w:rPr>
    </w:lvl>
    <w:lvl w:ilvl="1" w:tplc="FFFFFFFF">
      <w:numFmt w:val="bullet"/>
      <w:lvlText w:val="•"/>
      <w:lvlJc w:val="left"/>
      <w:pPr>
        <w:ind w:left="2146" w:hanging="281"/>
      </w:pPr>
      <w:rPr>
        <w:rFonts w:hint="default"/>
        <w:lang w:val="en-US" w:eastAsia="en-US" w:bidi="ar-SA"/>
      </w:rPr>
    </w:lvl>
    <w:lvl w:ilvl="2" w:tplc="FFFFFFFF">
      <w:numFmt w:val="bullet"/>
      <w:lvlText w:val="•"/>
      <w:lvlJc w:val="left"/>
      <w:pPr>
        <w:ind w:left="3053" w:hanging="281"/>
      </w:pPr>
      <w:rPr>
        <w:rFonts w:hint="default"/>
        <w:lang w:val="en-US" w:eastAsia="en-US" w:bidi="ar-SA"/>
      </w:rPr>
    </w:lvl>
    <w:lvl w:ilvl="3" w:tplc="FFFFFFFF">
      <w:numFmt w:val="bullet"/>
      <w:lvlText w:val="•"/>
      <w:lvlJc w:val="left"/>
      <w:pPr>
        <w:ind w:left="3959" w:hanging="281"/>
      </w:pPr>
      <w:rPr>
        <w:rFonts w:hint="default"/>
        <w:lang w:val="en-US" w:eastAsia="en-US" w:bidi="ar-SA"/>
      </w:rPr>
    </w:lvl>
    <w:lvl w:ilvl="4" w:tplc="FFFFFFFF">
      <w:numFmt w:val="bullet"/>
      <w:lvlText w:val="•"/>
      <w:lvlJc w:val="left"/>
      <w:pPr>
        <w:ind w:left="4866" w:hanging="281"/>
      </w:pPr>
      <w:rPr>
        <w:rFonts w:hint="default"/>
        <w:lang w:val="en-US" w:eastAsia="en-US" w:bidi="ar-SA"/>
      </w:rPr>
    </w:lvl>
    <w:lvl w:ilvl="5" w:tplc="FFFFFFFF">
      <w:numFmt w:val="bullet"/>
      <w:lvlText w:val="•"/>
      <w:lvlJc w:val="left"/>
      <w:pPr>
        <w:ind w:left="5773" w:hanging="281"/>
      </w:pPr>
      <w:rPr>
        <w:rFonts w:hint="default"/>
        <w:lang w:val="en-US" w:eastAsia="en-US" w:bidi="ar-SA"/>
      </w:rPr>
    </w:lvl>
    <w:lvl w:ilvl="6" w:tplc="FFFFFFFF">
      <w:numFmt w:val="bullet"/>
      <w:lvlText w:val="•"/>
      <w:lvlJc w:val="left"/>
      <w:pPr>
        <w:ind w:left="6679" w:hanging="281"/>
      </w:pPr>
      <w:rPr>
        <w:rFonts w:hint="default"/>
        <w:lang w:val="en-US" w:eastAsia="en-US" w:bidi="ar-SA"/>
      </w:rPr>
    </w:lvl>
    <w:lvl w:ilvl="7" w:tplc="FFFFFFFF">
      <w:numFmt w:val="bullet"/>
      <w:lvlText w:val="•"/>
      <w:lvlJc w:val="left"/>
      <w:pPr>
        <w:ind w:left="7586" w:hanging="281"/>
      </w:pPr>
      <w:rPr>
        <w:rFonts w:hint="default"/>
        <w:lang w:val="en-US" w:eastAsia="en-US" w:bidi="ar-SA"/>
      </w:rPr>
    </w:lvl>
    <w:lvl w:ilvl="8" w:tplc="FFFFFFFF">
      <w:numFmt w:val="bullet"/>
      <w:lvlText w:val="•"/>
      <w:lvlJc w:val="left"/>
      <w:pPr>
        <w:ind w:left="8493" w:hanging="281"/>
      </w:pPr>
      <w:rPr>
        <w:rFonts w:hint="default"/>
        <w:lang w:val="en-US" w:eastAsia="en-US" w:bidi="ar-SA"/>
      </w:rPr>
    </w:lvl>
  </w:abstractNum>
  <w:abstractNum w:abstractNumId="72" w15:restartNumberingAfterBreak="0">
    <w:nsid w:val="7DD8153C"/>
    <w:multiLevelType w:val="hybridMultilevel"/>
    <w:tmpl w:val="B9627CD2"/>
    <w:lvl w:ilvl="0" w:tplc="1528F5EA">
      <w:start w:val="1"/>
      <w:numFmt w:val="bullet"/>
      <w:lvlText w:val=""/>
      <w:lvlJc w:val="left"/>
      <w:pPr>
        <w:ind w:left="832" w:hanging="360"/>
      </w:pPr>
      <w:rPr>
        <w:rFonts w:ascii="Symbol" w:hAnsi="Symbol" w:hint="default"/>
        <w:w w:val="100"/>
        <w:sz w:val="22"/>
        <w:szCs w:val="22"/>
        <w:lang w:val="lv" w:eastAsia="en-US" w:bidi="ar-SA"/>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73" w15:restartNumberingAfterBreak="0">
    <w:nsid w:val="7DFA408B"/>
    <w:multiLevelType w:val="hybridMultilevel"/>
    <w:tmpl w:val="194CFF32"/>
    <w:lvl w:ilvl="0" w:tplc="FFFFFFFF">
      <w:start w:val="1"/>
      <w:numFmt w:val="decimal"/>
      <w:lvlText w:val="%1."/>
      <w:lvlJc w:val="left"/>
      <w:pPr>
        <w:ind w:left="883" w:hanging="360"/>
      </w:pPr>
      <w:rPr>
        <w:rFonts w:ascii="Carlito" w:eastAsia="Carlito" w:hAnsi="Carlito" w:cs="Carlito" w:hint="default"/>
        <w:i/>
        <w:color w:val="0C4DA1"/>
        <w:w w:val="100"/>
        <w:sz w:val="22"/>
        <w:szCs w:val="22"/>
        <w:lang w:val="en-US" w:eastAsia="en-US" w:bidi="ar-SA"/>
      </w:rPr>
    </w:lvl>
    <w:lvl w:ilvl="1" w:tplc="04260001">
      <w:start w:val="1"/>
      <w:numFmt w:val="bullet"/>
      <w:lvlText w:val=""/>
      <w:lvlJc w:val="left"/>
      <w:pPr>
        <w:ind w:left="1039" w:hanging="360"/>
      </w:pPr>
      <w:rPr>
        <w:rFonts w:ascii="Symbol" w:hAnsi="Symbol" w:hint="default"/>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num w:numId="1" w16cid:durableId="1093355830">
    <w:abstractNumId w:val="3"/>
  </w:num>
  <w:num w:numId="2" w16cid:durableId="1340693150">
    <w:abstractNumId w:val="36"/>
  </w:num>
  <w:num w:numId="3" w16cid:durableId="838542371">
    <w:abstractNumId w:val="7"/>
  </w:num>
  <w:num w:numId="4" w16cid:durableId="827745947">
    <w:abstractNumId w:val="35"/>
  </w:num>
  <w:num w:numId="5" w16cid:durableId="206650220">
    <w:abstractNumId w:val="9"/>
  </w:num>
  <w:num w:numId="6" w16cid:durableId="78909454">
    <w:abstractNumId w:val="15"/>
  </w:num>
  <w:num w:numId="7" w16cid:durableId="2109151015">
    <w:abstractNumId w:val="14"/>
  </w:num>
  <w:num w:numId="8" w16cid:durableId="767434379">
    <w:abstractNumId w:val="61"/>
  </w:num>
  <w:num w:numId="9" w16cid:durableId="106241574">
    <w:abstractNumId w:val="49"/>
  </w:num>
  <w:num w:numId="10" w16cid:durableId="626349930">
    <w:abstractNumId w:val="42"/>
  </w:num>
  <w:num w:numId="11" w16cid:durableId="948969522">
    <w:abstractNumId w:val="12"/>
  </w:num>
  <w:num w:numId="12" w16cid:durableId="1779520988">
    <w:abstractNumId w:val="2"/>
  </w:num>
  <w:num w:numId="13" w16cid:durableId="944775290">
    <w:abstractNumId w:val="31"/>
  </w:num>
  <w:num w:numId="14" w16cid:durableId="628435057">
    <w:abstractNumId w:val="57"/>
  </w:num>
  <w:num w:numId="15" w16cid:durableId="1370452154">
    <w:abstractNumId w:val="27"/>
  </w:num>
  <w:num w:numId="16" w16cid:durableId="1737434156">
    <w:abstractNumId w:val="59"/>
  </w:num>
  <w:num w:numId="17" w16cid:durableId="1594512134">
    <w:abstractNumId w:val="38"/>
  </w:num>
  <w:num w:numId="18" w16cid:durableId="880283575">
    <w:abstractNumId w:val="56"/>
  </w:num>
  <w:num w:numId="19" w16cid:durableId="1203438996">
    <w:abstractNumId w:val="41"/>
  </w:num>
  <w:num w:numId="20" w16cid:durableId="1569729711">
    <w:abstractNumId w:val="33"/>
  </w:num>
  <w:num w:numId="21" w16cid:durableId="761871883">
    <w:abstractNumId w:val="65"/>
  </w:num>
  <w:num w:numId="22" w16cid:durableId="1632590475">
    <w:abstractNumId w:val="51"/>
  </w:num>
  <w:num w:numId="23" w16cid:durableId="1525903588">
    <w:abstractNumId w:val="68"/>
  </w:num>
  <w:num w:numId="24" w16cid:durableId="1015763491">
    <w:abstractNumId w:val="34"/>
  </w:num>
  <w:num w:numId="25" w16cid:durableId="1390038263">
    <w:abstractNumId w:val="67"/>
  </w:num>
  <w:num w:numId="26" w16cid:durableId="1947880029">
    <w:abstractNumId w:val="16"/>
  </w:num>
  <w:num w:numId="27" w16cid:durableId="918559015">
    <w:abstractNumId w:val="11"/>
  </w:num>
  <w:num w:numId="28" w16cid:durableId="215941935">
    <w:abstractNumId w:val="28"/>
  </w:num>
  <w:num w:numId="29" w16cid:durableId="971862862">
    <w:abstractNumId w:val="46"/>
  </w:num>
  <w:num w:numId="30" w16cid:durableId="2004696675">
    <w:abstractNumId w:val="17"/>
  </w:num>
  <w:num w:numId="31" w16cid:durableId="2086104845">
    <w:abstractNumId w:val="43"/>
  </w:num>
  <w:num w:numId="32" w16cid:durableId="1067803187">
    <w:abstractNumId w:val="44"/>
  </w:num>
  <w:num w:numId="33" w16cid:durableId="507326257">
    <w:abstractNumId w:val="1"/>
  </w:num>
  <w:num w:numId="34" w16cid:durableId="921913131">
    <w:abstractNumId w:val="21"/>
  </w:num>
  <w:num w:numId="35" w16cid:durableId="1834182630">
    <w:abstractNumId w:val="23"/>
  </w:num>
  <w:num w:numId="36" w16cid:durableId="1985890540">
    <w:abstractNumId w:val="8"/>
  </w:num>
  <w:num w:numId="37" w16cid:durableId="1879465690">
    <w:abstractNumId w:val="6"/>
  </w:num>
  <w:num w:numId="38" w16cid:durableId="2122647779">
    <w:abstractNumId w:val="50"/>
  </w:num>
  <w:num w:numId="39" w16cid:durableId="1344894881">
    <w:abstractNumId w:val="40"/>
  </w:num>
  <w:num w:numId="40" w16cid:durableId="434179289">
    <w:abstractNumId w:val="22"/>
  </w:num>
  <w:num w:numId="41" w16cid:durableId="1229224724">
    <w:abstractNumId w:val="73"/>
  </w:num>
  <w:num w:numId="42" w16cid:durableId="1897274117">
    <w:abstractNumId w:val="30"/>
  </w:num>
  <w:num w:numId="43" w16cid:durableId="1179661302">
    <w:abstractNumId w:val="53"/>
  </w:num>
  <w:num w:numId="44" w16cid:durableId="1187720119">
    <w:abstractNumId w:val="39"/>
  </w:num>
  <w:num w:numId="45" w16cid:durableId="1607074545">
    <w:abstractNumId w:val="66"/>
  </w:num>
  <w:num w:numId="46" w16cid:durableId="1741248331">
    <w:abstractNumId w:val="4"/>
  </w:num>
  <w:num w:numId="47" w16cid:durableId="1924679029">
    <w:abstractNumId w:val="29"/>
  </w:num>
  <w:num w:numId="48" w16cid:durableId="1164706666">
    <w:abstractNumId w:val="62"/>
  </w:num>
  <w:num w:numId="49" w16cid:durableId="1622960568">
    <w:abstractNumId w:val="47"/>
  </w:num>
  <w:num w:numId="50" w16cid:durableId="183330636">
    <w:abstractNumId w:val="18"/>
  </w:num>
  <w:num w:numId="51" w16cid:durableId="965085441">
    <w:abstractNumId w:val="19"/>
  </w:num>
  <w:num w:numId="52" w16cid:durableId="1432242937">
    <w:abstractNumId w:val="72"/>
  </w:num>
  <w:num w:numId="53" w16cid:durableId="862522037">
    <w:abstractNumId w:val="48"/>
  </w:num>
  <w:num w:numId="54" w16cid:durableId="502742225">
    <w:abstractNumId w:val="37"/>
  </w:num>
  <w:num w:numId="55" w16cid:durableId="999232238">
    <w:abstractNumId w:val="55"/>
  </w:num>
  <w:num w:numId="56" w16cid:durableId="669990427">
    <w:abstractNumId w:val="13"/>
  </w:num>
  <w:num w:numId="57" w16cid:durableId="365520887">
    <w:abstractNumId w:val="24"/>
  </w:num>
  <w:num w:numId="58" w16cid:durableId="1236933208">
    <w:abstractNumId w:val="58"/>
  </w:num>
  <w:num w:numId="59" w16cid:durableId="1203399644">
    <w:abstractNumId w:val="26"/>
  </w:num>
  <w:num w:numId="60" w16cid:durableId="47850115">
    <w:abstractNumId w:val="25"/>
  </w:num>
  <w:num w:numId="61" w16cid:durableId="160505542">
    <w:abstractNumId w:val="71"/>
  </w:num>
  <w:num w:numId="62" w16cid:durableId="728966261">
    <w:abstractNumId w:val="54"/>
  </w:num>
  <w:num w:numId="63" w16cid:durableId="1655067152">
    <w:abstractNumId w:val="0"/>
  </w:num>
  <w:num w:numId="64" w16cid:durableId="18132550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54902216">
    <w:abstractNumId w:val="10"/>
  </w:num>
  <w:num w:numId="66" w16cid:durableId="322205063">
    <w:abstractNumId w:val="20"/>
  </w:num>
  <w:num w:numId="67" w16cid:durableId="96220943">
    <w:abstractNumId w:val="69"/>
  </w:num>
  <w:num w:numId="68" w16cid:durableId="1638955352">
    <w:abstractNumId w:val="5"/>
  </w:num>
  <w:num w:numId="69" w16cid:durableId="661590486">
    <w:abstractNumId w:val="70"/>
  </w:num>
  <w:num w:numId="70" w16cid:durableId="208762159">
    <w:abstractNumId w:val="52"/>
  </w:num>
  <w:num w:numId="71" w16cid:durableId="1628201639">
    <w:abstractNumId w:val="64"/>
  </w:num>
  <w:num w:numId="72" w16cid:durableId="1612012918">
    <w:abstractNumId w:val="32"/>
  </w:num>
  <w:num w:numId="73" w16cid:durableId="9265494">
    <w:abstractNumId w:val="60"/>
  </w:num>
  <w:num w:numId="74" w16cid:durableId="1832408091">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1"/>
    <w:rsid w:val="0000089C"/>
    <w:rsid w:val="00002977"/>
    <w:rsid w:val="000040BC"/>
    <w:rsid w:val="000068CD"/>
    <w:rsid w:val="000074F0"/>
    <w:rsid w:val="000115A9"/>
    <w:rsid w:val="00011617"/>
    <w:rsid w:val="0001300E"/>
    <w:rsid w:val="00016DB4"/>
    <w:rsid w:val="00021644"/>
    <w:rsid w:val="00035508"/>
    <w:rsid w:val="000434D4"/>
    <w:rsid w:val="00044A45"/>
    <w:rsid w:val="000521EF"/>
    <w:rsid w:val="000566AF"/>
    <w:rsid w:val="0006304B"/>
    <w:rsid w:val="000660EB"/>
    <w:rsid w:val="0007325C"/>
    <w:rsid w:val="00073817"/>
    <w:rsid w:val="000749C4"/>
    <w:rsid w:val="00075FCC"/>
    <w:rsid w:val="00081673"/>
    <w:rsid w:val="00087A94"/>
    <w:rsid w:val="000906E0"/>
    <w:rsid w:val="00095263"/>
    <w:rsid w:val="000A300E"/>
    <w:rsid w:val="000A4E81"/>
    <w:rsid w:val="000A669B"/>
    <w:rsid w:val="000C3DBF"/>
    <w:rsid w:val="000D4836"/>
    <w:rsid w:val="000D5E06"/>
    <w:rsid w:val="000E1F37"/>
    <w:rsid w:val="000E49C8"/>
    <w:rsid w:val="000F1C87"/>
    <w:rsid w:val="000F5DDE"/>
    <w:rsid w:val="000F7E5F"/>
    <w:rsid w:val="00103F06"/>
    <w:rsid w:val="0010437B"/>
    <w:rsid w:val="00107630"/>
    <w:rsid w:val="001163F0"/>
    <w:rsid w:val="0012040E"/>
    <w:rsid w:val="00127D9A"/>
    <w:rsid w:val="001325CF"/>
    <w:rsid w:val="00142244"/>
    <w:rsid w:val="00145D81"/>
    <w:rsid w:val="00155F7E"/>
    <w:rsid w:val="001564C8"/>
    <w:rsid w:val="001651DB"/>
    <w:rsid w:val="00177BDA"/>
    <w:rsid w:val="00180290"/>
    <w:rsid w:val="0019207A"/>
    <w:rsid w:val="001A0550"/>
    <w:rsid w:val="001A0ADA"/>
    <w:rsid w:val="001A2849"/>
    <w:rsid w:val="001B3E88"/>
    <w:rsid w:val="001C3987"/>
    <w:rsid w:val="001D006D"/>
    <w:rsid w:val="001D23F9"/>
    <w:rsid w:val="001D347D"/>
    <w:rsid w:val="001E3BDC"/>
    <w:rsid w:val="002223C2"/>
    <w:rsid w:val="002250F2"/>
    <w:rsid w:val="002254F4"/>
    <w:rsid w:val="00233752"/>
    <w:rsid w:val="00236E04"/>
    <w:rsid w:val="002603AB"/>
    <w:rsid w:val="00261589"/>
    <w:rsid w:val="00263C43"/>
    <w:rsid w:val="0026649C"/>
    <w:rsid w:val="0027099A"/>
    <w:rsid w:val="00273E09"/>
    <w:rsid w:val="00275CF1"/>
    <w:rsid w:val="00277F0B"/>
    <w:rsid w:val="00280B0D"/>
    <w:rsid w:val="002A09BE"/>
    <w:rsid w:val="002A0CEC"/>
    <w:rsid w:val="002A3E36"/>
    <w:rsid w:val="002A6A4C"/>
    <w:rsid w:val="002A6BFD"/>
    <w:rsid w:val="002C292A"/>
    <w:rsid w:val="002C54D5"/>
    <w:rsid w:val="002D5C7E"/>
    <w:rsid w:val="002E1D55"/>
    <w:rsid w:val="002E443D"/>
    <w:rsid w:val="002E7ED5"/>
    <w:rsid w:val="002F1054"/>
    <w:rsid w:val="002F6F0E"/>
    <w:rsid w:val="00321D1F"/>
    <w:rsid w:val="00330704"/>
    <w:rsid w:val="003417F8"/>
    <w:rsid w:val="00343441"/>
    <w:rsid w:val="003505D6"/>
    <w:rsid w:val="00355EF9"/>
    <w:rsid w:val="003624E7"/>
    <w:rsid w:val="0036609E"/>
    <w:rsid w:val="003677ED"/>
    <w:rsid w:val="003702D6"/>
    <w:rsid w:val="00377A0B"/>
    <w:rsid w:val="00384F99"/>
    <w:rsid w:val="003866DB"/>
    <w:rsid w:val="003A264F"/>
    <w:rsid w:val="003A4212"/>
    <w:rsid w:val="003A5C36"/>
    <w:rsid w:val="003B540C"/>
    <w:rsid w:val="003B6EC1"/>
    <w:rsid w:val="003D0276"/>
    <w:rsid w:val="003D6D11"/>
    <w:rsid w:val="003D7D78"/>
    <w:rsid w:val="003D7EFE"/>
    <w:rsid w:val="003E2B66"/>
    <w:rsid w:val="003F5652"/>
    <w:rsid w:val="003F77EF"/>
    <w:rsid w:val="003F7B3D"/>
    <w:rsid w:val="004000BC"/>
    <w:rsid w:val="0040044A"/>
    <w:rsid w:val="0040363E"/>
    <w:rsid w:val="004048C2"/>
    <w:rsid w:val="00414F08"/>
    <w:rsid w:val="004162A6"/>
    <w:rsid w:val="004240D4"/>
    <w:rsid w:val="00424FC5"/>
    <w:rsid w:val="004315F5"/>
    <w:rsid w:val="00443A49"/>
    <w:rsid w:val="004522FC"/>
    <w:rsid w:val="00452362"/>
    <w:rsid w:val="0045295A"/>
    <w:rsid w:val="00455C2B"/>
    <w:rsid w:val="00457085"/>
    <w:rsid w:val="0045754F"/>
    <w:rsid w:val="00462264"/>
    <w:rsid w:val="00463A34"/>
    <w:rsid w:val="00463D49"/>
    <w:rsid w:val="00464778"/>
    <w:rsid w:val="00465727"/>
    <w:rsid w:val="00470D5C"/>
    <w:rsid w:val="00471225"/>
    <w:rsid w:val="00471B94"/>
    <w:rsid w:val="004721DE"/>
    <w:rsid w:val="00486D99"/>
    <w:rsid w:val="004A0FF1"/>
    <w:rsid w:val="004A415D"/>
    <w:rsid w:val="004A754A"/>
    <w:rsid w:val="004B2E36"/>
    <w:rsid w:val="004B3142"/>
    <w:rsid w:val="004B64EA"/>
    <w:rsid w:val="004C5683"/>
    <w:rsid w:val="004C7294"/>
    <w:rsid w:val="004D4391"/>
    <w:rsid w:val="004E02F0"/>
    <w:rsid w:val="004E5B01"/>
    <w:rsid w:val="004F60FC"/>
    <w:rsid w:val="00506B6F"/>
    <w:rsid w:val="005120A7"/>
    <w:rsid w:val="005140FD"/>
    <w:rsid w:val="00520050"/>
    <w:rsid w:val="00521B06"/>
    <w:rsid w:val="00523B80"/>
    <w:rsid w:val="00526E1E"/>
    <w:rsid w:val="0052743A"/>
    <w:rsid w:val="00530E79"/>
    <w:rsid w:val="00532EB1"/>
    <w:rsid w:val="00560B00"/>
    <w:rsid w:val="00590166"/>
    <w:rsid w:val="00594F87"/>
    <w:rsid w:val="005A41DA"/>
    <w:rsid w:val="005A5608"/>
    <w:rsid w:val="005A6A5C"/>
    <w:rsid w:val="005B7E9C"/>
    <w:rsid w:val="005C0B73"/>
    <w:rsid w:val="005C5A60"/>
    <w:rsid w:val="005C7044"/>
    <w:rsid w:val="005C7AB4"/>
    <w:rsid w:val="005D102E"/>
    <w:rsid w:val="005D33B8"/>
    <w:rsid w:val="005E09E5"/>
    <w:rsid w:val="005F23E2"/>
    <w:rsid w:val="005F37E6"/>
    <w:rsid w:val="005F72CC"/>
    <w:rsid w:val="005F7831"/>
    <w:rsid w:val="00600880"/>
    <w:rsid w:val="00603BBD"/>
    <w:rsid w:val="00621009"/>
    <w:rsid w:val="00623DCE"/>
    <w:rsid w:val="00625E70"/>
    <w:rsid w:val="00626EB7"/>
    <w:rsid w:val="006364B8"/>
    <w:rsid w:val="00643F9B"/>
    <w:rsid w:val="006501A2"/>
    <w:rsid w:val="00652351"/>
    <w:rsid w:val="006533AA"/>
    <w:rsid w:val="006579EE"/>
    <w:rsid w:val="00661FC3"/>
    <w:rsid w:val="0066529C"/>
    <w:rsid w:val="00667848"/>
    <w:rsid w:val="00682B16"/>
    <w:rsid w:val="00687A7E"/>
    <w:rsid w:val="0069219B"/>
    <w:rsid w:val="00692B4B"/>
    <w:rsid w:val="0069625F"/>
    <w:rsid w:val="006A1E50"/>
    <w:rsid w:val="006C030C"/>
    <w:rsid w:val="006C1652"/>
    <w:rsid w:val="006C2B51"/>
    <w:rsid w:val="006C355C"/>
    <w:rsid w:val="006C7DBC"/>
    <w:rsid w:val="006D130E"/>
    <w:rsid w:val="006D64C9"/>
    <w:rsid w:val="006E0A65"/>
    <w:rsid w:val="006E1CAE"/>
    <w:rsid w:val="006E1DFF"/>
    <w:rsid w:val="006E25C2"/>
    <w:rsid w:val="006F1EC0"/>
    <w:rsid w:val="00704A1C"/>
    <w:rsid w:val="00710DED"/>
    <w:rsid w:val="007112D2"/>
    <w:rsid w:val="00711489"/>
    <w:rsid w:val="00714290"/>
    <w:rsid w:val="007163E0"/>
    <w:rsid w:val="00721070"/>
    <w:rsid w:val="007221A3"/>
    <w:rsid w:val="00722BEB"/>
    <w:rsid w:val="00723C81"/>
    <w:rsid w:val="00730EB3"/>
    <w:rsid w:val="00733080"/>
    <w:rsid w:val="00735755"/>
    <w:rsid w:val="00735FC8"/>
    <w:rsid w:val="007366BA"/>
    <w:rsid w:val="00736818"/>
    <w:rsid w:val="007373F8"/>
    <w:rsid w:val="00737FFC"/>
    <w:rsid w:val="00743C63"/>
    <w:rsid w:val="007444FF"/>
    <w:rsid w:val="00747535"/>
    <w:rsid w:val="00751AF5"/>
    <w:rsid w:val="00753801"/>
    <w:rsid w:val="00760576"/>
    <w:rsid w:val="00765ACE"/>
    <w:rsid w:val="007720DA"/>
    <w:rsid w:val="00791026"/>
    <w:rsid w:val="007910FD"/>
    <w:rsid w:val="0079447D"/>
    <w:rsid w:val="007A1AA5"/>
    <w:rsid w:val="007A410C"/>
    <w:rsid w:val="007A4811"/>
    <w:rsid w:val="007B34C8"/>
    <w:rsid w:val="007B3D0B"/>
    <w:rsid w:val="007C28FF"/>
    <w:rsid w:val="007C6F70"/>
    <w:rsid w:val="007C728C"/>
    <w:rsid w:val="007E04B5"/>
    <w:rsid w:val="007F16DB"/>
    <w:rsid w:val="007F1A9E"/>
    <w:rsid w:val="007F56AB"/>
    <w:rsid w:val="007F5F36"/>
    <w:rsid w:val="00801AD3"/>
    <w:rsid w:val="008029CB"/>
    <w:rsid w:val="00811AF0"/>
    <w:rsid w:val="00812A83"/>
    <w:rsid w:val="00812D5F"/>
    <w:rsid w:val="0081583F"/>
    <w:rsid w:val="0081675E"/>
    <w:rsid w:val="0083459D"/>
    <w:rsid w:val="00845459"/>
    <w:rsid w:val="00851DF6"/>
    <w:rsid w:val="00852A25"/>
    <w:rsid w:val="00853BA1"/>
    <w:rsid w:val="00854290"/>
    <w:rsid w:val="00856581"/>
    <w:rsid w:val="00871C35"/>
    <w:rsid w:val="00877756"/>
    <w:rsid w:val="00886949"/>
    <w:rsid w:val="00894A8B"/>
    <w:rsid w:val="008A37B4"/>
    <w:rsid w:val="008B62B2"/>
    <w:rsid w:val="008C2D82"/>
    <w:rsid w:val="008D3D6E"/>
    <w:rsid w:val="008E0677"/>
    <w:rsid w:val="008E0D44"/>
    <w:rsid w:val="008F02DC"/>
    <w:rsid w:val="008F1CFA"/>
    <w:rsid w:val="008F79B3"/>
    <w:rsid w:val="00903BF2"/>
    <w:rsid w:val="00913044"/>
    <w:rsid w:val="00914ACC"/>
    <w:rsid w:val="00915F9D"/>
    <w:rsid w:val="009166FE"/>
    <w:rsid w:val="00923AE4"/>
    <w:rsid w:val="00926F0D"/>
    <w:rsid w:val="00930CD0"/>
    <w:rsid w:val="00954C38"/>
    <w:rsid w:val="009645F8"/>
    <w:rsid w:val="0097501C"/>
    <w:rsid w:val="00977E2D"/>
    <w:rsid w:val="00980675"/>
    <w:rsid w:val="00980B62"/>
    <w:rsid w:val="009840EE"/>
    <w:rsid w:val="00987203"/>
    <w:rsid w:val="00997245"/>
    <w:rsid w:val="00997E33"/>
    <w:rsid w:val="009A18CD"/>
    <w:rsid w:val="009A41DC"/>
    <w:rsid w:val="009B58ED"/>
    <w:rsid w:val="009C31E2"/>
    <w:rsid w:val="009C4B24"/>
    <w:rsid w:val="009C79AE"/>
    <w:rsid w:val="009D1897"/>
    <w:rsid w:val="009D72A6"/>
    <w:rsid w:val="009D7DDA"/>
    <w:rsid w:val="009E0DBE"/>
    <w:rsid w:val="009F0749"/>
    <w:rsid w:val="009F0DD0"/>
    <w:rsid w:val="009F4ACF"/>
    <w:rsid w:val="00A02FC2"/>
    <w:rsid w:val="00A07ACA"/>
    <w:rsid w:val="00A14536"/>
    <w:rsid w:val="00A14C25"/>
    <w:rsid w:val="00A23BC2"/>
    <w:rsid w:val="00A25ADE"/>
    <w:rsid w:val="00A311DE"/>
    <w:rsid w:val="00A31B06"/>
    <w:rsid w:val="00A32169"/>
    <w:rsid w:val="00A32D94"/>
    <w:rsid w:val="00A34917"/>
    <w:rsid w:val="00A3758B"/>
    <w:rsid w:val="00A434A3"/>
    <w:rsid w:val="00A44008"/>
    <w:rsid w:val="00A50B83"/>
    <w:rsid w:val="00A51F56"/>
    <w:rsid w:val="00A5769D"/>
    <w:rsid w:val="00A57D68"/>
    <w:rsid w:val="00A66456"/>
    <w:rsid w:val="00A71674"/>
    <w:rsid w:val="00A7576A"/>
    <w:rsid w:val="00A75DD3"/>
    <w:rsid w:val="00A80DDE"/>
    <w:rsid w:val="00A97F2A"/>
    <w:rsid w:val="00AA2B5F"/>
    <w:rsid w:val="00AA3BAF"/>
    <w:rsid w:val="00AA4BD3"/>
    <w:rsid w:val="00AB2CD1"/>
    <w:rsid w:val="00AC51CE"/>
    <w:rsid w:val="00AC54C0"/>
    <w:rsid w:val="00AC6E78"/>
    <w:rsid w:val="00AD14D3"/>
    <w:rsid w:val="00AD25D0"/>
    <w:rsid w:val="00AD6690"/>
    <w:rsid w:val="00AD7A35"/>
    <w:rsid w:val="00AE359C"/>
    <w:rsid w:val="00AE6B43"/>
    <w:rsid w:val="00AF271A"/>
    <w:rsid w:val="00B00EBF"/>
    <w:rsid w:val="00B02750"/>
    <w:rsid w:val="00B04719"/>
    <w:rsid w:val="00B104C4"/>
    <w:rsid w:val="00B15DB2"/>
    <w:rsid w:val="00B26B16"/>
    <w:rsid w:val="00B4119B"/>
    <w:rsid w:val="00B41D58"/>
    <w:rsid w:val="00B46599"/>
    <w:rsid w:val="00B47C9F"/>
    <w:rsid w:val="00B47EC1"/>
    <w:rsid w:val="00B533BE"/>
    <w:rsid w:val="00B60DFE"/>
    <w:rsid w:val="00B6155E"/>
    <w:rsid w:val="00B66C13"/>
    <w:rsid w:val="00B709E2"/>
    <w:rsid w:val="00B80331"/>
    <w:rsid w:val="00B836D3"/>
    <w:rsid w:val="00B91C28"/>
    <w:rsid w:val="00B91DB5"/>
    <w:rsid w:val="00B953EC"/>
    <w:rsid w:val="00B97FED"/>
    <w:rsid w:val="00BA7BAC"/>
    <w:rsid w:val="00BB0EF8"/>
    <w:rsid w:val="00BC1FE3"/>
    <w:rsid w:val="00BC40BA"/>
    <w:rsid w:val="00BC5FD8"/>
    <w:rsid w:val="00BC6C9E"/>
    <w:rsid w:val="00BE259D"/>
    <w:rsid w:val="00BF228B"/>
    <w:rsid w:val="00BF674D"/>
    <w:rsid w:val="00C03119"/>
    <w:rsid w:val="00C10EC4"/>
    <w:rsid w:val="00C13A2C"/>
    <w:rsid w:val="00C24BA9"/>
    <w:rsid w:val="00C26FF5"/>
    <w:rsid w:val="00C37A5C"/>
    <w:rsid w:val="00C4099C"/>
    <w:rsid w:val="00C42891"/>
    <w:rsid w:val="00C53A94"/>
    <w:rsid w:val="00C60F21"/>
    <w:rsid w:val="00C777C3"/>
    <w:rsid w:val="00C77BFB"/>
    <w:rsid w:val="00C83CAF"/>
    <w:rsid w:val="00C85616"/>
    <w:rsid w:val="00C856FC"/>
    <w:rsid w:val="00C94AEA"/>
    <w:rsid w:val="00CC7D8C"/>
    <w:rsid w:val="00CD2122"/>
    <w:rsid w:val="00CD4EAB"/>
    <w:rsid w:val="00CE1B56"/>
    <w:rsid w:val="00CE25EA"/>
    <w:rsid w:val="00CE5637"/>
    <w:rsid w:val="00CF2D30"/>
    <w:rsid w:val="00CF3090"/>
    <w:rsid w:val="00D008A4"/>
    <w:rsid w:val="00D069BF"/>
    <w:rsid w:val="00D107B2"/>
    <w:rsid w:val="00D111CC"/>
    <w:rsid w:val="00D15EC3"/>
    <w:rsid w:val="00D27CB7"/>
    <w:rsid w:val="00D366AE"/>
    <w:rsid w:val="00D47667"/>
    <w:rsid w:val="00D67E14"/>
    <w:rsid w:val="00D8133C"/>
    <w:rsid w:val="00D83259"/>
    <w:rsid w:val="00D8339E"/>
    <w:rsid w:val="00D85F28"/>
    <w:rsid w:val="00D921F0"/>
    <w:rsid w:val="00D92211"/>
    <w:rsid w:val="00DB4608"/>
    <w:rsid w:val="00DC34DB"/>
    <w:rsid w:val="00DC438A"/>
    <w:rsid w:val="00DC63FD"/>
    <w:rsid w:val="00DD43F1"/>
    <w:rsid w:val="00DE0B8C"/>
    <w:rsid w:val="00DF0CB1"/>
    <w:rsid w:val="00E05252"/>
    <w:rsid w:val="00E139A6"/>
    <w:rsid w:val="00E1650A"/>
    <w:rsid w:val="00E20F43"/>
    <w:rsid w:val="00E21FC8"/>
    <w:rsid w:val="00E24FF0"/>
    <w:rsid w:val="00E307E7"/>
    <w:rsid w:val="00E31DB7"/>
    <w:rsid w:val="00E41842"/>
    <w:rsid w:val="00E46725"/>
    <w:rsid w:val="00E60961"/>
    <w:rsid w:val="00E645E9"/>
    <w:rsid w:val="00E70843"/>
    <w:rsid w:val="00E811AF"/>
    <w:rsid w:val="00E938C2"/>
    <w:rsid w:val="00EB3AFA"/>
    <w:rsid w:val="00EB432F"/>
    <w:rsid w:val="00EC2604"/>
    <w:rsid w:val="00EC3263"/>
    <w:rsid w:val="00ED1653"/>
    <w:rsid w:val="00ED2BF6"/>
    <w:rsid w:val="00EE00F8"/>
    <w:rsid w:val="00EF594C"/>
    <w:rsid w:val="00F01E3C"/>
    <w:rsid w:val="00F105CD"/>
    <w:rsid w:val="00F12C2B"/>
    <w:rsid w:val="00F138AE"/>
    <w:rsid w:val="00F25069"/>
    <w:rsid w:val="00F25531"/>
    <w:rsid w:val="00F25D45"/>
    <w:rsid w:val="00F27B4A"/>
    <w:rsid w:val="00F310BA"/>
    <w:rsid w:val="00F36F60"/>
    <w:rsid w:val="00F40858"/>
    <w:rsid w:val="00F44BD6"/>
    <w:rsid w:val="00F45F18"/>
    <w:rsid w:val="00F46FAF"/>
    <w:rsid w:val="00F516CF"/>
    <w:rsid w:val="00F5384B"/>
    <w:rsid w:val="00F545E8"/>
    <w:rsid w:val="00F55CCE"/>
    <w:rsid w:val="00F60148"/>
    <w:rsid w:val="00F61273"/>
    <w:rsid w:val="00F62067"/>
    <w:rsid w:val="00F7436A"/>
    <w:rsid w:val="00F7468D"/>
    <w:rsid w:val="00F76B6D"/>
    <w:rsid w:val="00F76FEB"/>
    <w:rsid w:val="00F81514"/>
    <w:rsid w:val="00F82E30"/>
    <w:rsid w:val="00F87B1E"/>
    <w:rsid w:val="00F975C5"/>
    <w:rsid w:val="00F97CFF"/>
    <w:rsid w:val="00FA14F1"/>
    <w:rsid w:val="00FB1EA6"/>
    <w:rsid w:val="00FB2FC3"/>
    <w:rsid w:val="00FB4D12"/>
    <w:rsid w:val="00FB5D00"/>
    <w:rsid w:val="00FD19EF"/>
    <w:rsid w:val="00FD70D4"/>
    <w:rsid w:val="00FE15DD"/>
    <w:rsid w:val="00FE7670"/>
    <w:rsid w:val="00FF2C1E"/>
    <w:rsid w:val="00FF3D3D"/>
    <w:rsid w:val="00FF6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F9AC1"/>
  <w15:docId w15:val="{A4990811-6CFD-424F-AF64-660D8FE0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link w:val="Heading1Char"/>
    <w:uiPriority w:val="9"/>
    <w:qFormat/>
    <w:pPr>
      <w:spacing w:before="20"/>
      <w:ind w:left="112"/>
      <w:outlineLvl w:val="0"/>
    </w:pPr>
    <w:rPr>
      <w:sz w:val="40"/>
      <w:szCs w:val="40"/>
    </w:rPr>
  </w:style>
  <w:style w:type="paragraph" w:styleId="Heading2">
    <w:name w:val="heading 2"/>
    <w:basedOn w:val="Normal"/>
    <w:uiPriority w:val="9"/>
    <w:unhideWhenUsed/>
    <w:qFormat/>
    <w:pPr>
      <w:spacing w:before="1"/>
      <w:ind w:left="539" w:hanging="428"/>
      <w:outlineLvl w:val="1"/>
    </w:pPr>
    <w:rPr>
      <w:b/>
      <w:bCs/>
      <w:sz w:val="24"/>
      <w:szCs w:val="24"/>
    </w:rPr>
  </w:style>
  <w:style w:type="paragraph" w:styleId="Heading3">
    <w:name w:val="heading 3"/>
    <w:basedOn w:val="Normal"/>
    <w:uiPriority w:val="9"/>
    <w:unhideWhenUsed/>
    <w:qFormat/>
    <w:pPr>
      <w:spacing w:before="120"/>
      <w:ind w:left="343" w:hanging="361"/>
      <w:jc w:val="both"/>
      <w:outlineLvl w:val="2"/>
    </w:pPr>
    <w:rPr>
      <w:b/>
      <w:bCs/>
    </w:rPr>
  </w:style>
  <w:style w:type="paragraph" w:styleId="Heading4">
    <w:name w:val="heading 4"/>
    <w:basedOn w:val="Normal"/>
    <w:uiPriority w:val="9"/>
    <w:unhideWhenUsed/>
    <w:qFormat/>
    <w:pPr>
      <w:spacing w:before="121"/>
      <w:ind w:left="674" w:hanging="563"/>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419"/>
      <w:ind w:right="827"/>
      <w:jc w:val="right"/>
    </w:pPr>
    <w:rPr>
      <w:sz w:val="18"/>
      <w:szCs w:val="18"/>
    </w:rPr>
  </w:style>
  <w:style w:type="paragraph" w:styleId="TOC2">
    <w:name w:val="toc 2"/>
    <w:basedOn w:val="Normal"/>
    <w:uiPriority w:val="39"/>
    <w:qFormat/>
    <w:pPr>
      <w:spacing w:before="118"/>
      <w:ind w:left="112" w:hanging="316"/>
    </w:pPr>
    <w:rPr>
      <w:sz w:val="32"/>
      <w:szCs w:val="32"/>
    </w:rPr>
  </w:style>
  <w:style w:type="paragraph" w:styleId="TOC3">
    <w:name w:val="toc 3"/>
    <w:basedOn w:val="Normal"/>
    <w:uiPriority w:val="39"/>
    <w:qFormat/>
    <w:pPr>
      <w:spacing w:before="120"/>
      <w:ind w:left="724" w:hanging="391"/>
    </w:pPr>
    <w:rPr>
      <w:b/>
      <w:bCs/>
    </w:rPr>
  </w:style>
  <w:style w:type="paragraph" w:styleId="TOC4">
    <w:name w:val="toc 4"/>
    <w:basedOn w:val="Normal"/>
    <w:uiPriority w:val="1"/>
    <w:qFormat/>
    <w:pPr>
      <w:spacing w:before="121"/>
      <w:ind w:left="1063" w:hanging="510"/>
      <w:jc w:val="both"/>
    </w:pPr>
    <w:rPr>
      <w:b/>
      <w:bCs/>
      <w:i/>
      <w:sz w:val="20"/>
      <w:szCs w:val="20"/>
    </w:rPr>
  </w:style>
  <w:style w:type="paragraph" w:styleId="TOC5">
    <w:name w:val="toc 5"/>
    <w:basedOn w:val="Normal"/>
    <w:uiPriority w:val="1"/>
    <w:qFormat/>
    <w:pPr>
      <w:spacing w:before="121"/>
      <w:ind w:left="770" w:hanging="652"/>
    </w:pPr>
    <w:rPr>
      <w:sz w:val="20"/>
      <w:szCs w:val="20"/>
    </w:rPr>
  </w:style>
  <w:style w:type="paragraph" w:styleId="BodyText">
    <w:name w:val="Body Text"/>
    <w:basedOn w:val="Normal"/>
    <w:link w:val="BodyTextChar"/>
    <w:uiPriority w:val="1"/>
    <w:qFormat/>
    <w:pPr>
      <w:ind w:left="112"/>
    </w:pPr>
  </w:style>
  <w:style w:type="paragraph" w:styleId="Title">
    <w:name w:val="Title"/>
    <w:basedOn w:val="Normal"/>
    <w:uiPriority w:val="10"/>
    <w:qFormat/>
    <w:pPr>
      <w:ind w:left="845" w:right="1165"/>
      <w:jc w:val="center"/>
    </w:pPr>
    <w:rPr>
      <w:sz w:val="52"/>
      <w:szCs w:val="52"/>
    </w:rPr>
  </w:style>
  <w:style w:type="paragraph" w:styleId="ListParagraph">
    <w:name w:val="List Paragraph"/>
    <w:basedOn w:val="Normal"/>
    <w:uiPriority w:val="34"/>
    <w:qFormat/>
    <w:pPr>
      <w:ind w:left="833" w:hanging="361"/>
    </w:pPr>
  </w:style>
  <w:style w:type="paragraph" w:customStyle="1" w:styleId="TableParagraph">
    <w:name w:val="Table Paragraph"/>
    <w:basedOn w:val="Normal"/>
    <w:uiPriority w:val="1"/>
    <w:qFormat/>
    <w:pPr>
      <w:ind w:left="110"/>
    </w:pPr>
  </w:style>
  <w:style w:type="paragraph" w:styleId="Header">
    <w:name w:val="header"/>
    <w:basedOn w:val="Normal"/>
    <w:link w:val="HeaderChar"/>
    <w:unhideWhenUsed/>
    <w:rsid w:val="005F72CC"/>
    <w:pPr>
      <w:tabs>
        <w:tab w:val="center" w:pos="4153"/>
        <w:tab w:val="right" w:pos="8306"/>
      </w:tabs>
    </w:pPr>
  </w:style>
  <w:style w:type="character" w:customStyle="1" w:styleId="HeaderChar">
    <w:name w:val="Header Char"/>
    <w:basedOn w:val="DefaultParagraphFont"/>
    <w:link w:val="Header"/>
    <w:rsid w:val="005F72CC"/>
    <w:rPr>
      <w:rFonts w:ascii="Carlito" w:eastAsia="Carlito" w:hAnsi="Carlito" w:cs="Carlito"/>
    </w:rPr>
  </w:style>
  <w:style w:type="paragraph" w:styleId="Footer">
    <w:name w:val="footer"/>
    <w:basedOn w:val="Normal"/>
    <w:link w:val="FooterChar"/>
    <w:uiPriority w:val="99"/>
    <w:unhideWhenUsed/>
    <w:rsid w:val="005F72CC"/>
    <w:pPr>
      <w:tabs>
        <w:tab w:val="center" w:pos="4153"/>
        <w:tab w:val="right" w:pos="8306"/>
      </w:tabs>
    </w:pPr>
  </w:style>
  <w:style w:type="character" w:customStyle="1" w:styleId="FooterChar">
    <w:name w:val="Footer Char"/>
    <w:basedOn w:val="DefaultParagraphFont"/>
    <w:link w:val="Footer"/>
    <w:uiPriority w:val="99"/>
    <w:rsid w:val="005F72CC"/>
    <w:rPr>
      <w:rFonts w:ascii="Carlito" w:eastAsia="Carlito" w:hAnsi="Carlito" w:cs="Carlito"/>
    </w:rPr>
  </w:style>
  <w:style w:type="character" w:customStyle="1" w:styleId="Heading1Char">
    <w:name w:val="Heading 1 Char"/>
    <w:basedOn w:val="DefaultParagraphFont"/>
    <w:link w:val="Heading1"/>
    <w:uiPriority w:val="9"/>
    <w:rsid w:val="00E1650A"/>
    <w:rPr>
      <w:rFonts w:ascii="Carlito" w:eastAsia="Carlito" w:hAnsi="Carlito" w:cs="Carlito"/>
      <w:sz w:val="40"/>
      <w:szCs w:val="40"/>
    </w:rPr>
  </w:style>
  <w:style w:type="character" w:customStyle="1" w:styleId="BodyTextChar">
    <w:name w:val="Body Text Char"/>
    <w:basedOn w:val="DefaultParagraphFont"/>
    <w:link w:val="BodyText"/>
    <w:uiPriority w:val="1"/>
    <w:rsid w:val="00E1650A"/>
    <w:rPr>
      <w:rFonts w:ascii="Carlito" w:eastAsia="Carlito" w:hAnsi="Carlito" w:cs="Carlito"/>
    </w:rPr>
  </w:style>
  <w:style w:type="table" w:styleId="TableGrid">
    <w:name w:val="Table Grid"/>
    <w:basedOn w:val="TableNormal"/>
    <w:uiPriority w:val="59"/>
    <w:rsid w:val="00E1650A"/>
    <w:pPr>
      <w:widowControl/>
      <w:autoSpaceDE/>
      <w:autoSpaceDN/>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1650A"/>
    <w:pPr>
      <w:widowControl/>
      <w:autoSpaceDE/>
      <w:autoSpaceDN/>
    </w:pPr>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rsid w:val="00E1650A"/>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E1650A"/>
    <w:rPr>
      <w:vertAlign w:val="superscript"/>
    </w:rPr>
  </w:style>
  <w:style w:type="character" w:styleId="Hyperlink">
    <w:name w:val="Hyperlink"/>
    <w:basedOn w:val="DefaultParagraphFont"/>
    <w:uiPriority w:val="99"/>
    <w:unhideWhenUsed/>
    <w:rsid w:val="00D47667"/>
    <w:rPr>
      <w:color w:val="0000FF" w:themeColor="hyperlink"/>
      <w:u w:val="single"/>
    </w:rPr>
  </w:style>
  <w:style w:type="character" w:styleId="UnresolvedMention">
    <w:name w:val="Unresolved Mention"/>
    <w:basedOn w:val="DefaultParagraphFont"/>
    <w:uiPriority w:val="99"/>
    <w:semiHidden/>
    <w:unhideWhenUsed/>
    <w:rsid w:val="00D47667"/>
    <w:rPr>
      <w:color w:val="605E5C"/>
      <w:shd w:val="clear" w:color="auto" w:fill="E1DFDD"/>
    </w:rPr>
  </w:style>
  <w:style w:type="paragraph" w:styleId="Revision">
    <w:name w:val="Revision"/>
    <w:hidden/>
    <w:uiPriority w:val="99"/>
    <w:semiHidden/>
    <w:rsid w:val="007E04B5"/>
    <w:pPr>
      <w:widowControl/>
      <w:autoSpaceDE/>
      <w:autoSpaceDN/>
    </w:pPr>
    <w:rPr>
      <w:rFonts w:ascii="Carlito" w:eastAsia="Carlito" w:hAnsi="Carlito" w:cs="Carlito"/>
    </w:rPr>
  </w:style>
  <w:style w:type="character" w:styleId="CommentReference">
    <w:name w:val="annotation reference"/>
    <w:basedOn w:val="DefaultParagraphFont"/>
    <w:uiPriority w:val="99"/>
    <w:semiHidden/>
    <w:unhideWhenUsed/>
    <w:rsid w:val="00280B0D"/>
    <w:rPr>
      <w:sz w:val="16"/>
      <w:szCs w:val="16"/>
    </w:rPr>
  </w:style>
  <w:style w:type="paragraph" w:styleId="CommentText">
    <w:name w:val="annotation text"/>
    <w:basedOn w:val="Normal"/>
    <w:link w:val="CommentTextChar"/>
    <w:uiPriority w:val="99"/>
    <w:unhideWhenUsed/>
    <w:rsid w:val="00280B0D"/>
    <w:rPr>
      <w:sz w:val="20"/>
      <w:szCs w:val="20"/>
    </w:rPr>
  </w:style>
  <w:style w:type="character" w:customStyle="1" w:styleId="CommentTextChar">
    <w:name w:val="Comment Text Char"/>
    <w:basedOn w:val="DefaultParagraphFont"/>
    <w:link w:val="CommentText"/>
    <w:uiPriority w:val="99"/>
    <w:rsid w:val="00280B0D"/>
    <w:rPr>
      <w:rFonts w:ascii="Carlito" w:eastAsia="Carlito" w:hAnsi="Carlito" w:cs="Carlito"/>
      <w:sz w:val="20"/>
      <w:szCs w:val="20"/>
    </w:rPr>
  </w:style>
  <w:style w:type="paragraph" w:customStyle="1" w:styleId="tv213">
    <w:name w:val="tv213"/>
    <w:basedOn w:val="Normal"/>
    <w:rsid w:val="007F1A9E"/>
    <w:pPr>
      <w:widowControl/>
      <w:autoSpaceDE/>
      <w:autoSpaceDN/>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bold">
    <w:name w:val="bold"/>
    <w:basedOn w:val="DefaultParagraphFont"/>
    <w:rsid w:val="007F1A9E"/>
  </w:style>
  <w:style w:type="character" w:customStyle="1" w:styleId="italic">
    <w:name w:val="italic"/>
    <w:basedOn w:val="DefaultParagraphFont"/>
    <w:rsid w:val="007F1A9E"/>
  </w:style>
  <w:style w:type="paragraph" w:styleId="TOCHeading">
    <w:name w:val="TOC Heading"/>
    <w:basedOn w:val="Heading1"/>
    <w:next w:val="Normal"/>
    <w:uiPriority w:val="39"/>
    <w:unhideWhenUsed/>
    <w:qFormat/>
    <w:rsid w:val="0045295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s.lazarevs@vdzti.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dainis.lacis@vdzti.gov.lv"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E749-D394-4221-BCFA-DC2EB75E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76</Pages>
  <Words>76024</Words>
  <Characters>43334</Characters>
  <Application>Microsoft Office Word</Application>
  <DocSecurity>0</DocSecurity>
  <Lines>361</Lines>
  <Paragraphs>238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Perkuszewska</dc:creator>
  <cp:lastModifiedBy>Inese Saulīte</cp:lastModifiedBy>
  <cp:revision>19</cp:revision>
  <cp:lastPrinted>2026-01-28T10:09:00Z</cp:lastPrinted>
  <dcterms:created xsi:type="dcterms:W3CDTF">2026-01-26T09:29:00Z</dcterms:created>
  <dcterms:modified xsi:type="dcterms:W3CDTF">2026-01-28T12:17:00Z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2022-08-09T00:00:00Z</vt:filetime>
  </property>
</Properties>
</file>