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422F" w14:textId="0FCAC090" w:rsidR="00A824FF" w:rsidRPr="000E62C4" w:rsidRDefault="00C4742B" w:rsidP="00C474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0E62C4" w:rsidRPr="000E62C4">
        <w:rPr>
          <w:rFonts w:ascii="Times New Roman" w:hAnsi="Times New Roman" w:cs="Times New Roman"/>
          <w:b/>
          <w:bCs/>
          <w:sz w:val="24"/>
          <w:szCs w:val="24"/>
        </w:rPr>
        <w:t xml:space="preserve"> STACIONĀRAS IEKĀRTAS NODOŠANAI EKSPLUATĀCIJĀ</w:t>
      </w:r>
    </w:p>
    <w:p w14:paraId="77B51357" w14:textId="77777777" w:rsidR="000E62C4" w:rsidRPr="000E62C4" w:rsidRDefault="000E62C4">
      <w:pPr>
        <w:rPr>
          <w:rFonts w:ascii="Times New Roman" w:hAnsi="Times New Roman" w:cs="Times New Roman"/>
          <w:sz w:val="24"/>
          <w:szCs w:val="24"/>
        </w:rPr>
      </w:pPr>
    </w:p>
    <w:p w14:paraId="2A58E4F5" w14:textId="4E993F18" w:rsidR="000E62C4" w:rsidRPr="00C4742B" w:rsidRDefault="000E6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42B">
        <w:rPr>
          <w:rFonts w:ascii="Times New Roman" w:hAnsi="Times New Roman" w:cs="Times New Roman"/>
          <w:b/>
          <w:bCs/>
          <w:sz w:val="24"/>
          <w:szCs w:val="24"/>
        </w:rPr>
        <w:t>INFORMĀCIJA PAR PIE</w:t>
      </w:r>
      <w:r w:rsidR="0068283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4742B">
        <w:rPr>
          <w:rFonts w:ascii="Times New Roman" w:hAnsi="Times New Roman" w:cs="Times New Roman"/>
          <w:b/>
          <w:bCs/>
          <w:sz w:val="24"/>
          <w:szCs w:val="24"/>
        </w:rPr>
        <w:t>EIKUMA IESNIEDZĒJU</w:t>
      </w:r>
    </w:p>
    <w:p w14:paraId="6555A851" w14:textId="2FF2C20D" w:rsidR="00C4742B" w:rsidRPr="00C4742B" w:rsidRDefault="00C4742B" w:rsidP="00C4742B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Organizācijas j</w:t>
      </w:r>
      <w:r w:rsidR="000E62C4" w:rsidRPr="00C4742B">
        <w:rPr>
          <w:rFonts w:ascii="Times New Roman" w:hAnsi="Times New Roman" w:cs="Times New Roman"/>
          <w:sz w:val="24"/>
          <w:szCs w:val="24"/>
        </w:rPr>
        <w:t>uridiskais nosaukums</w:t>
      </w:r>
    </w:p>
    <w:p w14:paraId="0E01F1DA" w14:textId="2ED80EF9" w:rsidR="000E62C4" w:rsidRPr="000E62C4" w:rsidRDefault="00C4742B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0" w:name="Teksts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2997E004" w14:textId="54B247D8" w:rsidR="00C4742B" w:rsidRDefault="000E62C4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4742B">
        <w:rPr>
          <w:rFonts w:ascii="Times New Roman" w:hAnsi="Times New Roman" w:cs="Times New Roman"/>
          <w:sz w:val="24"/>
          <w:szCs w:val="24"/>
        </w:rPr>
        <w:t xml:space="preserve">Organizācijas </w:t>
      </w:r>
      <w:r>
        <w:rPr>
          <w:rFonts w:ascii="Times New Roman" w:hAnsi="Times New Roman" w:cs="Times New Roman"/>
          <w:sz w:val="24"/>
          <w:szCs w:val="24"/>
        </w:rPr>
        <w:t>adrese (iela, pasta</w:t>
      </w:r>
      <w:r w:rsidR="00C47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indekss, pilsēta, valsts)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BC9879" w14:textId="77777777" w:rsidR="00C4742B" w:rsidRPr="000E62C4" w:rsidRDefault="00C4742B" w:rsidP="00C47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F0890A" w14:textId="760C2116" w:rsidR="000E62C4" w:rsidRDefault="000E62C4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Tālruņa numurs</w:t>
      </w:r>
      <w:r w:rsidR="00C47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742B">
        <w:rPr>
          <w:rFonts w:ascii="Times New Roman" w:hAnsi="Times New Roman" w:cs="Times New Roman"/>
          <w:sz w:val="24"/>
          <w:szCs w:val="24"/>
        </w:rPr>
        <w:tab/>
      </w:r>
      <w:r w:rsidR="00C4742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2"/>
            <w:enabled/>
            <w:calcOnExit w:val="0"/>
            <w:textInput/>
          </w:ffData>
        </w:fldChar>
      </w:r>
      <w:bookmarkStart w:id="1" w:name="Teksts2"/>
      <w:r w:rsidR="00C4742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742B">
        <w:rPr>
          <w:rFonts w:ascii="Times New Roman" w:hAnsi="Times New Roman" w:cs="Times New Roman"/>
          <w:sz w:val="24"/>
          <w:szCs w:val="24"/>
        </w:rPr>
      </w:r>
      <w:r w:rsidR="00C4742B">
        <w:rPr>
          <w:rFonts w:ascii="Times New Roman" w:hAnsi="Times New Roman" w:cs="Times New Roman"/>
          <w:sz w:val="24"/>
          <w:szCs w:val="24"/>
        </w:rPr>
        <w:fldChar w:fldCharType="separate"/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774DE8F2" w14:textId="4A5E3EB4" w:rsidR="000E62C4" w:rsidRDefault="000E62C4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D13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E-pasta adrese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742B">
        <w:rPr>
          <w:rFonts w:ascii="Times New Roman" w:hAnsi="Times New Roman" w:cs="Times New Roman"/>
          <w:sz w:val="24"/>
          <w:szCs w:val="24"/>
        </w:rPr>
        <w:tab/>
      </w:r>
      <w:r w:rsidR="00C4742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3"/>
            <w:enabled/>
            <w:calcOnExit w:val="0"/>
            <w:textInput/>
          </w:ffData>
        </w:fldChar>
      </w:r>
      <w:bookmarkStart w:id="2" w:name="Teksts3"/>
      <w:r w:rsidR="00C4742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742B">
        <w:rPr>
          <w:rFonts w:ascii="Times New Roman" w:hAnsi="Times New Roman" w:cs="Times New Roman"/>
          <w:sz w:val="24"/>
          <w:szCs w:val="24"/>
        </w:rPr>
      </w:r>
      <w:r w:rsidR="00C4742B">
        <w:rPr>
          <w:rFonts w:ascii="Times New Roman" w:hAnsi="Times New Roman" w:cs="Times New Roman"/>
          <w:sz w:val="24"/>
          <w:szCs w:val="24"/>
        </w:rPr>
        <w:fldChar w:fldCharType="separate"/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6A0B6AFC" w14:textId="70D35260" w:rsidR="000E62C4" w:rsidRDefault="000E62C4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D13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Tīmekļvietne</w:t>
      </w:r>
      <w:r w:rsidR="00C4742B">
        <w:rPr>
          <w:rFonts w:ascii="Times New Roman" w:hAnsi="Times New Roman" w:cs="Times New Roman"/>
          <w:sz w:val="24"/>
          <w:szCs w:val="24"/>
        </w:rPr>
        <w:t xml:space="preserve"> (ja tāda ir)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742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bookmarkStart w:id="3" w:name="Teksts4"/>
      <w:r w:rsidR="00C4742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742B">
        <w:rPr>
          <w:rFonts w:ascii="Times New Roman" w:hAnsi="Times New Roman" w:cs="Times New Roman"/>
          <w:sz w:val="24"/>
          <w:szCs w:val="24"/>
        </w:rPr>
      </w:r>
      <w:r w:rsidR="00C4742B">
        <w:rPr>
          <w:rFonts w:ascii="Times New Roman" w:hAnsi="Times New Roman" w:cs="Times New Roman"/>
          <w:sz w:val="24"/>
          <w:szCs w:val="24"/>
        </w:rPr>
        <w:fldChar w:fldCharType="separate"/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noProof/>
          <w:sz w:val="24"/>
          <w:szCs w:val="24"/>
        </w:rPr>
        <w:t> </w:t>
      </w:r>
      <w:r w:rsidR="00C4742B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7CE39937" w14:textId="77777777" w:rsidR="00C439BC" w:rsidRDefault="000E62C4" w:rsidP="00C43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D13B5">
        <w:rPr>
          <w:rFonts w:ascii="Times New Roman" w:hAnsi="Times New Roman" w:cs="Times New Roman"/>
          <w:sz w:val="24"/>
          <w:szCs w:val="24"/>
        </w:rPr>
        <w:t>6</w:t>
      </w:r>
      <w:r w:rsidR="00EF73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9BC">
        <w:rPr>
          <w:rFonts w:ascii="Times New Roman" w:hAnsi="Times New Roman" w:cs="Times New Roman"/>
          <w:sz w:val="24"/>
          <w:szCs w:val="24"/>
        </w:rPr>
        <w:t xml:space="preserve">Organizācijas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EF730E">
        <w:rPr>
          <w:rFonts w:ascii="Times New Roman" w:hAnsi="Times New Roman" w:cs="Times New Roman"/>
          <w:sz w:val="24"/>
          <w:szCs w:val="24"/>
        </w:rPr>
        <w:t>ģistrācijas numurs</w:t>
      </w:r>
      <w:r w:rsidR="00EF730E">
        <w:rPr>
          <w:rFonts w:ascii="Times New Roman" w:hAnsi="Times New Roman" w:cs="Times New Roman"/>
          <w:sz w:val="24"/>
          <w:szCs w:val="24"/>
        </w:rPr>
        <w:tab/>
      </w:r>
      <w:r w:rsidR="00C439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="00C439B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39BC">
        <w:rPr>
          <w:rFonts w:ascii="Times New Roman" w:hAnsi="Times New Roman" w:cs="Times New Roman"/>
          <w:sz w:val="24"/>
          <w:szCs w:val="24"/>
        </w:rPr>
      </w:r>
      <w:r w:rsidR="00C439BC">
        <w:rPr>
          <w:rFonts w:ascii="Times New Roman" w:hAnsi="Times New Roman" w:cs="Times New Roman"/>
          <w:sz w:val="24"/>
          <w:szCs w:val="24"/>
        </w:rPr>
        <w:fldChar w:fldCharType="separate"/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50E7118" w14:textId="180476EC" w:rsidR="00EF730E" w:rsidRDefault="00EF730E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D13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Cita informācija</w:t>
      </w:r>
      <w:r>
        <w:rPr>
          <w:rFonts w:ascii="Times New Roman" w:hAnsi="Times New Roman" w:cs="Times New Roman"/>
          <w:sz w:val="24"/>
          <w:szCs w:val="24"/>
        </w:rPr>
        <w:tab/>
      </w:r>
      <w:r w:rsidR="00C439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="00C439B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39BC">
        <w:rPr>
          <w:rFonts w:ascii="Times New Roman" w:hAnsi="Times New Roman" w:cs="Times New Roman"/>
          <w:sz w:val="24"/>
          <w:szCs w:val="24"/>
        </w:rPr>
      </w:r>
      <w:r w:rsidR="00C439BC">
        <w:rPr>
          <w:rFonts w:ascii="Times New Roman" w:hAnsi="Times New Roman" w:cs="Times New Roman"/>
          <w:sz w:val="24"/>
          <w:szCs w:val="24"/>
        </w:rPr>
        <w:fldChar w:fldCharType="separate"/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noProof/>
          <w:sz w:val="24"/>
          <w:szCs w:val="24"/>
        </w:rPr>
        <w:t> </w:t>
      </w:r>
      <w:r w:rsidR="00C439B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5074F" w14:textId="4D6627FB" w:rsidR="00EF730E" w:rsidRDefault="00EF730E" w:rsidP="000E62C4">
      <w:pPr>
        <w:rPr>
          <w:rFonts w:ascii="Times New Roman" w:hAnsi="Times New Roman" w:cs="Times New Roman"/>
          <w:sz w:val="24"/>
          <w:szCs w:val="24"/>
        </w:rPr>
      </w:pPr>
    </w:p>
    <w:p w14:paraId="6318B08F" w14:textId="41F39103" w:rsidR="00EF730E" w:rsidRPr="00096D24" w:rsidRDefault="00D9050F" w:rsidP="000E6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D24">
        <w:rPr>
          <w:rFonts w:ascii="Times New Roman" w:hAnsi="Times New Roman" w:cs="Times New Roman"/>
          <w:b/>
          <w:bCs/>
          <w:sz w:val="24"/>
          <w:szCs w:val="24"/>
        </w:rPr>
        <w:t>INFORMĀCIJA PAR KONTAKTPERSONU</w:t>
      </w:r>
    </w:p>
    <w:p w14:paraId="380EE4F3" w14:textId="3587183D" w:rsidR="00D9050F" w:rsidRDefault="00D9050F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Vārds un uzvārds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6D2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="00096D2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96D24">
        <w:rPr>
          <w:rFonts w:ascii="Times New Roman" w:hAnsi="Times New Roman" w:cs="Times New Roman"/>
          <w:sz w:val="24"/>
          <w:szCs w:val="24"/>
        </w:rPr>
      </w:r>
      <w:r w:rsidR="00096D24">
        <w:rPr>
          <w:rFonts w:ascii="Times New Roman" w:hAnsi="Times New Roman" w:cs="Times New Roman"/>
          <w:sz w:val="24"/>
          <w:szCs w:val="24"/>
        </w:rPr>
        <w:fldChar w:fldCharType="separate"/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7AB0B3F" w14:textId="2479C2FB" w:rsidR="00096D24" w:rsidRDefault="00D9050F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6D24">
        <w:rPr>
          <w:rFonts w:ascii="Times New Roman" w:hAnsi="Times New Roman" w:cs="Times New Roman"/>
          <w:sz w:val="24"/>
          <w:szCs w:val="24"/>
        </w:rPr>
        <w:t>2</w:t>
      </w:r>
      <w:r w:rsidR="00BC6E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D24">
        <w:rPr>
          <w:rFonts w:ascii="Times New Roman" w:hAnsi="Times New Roman" w:cs="Times New Roman"/>
          <w:sz w:val="24"/>
          <w:szCs w:val="24"/>
        </w:rPr>
        <w:t>Amats</w:t>
      </w:r>
      <w:r w:rsidR="00096D24">
        <w:rPr>
          <w:rFonts w:ascii="Times New Roman" w:hAnsi="Times New Roman" w:cs="Times New Roman"/>
          <w:sz w:val="24"/>
          <w:szCs w:val="24"/>
        </w:rPr>
        <w:tab/>
      </w:r>
      <w:r w:rsidR="00096D24">
        <w:rPr>
          <w:rFonts w:ascii="Times New Roman" w:hAnsi="Times New Roman" w:cs="Times New Roman"/>
          <w:sz w:val="24"/>
          <w:szCs w:val="24"/>
        </w:rPr>
        <w:tab/>
      </w:r>
      <w:r w:rsidR="00096D24">
        <w:rPr>
          <w:rFonts w:ascii="Times New Roman" w:hAnsi="Times New Roman" w:cs="Times New Roman"/>
          <w:sz w:val="24"/>
          <w:szCs w:val="24"/>
        </w:rPr>
        <w:tab/>
      </w:r>
      <w:r w:rsidR="00096D2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="00096D2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96D24">
        <w:rPr>
          <w:rFonts w:ascii="Times New Roman" w:hAnsi="Times New Roman" w:cs="Times New Roman"/>
          <w:sz w:val="24"/>
          <w:szCs w:val="24"/>
        </w:rPr>
      </w:r>
      <w:r w:rsidR="00096D24">
        <w:rPr>
          <w:rFonts w:ascii="Times New Roman" w:hAnsi="Times New Roman" w:cs="Times New Roman"/>
          <w:sz w:val="24"/>
          <w:szCs w:val="24"/>
        </w:rPr>
        <w:fldChar w:fldCharType="separate"/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F4CF0E1" w14:textId="25F4543C" w:rsidR="00096D24" w:rsidRDefault="00096D24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C6E63">
        <w:rPr>
          <w:rFonts w:ascii="Times New Roman" w:hAnsi="Times New Roman" w:cs="Times New Roman"/>
          <w:sz w:val="24"/>
          <w:szCs w:val="24"/>
        </w:rPr>
        <w:t>Tālruņa numurs</w:t>
      </w:r>
      <w:r w:rsidR="00BC6E63">
        <w:rPr>
          <w:rFonts w:ascii="Times New Roman" w:hAnsi="Times New Roman" w:cs="Times New Roman"/>
          <w:sz w:val="24"/>
          <w:szCs w:val="24"/>
        </w:rPr>
        <w:tab/>
      </w:r>
      <w:r w:rsidR="00BC6E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45E8858" w14:textId="05EA66AA" w:rsidR="00BC6E63" w:rsidRDefault="00BC6E63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6D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E-pasta adrese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6D2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="00096D2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96D24">
        <w:rPr>
          <w:rFonts w:ascii="Times New Roman" w:hAnsi="Times New Roman" w:cs="Times New Roman"/>
          <w:sz w:val="24"/>
          <w:szCs w:val="24"/>
        </w:rPr>
      </w:r>
      <w:r w:rsidR="00096D24">
        <w:rPr>
          <w:rFonts w:ascii="Times New Roman" w:hAnsi="Times New Roman" w:cs="Times New Roman"/>
          <w:sz w:val="24"/>
          <w:szCs w:val="24"/>
        </w:rPr>
        <w:fldChar w:fldCharType="separate"/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noProof/>
          <w:sz w:val="24"/>
          <w:szCs w:val="24"/>
        </w:rPr>
        <w:t> </w:t>
      </w:r>
      <w:r w:rsidR="00096D2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866BC9" w14:textId="77777777" w:rsidR="00D9050F" w:rsidRDefault="00D9050F" w:rsidP="000E62C4">
      <w:pPr>
        <w:rPr>
          <w:rFonts w:ascii="Times New Roman" w:hAnsi="Times New Roman" w:cs="Times New Roman"/>
          <w:sz w:val="24"/>
          <w:szCs w:val="24"/>
        </w:rPr>
      </w:pPr>
    </w:p>
    <w:p w14:paraId="65A0705F" w14:textId="0326E818" w:rsidR="00EF730E" w:rsidRPr="00096D24" w:rsidRDefault="00EF730E" w:rsidP="000E6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D24">
        <w:rPr>
          <w:rFonts w:ascii="Times New Roman" w:hAnsi="Times New Roman" w:cs="Times New Roman"/>
          <w:b/>
          <w:bCs/>
          <w:sz w:val="24"/>
          <w:szCs w:val="24"/>
        </w:rPr>
        <w:t>IESNIEGTIE DOKUMENTI</w:t>
      </w:r>
    </w:p>
    <w:p w14:paraId="6D19402F" w14:textId="1AC89E2E" w:rsidR="00096D24" w:rsidRDefault="009A76AA" w:rsidP="00096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436E">
        <w:rPr>
          <w:rFonts w:ascii="Times New Roman" w:hAnsi="Times New Roman" w:cs="Times New Roman"/>
          <w:sz w:val="24"/>
          <w:szCs w:val="24"/>
        </w:rPr>
        <w:t>.1. “EK” verifikācijas deklarācijas</w:t>
      </w:r>
      <w:r w:rsidR="00A80DF7">
        <w:rPr>
          <w:rFonts w:ascii="Times New Roman" w:hAnsi="Times New Roman" w:cs="Times New Roman"/>
          <w:sz w:val="24"/>
          <w:szCs w:val="24"/>
        </w:rPr>
        <w:t xml:space="preserve"> ar tehnisko dokumentāciju</w:t>
      </w:r>
      <w:r w:rsidR="00096D24">
        <w:rPr>
          <w:rFonts w:ascii="Times New Roman" w:hAnsi="Times New Roman" w:cs="Times New Roman"/>
          <w:sz w:val="24"/>
          <w:szCs w:val="24"/>
        </w:rPr>
        <w:t xml:space="preserve"> (izdošanas datums, numurs, nosaukums, u.c.)</w:t>
      </w:r>
    </w:p>
    <w:p w14:paraId="66D9F241" w14:textId="77777777" w:rsidR="00096D24" w:rsidRDefault="00096D24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423F5F" w14:textId="77777777" w:rsidR="00096D24" w:rsidRDefault="009A76AA" w:rsidP="00096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0DF7">
        <w:rPr>
          <w:rFonts w:ascii="Times New Roman" w:hAnsi="Times New Roman" w:cs="Times New Roman"/>
          <w:sz w:val="24"/>
          <w:szCs w:val="24"/>
        </w:rPr>
        <w:t>.2. Dokuments, kas pierāda apakšsistēmu tehnisko savietojamību ar dzelzceļa sistēmu</w:t>
      </w:r>
      <w:r w:rsidR="00A80DF7">
        <w:rPr>
          <w:rFonts w:ascii="Times New Roman" w:hAnsi="Times New Roman" w:cs="Times New Roman"/>
          <w:sz w:val="24"/>
          <w:szCs w:val="24"/>
        </w:rPr>
        <w:tab/>
      </w:r>
      <w:r w:rsidR="00096D24">
        <w:rPr>
          <w:rFonts w:ascii="Times New Roman" w:hAnsi="Times New Roman" w:cs="Times New Roman"/>
          <w:sz w:val="24"/>
          <w:szCs w:val="24"/>
        </w:rPr>
        <w:t>(izdošanas datums, numurs, nosaukums, u.c.)</w:t>
      </w:r>
    </w:p>
    <w:p w14:paraId="100E4AC3" w14:textId="77777777" w:rsidR="00096D24" w:rsidRDefault="00096D24" w:rsidP="00096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CB26C61" w14:textId="77777777" w:rsidR="00096D24" w:rsidRDefault="009A76AA" w:rsidP="00096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0DF7">
        <w:rPr>
          <w:rFonts w:ascii="Times New Roman" w:hAnsi="Times New Roman" w:cs="Times New Roman"/>
          <w:sz w:val="24"/>
          <w:szCs w:val="24"/>
        </w:rPr>
        <w:t xml:space="preserve">.3. Dokuments, kas pierāda apakšsistēmu drošu integrāciju </w:t>
      </w:r>
      <w:r w:rsidR="00096D24">
        <w:rPr>
          <w:rFonts w:ascii="Times New Roman" w:hAnsi="Times New Roman" w:cs="Times New Roman"/>
          <w:sz w:val="24"/>
          <w:szCs w:val="24"/>
        </w:rPr>
        <w:t>(izdošanas datums, numurs, nosaukums, u.c.)</w:t>
      </w:r>
    </w:p>
    <w:p w14:paraId="13F4C72B" w14:textId="77777777" w:rsidR="00096D24" w:rsidRDefault="00096D24" w:rsidP="00096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736D39" w14:textId="77777777" w:rsidR="005364F1" w:rsidRDefault="009A76AA" w:rsidP="009B2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0DF7">
        <w:rPr>
          <w:rFonts w:ascii="Times New Roman" w:hAnsi="Times New Roman" w:cs="Times New Roman"/>
          <w:sz w:val="24"/>
          <w:szCs w:val="24"/>
        </w:rPr>
        <w:t>.4</w:t>
      </w:r>
      <w:r w:rsidR="00370172">
        <w:rPr>
          <w:rFonts w:ascii="Times New Roman" w:hAnsi="Times New Roman" w:cs="Times New Roman"/>
          <w:sz w:val="24"/>
          <w:szCs w:val="24"/>
        </w:rPr>
        <w:t>.</w:t>
      </w:r>
      <w:r w:rsidR="00A80DF7">
        <w:rPr>
          <w:rFonts w:ascii="Times New Roman" w:hAnsi="Times New Roman" w:cs="Times New Roman"/>
          <w:sz w:val="24"/>
          <w:szCs w:val="24"/>
        </w:rPr>
        <w:t xml:space="preserve"> </w:t>
      </w:r>
      <w:r w:rsidR="009B2CEF">
        <w:rPr>
          <w:rFonts w:ascii="Times New Roman" w:hAnsi="Times New Roman" w:cs="Times New Roman"/>
          <w:sz w:val="24"/>
          <w:szCs w:val="24"/>
        </w:rPr>
        <w:t>Dokuments, kas apliecina vilcienu vadības un signalizācijas</w:t>
      </w:r>
      <w:r w:rsidR="005364F1">
        <w:rPr>
          <w:rFonts w:ascii="Times New Roman" w:hAnsi="Times New Roman" w:cs="Times New Roman"/>
          <w:sz w:val="24"/>
          <w:szCs w:val="24"/>
        </w:rPr>
        <w:t xml:space="preserve"> </w:t>
      </w:r>
      <w:r w:rsidR="009B2CEF">
        <w:rPr>
          <w:rFonts w:ascii="Times New Roman" w:hAnsi="Times New Roman" w:cs="Times New Roman"/>
          <w:sz w:val="24"/>
          <w:szCs w:val="24"/>
        </w:rPr>
        <w:t>stacionāro lauku ap</w:t>
      </w:r>
      <w:r w:rsidR="005B3C94">
        <w:rPr>
          <w:rFonts w:ascii="Times New Roman" w:hAnsi="Times New Roman" w:cs="Times New Roman"/>
          <w:sz w:val="24"/>
          <w:szCs w:val="24"/>
        </w:rPr>
        <w:t xml:space="preserve">akšsistēmu, </w:t>
      </w:r>
      <w:r w:rsidR="005364F1">
        <w:rPr>
          <w:rFonts w:ascii="Times New Roman" w:hAnsi="Times New Roman" w:cs="Times New Roman"/>
          <w:sz w:val="24"/>
          <w:szCs w:val="24"/>
        </w:rPr>
        <w:t>k</w:t>
      </w:r>
      <w:r w:rsidR="005B3C94">
        <w:rPr>
          <w:rFonts w:ascii="Times New Roman" w:hAnsi="Times New Roman" w:cs="Times New Roman"/>
          <w:sz w:val="24"/>
          <w:szCs w:val="24"/>
        </w:rPr>
        <w:t>urās izmanto Eiropas vilcienu</w:t>
      </w:r>
      <w:r w:rsidR="005364F1">
        <w:rPr>
          <w:rFonts w:ascii="Times New Roman" w:hAnsi="Times New Roman" w:cs="Times New Roman"/>
          <w:sz w:val="24"/>
          <w:szCs w:val="24"/>
        </w:rPr>
        <w:t xml:space="preserve"> </w:t>
      </w:r>
      <w:r w:rsidR="005B3C94">
        <w:rPr>
          <w:rFonts w:ascii="Times New Roman" w:hAnsi="Times New Roman" w:cs="Times New Roman"/>
          <w:sz w:val="24"/>
          <w:szCs w:val="24"/>
        </w:rPr>
        <w:t>kontroles sistēmu (ETCS) un (vai) dzelzceļa globālas mobilo</w:t>
      </w:r>
      <w:r w:rsidR="005364F1">
        <w:rPr>
          <w:rFonts w:ascii="Times New Roman" w:hAnsi="Times New Roman" w:cs="Times New Roman"/>
          <w:sz w:val="24"/>
          <w:szCs w:val="24"/>
        </w:rPr>
        <w:t xml:space="preserve"> </w:t>
      </w:r>
      <w:r w:rsidR="005B3C94">
        <w:rPr>
          <w:rFonts w:ascii="Times New Roman" w:hAnsi="Times New Roman" w:cs="Times New Roman"/>
          <w:sz w:val="24"/>
          <w:szCs w:val="24"/>
        </w:rPr>
        <w:t>komunikāciju sistēmas (GSMR), izmantošanu</w:t>
      </w:r>
      <w:r w:rsidR="00425B4A">
        <w:rPr>
          <w:rFonts w:ascii="Times New Roman" w:hAnsi="Times New Roman" w:cs="Times New Roman"/>
          <w:sz w:val="24"/>
          <w:szCs w:val="24"/>
        </w:rPr>
        <w:t xml:space="preserve"> (ja nepieciešams)</w:t>
      </w:r>
    </w:p>
    <w:p w14:paraId="526081BE" w14:textId="77777777" w:rsidR="00C76743" w:rsidRDefault="00C76743" w:rsidP="00C7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592F365" w14:textId="77777777" w:rsidR="00C76743" w:rsidRDefault="001F563C" w:rsidP="000C5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B3C94">
        <w:rPr>
          <w:rFonts w:ascii="Times New Roman" w:hAnsi="Times New Roman" w:cs="Times New Roman"/>
          <w:sz w:val="24"/>
          <w:szCs w:val="24"/>
        </w:rPr>
        <w:t>.5</w:t>
      </w:r>
      <w:r w:rsidR="009B1E0E">
        <w:rPr>
          <w:rFonts w:ascii="Times New Roman" w:hAnsi="Times New Roman" w:cs="Times New Roman"/>
          <w:sz w:val="24"/>
          <w:szCs w:val="24"/>
        </w:rPr>
        <w:t>.</w:t>
      </w:r>
      <w:r w:rsidR="005B3C94">
        <w:rPr>
          <w:rFonts w:ascii="Times New Roman" w:hAnsi="Times New Roman" w:cs="Times New Roman"/>
          <w:sz w:val="24"/>
          <w:szCs w:val="24"/>
        </w:rPr>
        <w:t xml:space="preserve"> Dokumentācij</w:t>
      </w:r>
      <w:r w:rsidR="008D31A2">
        <w:rPr>
          <w:rFonts w:ascii="Times New Roman" w:hAnsi="Times New Roman" w:cs="Times New Roman"/>
          <w:sz w:val="24"/>
          <w:szCs w:val="24"/>
        </w:rPr>
        <w:t>a</w:t>
      </w:r>
      <w:r w:rsidR="005B3C94">
        <w:rPr>
          <w:rFonts w:ascii="Times New Roman" w:hAnsi="Times New Roman" w:cs="Times New Roman"/>
          <w:sz w:val="24"/>
          <w:szCs w:val="24"/>
        </w:rPr>
        <w:t>, kas apliecina atbilstību</w:t>
      </w:r>
      <w:r w:rsidR="009B1E0E">
        <w:rPr>
          <w:rFonts w:ascii="Times New Roman" w:hAnsi="Times New Roman" w:cs="Times New Roman"/>
          <w:sz w:val="24"/>
          <w:szCs w:val="24"/>
        </w:rPr>
        <w:t xml:space="preserve"> normatīvo</w:t>
      </w:r>
      <w:r w:rsidR="00C76743">
        <w:rPr>
          <w:rFonts w:ascii="Times New Roman" w:hAnsi="Times New Roman" w:cs="Times New Roman"/>
          <w:sz w:val="24"/>
          <w:szCs w:val="24"/>
        </w:rPr>
        <w:t xml:space="preserve"> </w:t>
      </w:r>
      <w:r w:rsidR="009B1E0E">
        <w:rPr>
          <w:rFonts w:ascii="Times New Roman" w:hAnsi="Times New Roman" w:cs="Times New Roman"/>
          <w:sz w:val="24"/>
          <w:szCs w:val="24"/>
        </w:rPr>
        <w:t>aktu par dzelzceļa būvnoteikumu prasībām</w:t>
      </w:r>
      <w:r w:rsidR="00CD6188">
        <w:rPr>
          <w:rFonts w:ascii="Times New Roman" w:hAnsi="Times New Roman" w:cs="Times New Roman"/>
          <w:sz w:val="24"/>
          <w:szCs w:val="24"/>
        </w:rPr>
        <w:t xml:space="preserve"> (atsauce uz BIS lietu(-ām)) </w:t>
      </w:r>
      <w:r w:rsidR="009B1E0E">
        <w:rPr>
          <w:rFonts w:ascii="Times New Roman" w:hAnsi="Times New Roman" w:cs="Times New Roman"/>
          <w:sz w:val="24"/>
          <w:szCs w:val="24"/>
        </w:rPr>
        <w:tab/>
      </w:r>
    </w:p>
    <w:p w14:paraId="05AB363A" w14:textId="77777777" w:rsidR="00C76743" w:rsidRDefault="00C76743" w:rsidP="00C7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86F8B53" w14:textId="51032D2B" w:rsidR="009B1E0E" w:rsidRDefault="001F563C" w:rsidP="000C5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E0E">
        <w:rPr>
          <w:rFonts w:ascii="Times New Roman" w:hAnsi="Times New Roman" w:cs="Times New Roman"/>
          <w:sz w:val="24"/>
          <w:szCs w:val="24"/>
        </w:rPr>
        <w:t>.6 Informācij</w:t>
      </w:r>
      <w:r w:rsidR="008D31A2">
        <w:rPr>
          <w:rFonts w:ascii="Times New Roman" w:hAnsi="Times New Roman" w:cs="Times New Roman"/>
          <w:sz w:val="24"/>
          <w:szCs w:val="24"/>
        </w:rPr>
        <w:t>a</w:t>
      </w:r>
      <w:r w:rsidR="009B1E0E">
        <w:rPr>
          <w:rFonts w:ascii="Times New Roman" w:hAnsi="Times New Roman" w:cs="Times New Roman"/>
          <w:sz w:val="24"/>
          <w:szCs w:val="24"/>
        </w:rPr>
        <w:t xml:space="preserve"> par procedūrām, kas nodrošinās apakšsistēmu izmantošanu, apkopi un uzturēšanu </w:t>
      </w:r>
      <w:r w:rsidR="000C5EF6">
        <w:rPr>
          <w:rFonts w:ascii="Times New Roman" w:hAnsi="Times New Roman" w:cs="Times New Roman"/>
          <w:sz w:val="24"/>
          <w:szCs w:val="24"/>
        </w:rPr>
        <w:t>k</w:t>
      </w:r>
      <w:r w:rsidR="009B1E0E">
        <w:rPr>
          <w:rFonts w:ascii="Times New Roman" w:hAnsi="Times New Roman" w:cs="Times New Roman"/>
          <w:sz w:val="24"/>
          <w:szCs w:val="24"/>
        </w:rPr>
        <w:t>ārtībā atbilstoši pamatprasībām</w:t>
      </w:r>
    </w:p>
    <w:p w14:paraId="1911E8A2" w14:textId="77777777" w:rsidR="000C5EF6" w:rsidRDefault="000C5EF6" w:rsidP="000C5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43F3CF2" w14:textId="77777777" w:rsidR="000C5EF6" w:rsidRDefault="000C5EF6" w:rsidP="000C5E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82095" w14:textId="2184A3E6" w:rsidR="00EF730E" w:rsidRPr="00EF730E" w:rsidRDefault="00EF730E" w:rsidP="000E6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730E">
        <w:rPr>
          <w:rFonts w:ascii="Times New Roman" w:hAnsi="Times New Roman" w:cs="Times New Roman"/>
          <w:b/>
          <w:bCs/>
          <w:sz w:val="24"/>
          <w:szCs w:val="24"/>
        </w:rPr>
        <w:t>PARAKSTI</w:t>
      </w:r>
      <w:r w:rsidR="000C5EF6">
        <w:rPr>
          <w:rStyle w:val="Vresatsau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35F43166" w14:textId="411B5E18" w:rsidR="000C5EF6" w:rsidRDefault="00EF730E" w:rsidP="000C5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Pieteikuma iesniedzējs (vārds, uzvārds) </w:t>
      </w:r>
      <w:r w:rsidR="000C5EF6">
        <w:rPr>
          <w:rFonts w:ascii="Times New Roman" w:hAnsi="Times New Roman" w:cs="Times New Roman"/>
          <w:sz w:val="24"/>
          <w:szCs w:val="24"/>
        </w:rPr>
        <w:tab/>
      </w:r>
      <w:r w:rsidR="000C5E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="000C5EF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C5EF6">
        <w:rPr>
          <w:rFonts w:ascii="Times New Roman" w:hAnsi="Times New Roman" w:cs="Times New Roman"/>
          <w:sz w:val="24"/>
          <w:szCs w:val="24"/>
        </w:rPr>
      </w:r>
      <w:r w:rsidR="000C5EF6">
        <w:rPr>
          <w:rFonts w:ascii="Times New Roman" w:hAnsi="Times New Roman" w:cs="Times New Roman"/>
          <w:sz w:val="24"/>
          <w:szCs w:val="24"/>
        </w:rPr>
        <w:fldChar w:fldCharType="separate"/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5F8776" w14:textId="3B062B23" w:rsidR="00EF730E" w:rsidRDefault="00EF730E" w:rsidP="000E6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5D19F3" w14:textId="77777777" w:rsidR="000C5EF6" w:rsidRDefault="000C5EF6" w:rsidP="000E62C4">
      <w:pPr>
        <w:rPr>
          <w:rFonts w:ascii="Times New Roman" w:hAnsi="Times New Roman" w:cs="Times New Roman"/>
          <w:sz w:val="24"/>
          <w:szCs w:val="24"/>
        </w:rPr>
      </w:pPr>
    </w:p>
    <w:p w14:paraId="05592487" w14:textId="51F59975" w:rsidR="000C5EF6" w:rsidRDefault="00EF730E" w:rsidP="000C5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>
        <w:rPr>
          <w:rFonts w:ascii="Times New Roman" w:hAnsi="Times New Roman" w:cs="Times New Roman"/>
          <w:sz w:val="24"/>
          <w:szCs w:val="24"/>
        </w:rPr>
        <w:tab/>
      </w:r>
      <w:r w:rsidR="000C5EF6">
        <w:rPr>
          <w:rFonts w:ascii="Times New Roman" w:hAnsi="Times New Roman" w:cs="Times New Roman"/>
          <w:sz w:val="24"/>
          <w:szCs w:val="24"/>
        </w:rPr>
        <w:tab/>
      </w:r>
      <w:r w:rsidR="000C5EF6">
        <w:rPr>
          <w:rFonts w:ascii="Times New Roman" w:hAnsi="Times New Roman" w:cs="Times New Roman"/>
          <w:sz w:val="24"/>
          <w:szCs w:val="24"/>
        </w:rPr>
        <w:tab/>
      </w:r>
      <w:r w:rsidR="000C5EF6">
        <w:rPr>
          <w:rFonts w:ascii="Times New Roman" w:hAnsi="Times New Roman" w:cs="Times New Roman"/>
          <w:sz w:val="24"/>
          <w:szCs w:val="24"/>
        </w:rPr>
        <w:tab/>
      </w:r>
      <w:r w:rsidR="000C5EF6">
        <w:rPr>
          <w:rFonts w:ascii="Times New Roman" w:hAnsi="Times New Roman" w:cs="Times New Roman"/>
          <w:sz w:val="24"/>
          <w:szCs w:val="24"/>
        </w:rPr>
        <w:tab/>
      </w:r>
      <w:r w:rsidR="000C5E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="000C5EF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C5EF6">
        <w:rPr>
          <w:rFonts w:ascii="Times New Roman" w:hAnsi="Times New Roman" w:cs="Times New Roman"/>
          <w:sz w:val="24"/>
          <w:szCs w:val="24"/>
        </w:rPr>
      </w:r>
      <w:r w:rsidR="000C5EF6">
        <w:rPr>
          <w:rFonts w:ascii="Times New Roman" w:hAnsi="Times New Roman" w:cs="Times New Roman"/>
          <w:sz w:val="24"/>
          <w:szCs w:val="24"/>
        </w:rPr>
        <w:fldChar w:fldCharType="separate"/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noProof/>
          <w:sz w:val="24"/>
          <w:szCs w:val="24"/>
        </w:rPr>
        <w:t> </w:t>
      </w:r>
      <w:r w:rsidR="000C5EF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EC05844" w14:textId="77777777" w:rsidR="000C5EF6" w:rsidRDefault="000C5EF6" w:rsidP="000C5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Pieteikuma numurs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A3B9669" w14:textId="34072037" w:rsidR="000C5EF6" w:rsidRDefault="000C5EF6" w:rsidP="000C5EF6">
      <w:pPr>
        <w:rPr>
          <w:rFonts w:ascii="Times New Roman" w:hAnsi="Times New Roman" w:cs="Times New Roman"/>
          <w:sz w:val="24"/>
          <w:szCs w:val="24"/>
        </w:rPr>
      </w:pPr>
    </w:p>
    <w:p w14:paraId="3CD8340F" w14:textId="77777777" w:rsidR="000C5EF6" w:rsidRDefault="000C5EF6" w:rsidP="000E62C4">
      <w:pPr>
        <w:rPr>
          <w:rFonts w:ascii="Times New Roman" w:hAnsi="Times New Roman" w:cs="Times New Roman"/>
          <w:sz w:val="24"/>
          <w:szCs w:val="24"/>
        </w:rPr>
      </w:pPr>
    </w:p>
    <w:p w14:paraId="0E7067F6" w14:textId="77777777" w:rsidR="00EF730E" w:rsidRPr="000E62C4" w:rsidRDefault="00EF730E" w:rsidP="000E62C4">
      <w:pPr>
        <w:rPr>
          <w:rFonts w:ascii="Times New Roman" w:hAnsi="Times New Roman" w:cs="Times New Roman"/>
          <w:sz w:val="24"/>
          <w:szCs w:val="24"/>
        </w:rPr>
      </w:pPr>
    </w:p>
    <w:sectPr w:rsidR="00EF730E" w:rsidRPr="000E62C4" w:rsidSect="00C76743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1DCB" w14:textId="77777777" w:rsidR="00D8461F" w:rsidRDefault="00D8461F" w:rsidP="00C76743">
      <w:pPr>
        <w:spacing w:after="0" w:line="240" w:lineRule="auto"/>
      </w:pPr>
      <w:r>
        <w:separator/>
      </w:r>
    </w:p>
  </w:endnote>
  <w:endnote w:type="continuationSeparator" w:id="0">
    <w:p w14:paraId="75DC9941" w14:textId="77777777" w:rsidR="00D8461F" w:rsidRDefault="00D8461F" w:rsidP="00C7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2BE0" w14:textId="77777777" w:rsidR="00D8461F" w:rsidRDefault="00D8461F" w:rsidP="00C76743">
      <w:pPr>
        <w:spacing w:after="0" w:line="240" w:lineRule="auto"/>
      </w:pPr>
      <w:r>
        <w:separator/>
      </w:r>
    </w:p>
  </w:footnote>
  <w:footnote w:type="continuationSeparator" w:id="0">
    <w:p w14:paraId="15F762E9" w14:textId="77777777" w:rsidR="00D8461F" w:rsidRDefault="00D8461F" w:rsidP="00C76743">
      <w:pPr>
        <w:spacing w:after="0" w:line="240" w:lineRule="auto"/>
      </w:pPr>
      <w:r>
        <w:continuationSeparator/>
      </w:r>
    </w:p>
  </w:footnote>
  <w:footnote w:id="1">
    <w:p w14:paraId="7890858B" w14:textId="6F7447D6" w:rsidR="000C5EF6" w:rsidRDefault="000C5EF6">
      <w:pPr>
        <w:pStyle w:val="Vresteksts"/>
      </w:pPr>
      <w:r>
        <w:rPr>
          <w:rStyle w:val="Vresatsauce"/>
        </w:rPr>
        <w:footnoteRef/>
      </w:r>
      <w:r>
        <w:t xml:space="preserve"> Ieskaitot elektronisko parakstu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734372"/>
      <w:docPartObj>
        <w:docPartGallery w:val="Page Numbers (Top of Page)"/>
        <w:docPartUnique/>
      </w:docPartObj>
    </w:sdtPr>
    <w:sdtContent>
      <w:p w14:paraId="1E8E59EC" w14:textId="3F32C793" w:rsidR="00C76743" w:rsidRDefault="00C76743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93D9B" w14:textId="77777777" w:rsidR="00C76743" w:rsidRDefault="00C7674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116"/>
    <w:multiLevelType w:val="multilevel"/>
    <w:tmpl w:val="920AEC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D707F3"/>
    <w:multiLevelType w:val="multilevel"/>
    <w:tmpl w:val="5330C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90525050">
    <w:abstractNumId w:val="1"/>
  </w:num>
  <w:num w:numId="2" w16cid:durableId="133518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AG/haD6SS+GONkaPrhK62lgDAwGojO3gdlAHwt+wHPTTQ0bRSb3UmYRKCt374tM0t44ZcOqk6Yu+xDI2HH4Q8w==" w:salt="7UYyMpzkRqMBmfQaPCxEww==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E7"/>
    <w:rsid w:val="00096D24"/>
    <w:rsid w:val="000C5EF6"/>
    <w:rsid w:val="000E62C4"/>
    <w:rsid w:val="001D13B5"/>
    <w:rsid w:val="001F563C"/>
    <w:rsid w:val="00370172"/>
    <w:rsid w:val="00425B4A"/>
    <w:rsid w:val="005364F1"/>
    <w:rsid w:val="005B3C94"/>
    <w:rsid w:val="005C4D06"/>
    <w:rsid w:val="006150E7"/>
    <w:rsid w:val="0068283B"/>
    <w:rsid w:val="008D31A2"/>
    <w:rsid w:val="009958FE"/>
    <w:rsid w:val="009A76AA"/>
    <w:rsid w:val="009B1E0E"/>
    <w:rsid w:val="009B2CEF"/>
    <w:rsid w:val="00A80DF7"/>
    <w:rsid w:val="00A824FF"/>
    <w:rsid w:val="00BC436E"/>
    <w:rsid w:val="00BC6E63"/>
    <w:rsid w:val="00C439BC"/>
    <w:rsid w:val="00C4742B"/>
    <w:rsid w:val="00C76743"/>
    <w:rsid w:val="00CD6188"/>
    <w:rsid w:val="00D8461F"/>
    <w:rsid w:val="00D9050F"/>
    <w:rsid w:val="00EE5324"/>
    <w:rsid w:val="00EF730E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B6DD3"/>
  <w15:chartTrackingRefBased/>
  <w15:docId w15:val="{619BE6DC-BFEF-4ED1-8669-4CCE300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E62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767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76743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C767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76743"/>
    <w:rPr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C5EF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C5EF6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0C5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598A-F254-4537-B1B9-B7FE9C86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vladimird911@gmail.com</dc:creator>
  <cp:keywords/>
  <dc:description/>
  <cp:lastModifiedBy>linda.gailite</cp:lastModifiedBy>
  <cp:revision>20</cp:revision>
  <dcterms:created xsi:type="dcterms:W3CDTF">2023-05-08T08:24:00Z</dcterms:created>
  <dcterms:modified xsi:type="dcterms:W3CDTF">2023-05-11T07:47:00Z</dcterms:modified>
</cp:coreProperties>
</file>