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8E9D" w14:textId="2D1EB0A3" w:rsidR="00204E17" w:rsidRPr="00204E17" w:rsidRDefault="00204E17" w:rsidP="00204E17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Pārskatīšana</w:t>
      </w:r>
      <w:r w:rsidRPr="00204E1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3544"/>
        <w:gridCol w:w="3685"/>
      </w:tblGrid>
      <w:tr w:rsidR="00204E17" w:rsidRPr="00204E17" w14:paraId="00B77E10" w14:textId="77777777" w:rsidTr="005A3B65">
        <w:tc>
          <w:tcPr>
            <w:tcW w:w="988" w:type="dxa"/>
          </w:tcPr>
          <w:p w14:paraId="6B4A9157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Versija </w:t>
            </w:r>
          </w:p>
        </w:tc>
        <w:tc>
          <w:tcPr>
            <w:tcW w:w="1559" w:type="dxa"/>
          </w:tcPr>
          <w:p w14:paraId="26B6A487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3544" w:type="dxa"/>
          </w:tcPr>
          <w:p w14:paraId="47D29480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Izmaiņas</w:t>
            </w:r>
          </w:p>
        </w:tc>
        <w:tc>
          <w:tcPr>
            <w:tcW w:w="3685" w:type="dxa"/>
          </w:tcPr>
          <w:p w14:paraId="7497DAF2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Ierosinātājs</w:t>
            </w:r>
          </w:p>
        </w:tc>
      </w:tr>
      <w:tr w:rsidR="00204E17" w:rsidRPr="00204E17" w14:paraId="43AF1099" w14:textId="77777777" w:rsidTr="005A3B65">
        <w:tc>
          <w:tcPr>
            <w:tcW w:w="988" w:type="dxa"/>
          </w:tcPr>
          <w:p w14:paraId="1A6BE0F0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V-1.0.</w:t>
            </w:r>
          </w:p>
        </w:tc>
        <w:tc>
          <w:tcPr>
            <w:tcW w:w="1559" w:type="dxa"/>
          </w:tcPr>
          <w:p w14:paraId="37A128B6" w14:textId="589552C2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15.07.2019.</w:t>
            </w:r>
          </w:p>
        </w:tc>
        <w:tc>
          <w:tcPr>
            <w:tcW w:w="3544" w:type="dxa"/>
          </w:tcPr>
          <w:p w14:paraId="3CA3A512" w14:textId="230AE28C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Metadatu apraksta izveide</w:t>
            </w:r>
          </w:p>
        </w:tc>
        <w:tc>
          <w:tcPr>
            <w:tcW w:w="3685" w:type="dxa"/>
          </w:tcPr>
          <w:p w14:paraId="6D0088B1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Attīstības daļas vadītāja </w:t>
            </w:r>
          </w:p>
          <w:p w14:paraId="4888D062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Linda Gailīte</w:t>
            </w:r>
          </w:p>
        </w:tc>
      </w:tr>
      <w:tr w:rsidR="00204E17" w:rsidRPr="00204E17" w14:paraId="14BCC20F" w14:textId="77777777" w:rsidTr="005A3B65">
        <w:tc>
          <w:tcPr>
            <w:tcW w:w="988" w:type="dxa"/>
          </w:tcPr>
          <w:p w14:paraId="2E1CA4FC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V-1.1.</w:t>
            </w:r>
          </w:p>
        </w:tc>
        <w:tc>
          <w:tcPr>
            <w:tcW w:w="1559" w:type="dxa"/>
          </w:tcPr>
          <w:p w14:paraId="1BF22480" w14:textId="51382A9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15.07.2020</w:t>
            </w:r>
          </w:p>
        </w:tc>
        <w:tc>
          <w:tcPr>
            <w:tcW w:w="3544" w:type="dxa"/>
          </w:tcPr>
          <w:p w14:paraId="336F0AE2" w14:textId="5006B39D" w:rsidR="00204E17" w:rsidRPr="00204E17" w:rsidRDefault="00204E17" w:rsidP="0020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Izmaiņas atsaucēs uz tiesību aktiem</w:t>
            </w:r>
          </w:p>
        </w:tc>
        <w:tc>
          <w:tcPr>
            <w:tcW w:w="3685" w:type="dxa"/>
          </w:tcPr>
          <w:p w14:paraId="46014569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Attīstības daļas vadītāja </w:t>
            </w:r>
          </w:p>
          <w:p w14:paraId="39D0A7A9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Linda Gailīte</w:t>
            </w:r>
          </w:p>
        </w:tc>
      </w:tr>
      <w:tr w:rsidR="00204E17" w:rsidRPr="00204E17" w14:paraId="3D86D83F" w14:textId="77777777" w:rsidTr="005A3B65">
        <w:tc>
          <w:tcPr>
            <w:tcW w:w="988" w:type="dxa"/>
          </w:tcPr>
          <w:p w14:paraId="286D6DC0" w14:textId="77777777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V-1.2.</w:t>
            </w:r>
          </w:p>
        </w:tc>
        <w:tc>
          <w:tcPr>
            <w:tcW w:w="1559" w:type="dxa"/>
          </w:tcPr>
          <w:p w14:paraId="0918305A" w14:textId="688B808B" w:rsidR="00204E17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3544" w:type="dxa"/>
          </w:tcPr>
          <w:p w14:paraId="000398C2" w14:textId="51910D64" w:rsidR="00852515" w:rsidRPr="00204E17" w:rsidRDefault="00204E17" w:rsidP="005A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Metadatu apraksta</w:t>
            </w:r>
            <w:r w:rsidR="00852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atsauču pārskatīšana</w:t>
            </w:r>
          </w:p>
        </w:tc>
        <w:tc>
          <w:tcPr>
            <w:tcW w:w="3685" w:type="dxa"/>
          </w:tcPr>
          <w:p w14:paraId="05FCD596" w14:textId="77777777" w:rsidR="00204E17" w:rsidRPr="00204E17" w:rsidRDefault="00204E17" w:rsidP="00204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Attīstības daļas vadītāja </w:t>
            </w:r>
          </w:p>
          <w:p w14:paraId="2507F676" w14:textId="4F9A9C9B" w:rsidR="00204E17" w:rsidRPr="00204E17" w:rsidRDefault="00204E17" w:rsidP="00204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Linda Gailīte</w:t>
            </w:r>
          </w:p>
        </w:tc>
      </w:tr>
    </w:tbl>
    <w:p w14:paraId="0E409415" w14:textId="77777777" w:rsidR="00204E17" w:rsidRDefault="00204E17" w:rsidP="00204E17">
      <w:pPr>
        <w:pStyle w:val="Paraststmeklis"/>
        <w:jc w:val="center"/>
        <w:rPr>
          <w:b/>
          <w:sz w:val="28"/>
          <w:szCs w:val="28"/>
        </w:rPr>
      </w:pPr>
    </w:p>
    <w:p w14:paraId="5497B341" w14:textId="12C798E0" w:rsidR="003B4F9B" w:rsidRPr="00204E17" w:rsidRDefault="003B4F9B" w:rsidP="008D0874">
      <w:pPr>
        <w:pStyle w:val="Paraststmeklis"/>
        <w:rPr>
          <w:b/>
          <w:sz w:val="28"/>
          <w:szCs w:val="28"/>
        </w:rPr>
      </w:pPr>
      <w:r w:rsidRPr="00204E17">
        <w:rPr>
          <w:b/>
          <w:sz w:val="28"/>
          <w:szCs w:val="28"/>
        </w:rPr>
        <w:t>Metadati</w:t>
      </w:r>
    </w:p>
    <w:p w14:paraId="5AC4A798" w14:textId="4BA04F34" w:rsidR="000F1327" w:rsidRPr="00204E17" w:rsidRDefault="000F1327" w:rsidP="005D15B3">
      <w:pPr>
        <w:pStyle w:val="Paraststmeklis"/>
        <w:jc w:val="both"/>
      </w:pPr>
      <w:r w:rsidRPr="00204E17">
        <w:t>Valsts dzelzceļa tehnisk</w:t>
      </w:r>
      <w:r w:rsidR="00204E17">
        <w:t>ā</w:t>
      </w:r>
      <w:r w:rsidRPr="00204E17">
        <w:t xml:space="preserve"> inspekcija sagatavo  informāciju par kopīgo drošības indikatoru (dzelzceļa satiksmes negadījumu) kopumu dalībvalsts līmenī (atbilstoši Direktīvas</w:t>
      </w:r>
      <w:r w:rsidR="00FC7E0D" w:rsidRPr="00204E17">
        <w:t xml:space="preserve"> (ES) 2016/798</w:t>
      </w:r>
      <w:r w:rsidRPr="00204E17">
        <w:t xml:space="preserve">). </w:t>
      </w:r>
      <w:r w:rsidR="005D15B3" w:rsidRPr="00204E17">
        <w:t>Dzelzceļu satiksmes drošības dati ir būtiski uzraudzības stratēģijas izveidei. Dati ļauj identificēt  problēmas, cēloņus</w:t>
      </w:r>
      <w:r w:rsidR="00FC4705" w:rsidRPr="00204E17">
        <w:t>, riskus</w:t>
      </w:r>
      <w:r w:rsidR="005D15B3" w:rsidRPr="00204E17">
        <w:t xml:space="preserve">. </w:t>
      </w:r>
      <w:r w:rsidRPr="00204E17">
        <w:t>Mērķis ir identificēt riska kategorijas dzelzceļa transportā, kā arī</w:t>
      </w:r>
      <w:r w:rsidR="00A87A93" w:rsidRPr="00204E17">
        <w:t>, lai</w:t>
      </w:r>
      <w:r w:rsidRPr="00204E17">
        <w:t xml:space="preserve"> nodrošinātu </w:t>
      </w:r>
      <w:r w:rsidR="005D15B3" w:rsidRPr="00204E17">
        <w:t xml:space="preserve">visu Savienības dzelzceļa sistēmas novērtēšanu.  </w:t>
      </w:r>
      <w:r w:rsidR="00A87A93" w:rsidRPr="00204E17">
        <w:t xml:space="preserve">Eiropas Savienības līmenī </w:t>
      </w:r>
      <w:r w:rsidR="00FC4705" w:rsidRPr="00204E17">
        <w:t xml:space="preserve">ir </w:t>
      </w:r>
      <w:r w:rsidR="005D15B3" w:rsidRPr="00204E17">
        <w:t>definēti drošības līmeņi, kas, mazākais, jāsasniedz dažādām dzelzceļa si</w:t>
      </w:r>
      <w:r w:rsidR="00A87A93" w:rsidRPr="00204E17">
        <w:t>stēmas daļām un sistēmai kopumā</w:t>
      </w:r>
      <w:r w:rsidR="00EA68A5">
        <w:rPr>
          <w:rStyle w:val="Vresatsauce"/>
        </w:rPr>
        <w:footnoteReference w:id="1"/>
      </w:r>
      <w:r w:rsidR="00A87A93" w:rsidRPr="00204E17">
        <w:t xml:space="preserve">. </w:t>
      </w:r>
      <w:r w:rsidR="004816AA">
        <w:t>Atbilstoši tam Eiropas Savienības Dzelzceļu aģentūra veic novērtējumu par dalībvalsts drošības līmeņiem cietušo personu riska kategorijās</w:t>
      </w:r>
      <w:r w:rsidR="00695059">
        <w:rPr>
          <w:rStyle w:val="Vresatsauce"/>
        </w:rPr>
        <w:footnoteReference w:id="2"/>
      </w:r>
      <w:r w:rsidR="00695059">
        <w:t>.</w:t>
      </w:r>
    </w:p>
    <w:p w14:paraId="455E4A09" w14:textId="77777777" w:rsidR="008A0E40" w:rsidRPr="00204E17" w:rsidRDefault="008A0E40" w:rsidP="0043120B">
      <w:pPr>
        <w:pStyle w:val="Virsraksts2"/>
        <w:numPr>
          <w:ilvl w:val="0"/>
          <w:numId w:val="22"/>
        </w:numPr>
        <w:rPr>
          <w:sz w:val="24"/>
          <w:szCs w:val="24"/>
        </w:rPr>
      </w:pPr>
      <w:r w:rsidRPr="00204E17">
        <w:rPr>
          <w:sz w:val="24"/>
          <w:szCs w:val="24"/>
        </w:rPr>
        <w:t>Definīcijas</w:t>
      </w:r>
    </w:p>
    <w:p w14:paraId="4D4B109D" w14:textId="77777777" w:rsidR="00AE652F" w:rsidRPr="00204E17" w:rsidRDefault="00AE652F" w:rsidP="00AE6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b/>
          <w:sz w:val="24"/>
          <w:szCs w:val="24"/>
        </w:rPr>
        <w:t>Nopietns dzelzceļa negadījums</w:t>
      </w:r>
      <w:r w:rsidRPr="00204E17">
        <w:rPr>
          <w:rFonts w:ascii="Times New Roman" w:hAnsi="Times New Roman" w:cs="Times New Roman"/>
          <w:sz w:val="24"/>
          <w:szCs w:val="24"/>
        </w:rPr>
        <w:t xml:space="preserve"> ir nevēlams vai neparedzēts pēkšņs notikums, kurā ir iesaistīts vismaz viens kustībā esošs ritošais sastāvs ar ātrumu, kas ir lielāks par 0 km/h, vai īpaša notikumu virkne ar vismaz vienu no šādām kaitīgām sekām:</w:t>
      </w:r>
    </w:p>
    <w:p w14:paraId="53C92C9A" w14:textId="77777777" w:rsidR="00AE652F" w:rsidRPr="00204E17" w:rsidRDefault="00AE652F" w:rsidP="00A87A93">
      <w:pPr>
        <w:pStyle w:val="Sarakstarindko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gājis bojā cilvēks vai miris 30 dienu laikā pēc nopietnā negadījuma;</w:t>
      </w:r>
    </w:p>
    <w:p w14:paraId="67C0FA6B" w14:textId="77777777" w:rsidR="00AE652F" w:rsidRPr="00204E17" w:rsidRDefault="00AE652F" w:rsidP="00A87A93">
      <w:pPr>
        <w:pStyle w:val="Sarakstarindko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cilvēkam nodarīti miesas bojājumi, kuru dēļ viņš ir hospitalizēts ilgāk par 24 stundām;</w:t>
      </w:r>
    </w:p>
    <w:p w14:paraId="7153B8FA" w14:textId="77777777" w:rsidR="00AE652F" w:rsidRPr="00204E17" w:rsidRDefault="00AE652F" w:rsidP="00A87A93">
      <w:pPr>
        <w:pStyle w:val="Sarakstarindko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radīti nopietni ritošā sastāva, sliežu ceļu, citu iekārtu bojājumi vai nodarīts kaitējums videi EUR 150 000 vai lielākā apmērā;</w:t>
      </w:r>
    </w:p>
    <w:p w14:paraId="33EC546B" w14:textId="77777777" w:rsidR="003D307C" w:rsidRPr="00204E17" w:rsidRDefault="00AE652F" w:rsidP="00A87A93">
      <w:pPr>
        <w:pStyle w:val="Sarakstarindko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sešas stundas vai ilgāk pārtraukta vilcienu kustība pa galveno sliežu ceļu.</w:t>
      </w:r>
    </w:p>
    <w:p w14:paraId="0C6F619E" w14:textId="2AEAD999" w:rsidR="003D307C" w:rsidRPr="00204E17" w:rsidRDefault="00AE652F" w:rsidP="008A0E40">
      <w:pPr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Pašnāvības</w:t>
      </w:r>
      <w:r w:rsidR="00C75156">
        <w:rPr>
          <w:rFonts w:ascii="Times New Roman" w:hAnsi="Times New Roman" w:cs="Times New Roman"/>
          <w:sz w:val="24"/>
          <w:szCs w:val="24"/>
        </w:rPr>
        <w:t xml:space="preserve"> un pašnāvības mēģinājumi</w:t>
      </w:r>
      <w:r w:rsidRPr="00204E17">
        <w:rPr>
          <w:rFonts w:ascii="Times New Roman" w:hAnsi="Times New Roman" w:cs="Times New Roman"/>
          <w:sz w:val="24"/>
          <w:szCs w:val="24"/>
        </w:rPr>
        <w:t xml:space="preserve"> no n</w:t>
      </w:r>
      <w:r w:rsidR="00C75156">
        <w:rPr>
          <w:rFonts w:ascii="Times New Roman" w:hAnsi="Times New Roman" w:cs="Times New Roman"/>
          <w:sz w:val="24"/>
          <w:szCs w:val="24"/>
        </w:rPr>
        <w:t>egadījumu kopējās statistikas</w:t>
      </w:r>
      <w:r w:rsidRPr="00204E17">
        <w:rPr>
          <w:rFonts w:ascii="Times New Roman" w:hAnsi="Times New Roman" w:cs="Times New Roman"/>
          <w:sz w:val="24"/>
          <w:szCs w:val="24"/>
        </w:rPr>
        <w:t xml:space="preserve"> tiek izslēgtas. </w:t>
      </w:r>
    </w:p>
    <w:p w14:paraId="2800AE96" w14:textId="77777777" w:rsidR="00A87A93" w:rsidRPr="00204E17" w:rsidRDefault="00A87A93" w:rsidP="00A8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Ir šādi nopietnu negadījumu veidi:</w:t>
      </w:r>
    </w:p>
    <w:p w14:paraId="3D366F35" w14:textId="77777777" w:rsidR="00FC4705" w:rsidRPr="00204E17" w:rsidRDefault="00A87A93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vilciena sadursme ar dzelzceļa ritošo sastāvu</w:t>
      </w:r>
      <w:r w:rsidR="00FC4705" w:rsidRPr="00204E17">
        <w:rPr>
          <w:rFonts w:ascii="Times New Roman" w:hAnsi="Times New Roman" w:cs="Times New Roman"/>
          <w:sz w:val="24"/>
          <w:szCs w:val="24"/>
        </w:rPr>
        <w:t>;</w:t>
      </w:r>
    </w:p>
    <w:p w14:paraId="6C551F5D" w14:textId="77777777" w:rsidR="00A87A93" w:rsidRPr="00204E17" w:rsidRDefault="00FC4705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vilciena sadursme</w:t>
      </w:r>
      <w:r w:rsidR="00A87A93" w:rsidRPr="00204E17">
        <w:rPr>
          <w:rFonts w:ascii="Times New Roman" w:hAnsi="Times New Roman" w:cs="Times New Roman"/>
          <w:sz w:val="24"/>
          <w:szCs w:val="24"/>
        </w:rPr>
        <w:t xml:space="preserve"> ar šķēršļiem būvju tuvinājuma gabarītā;</w:t>
      </w:r>
    </w:p>
    <w:p w14:paraId="18A12E32" w14:textId="77777777" w:rsidR="00A87A93" w:rsidRPr="00204E17" w:rsidRDefault="00A87A93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vilciena nobraukšana no sliedēm;</w:t>
      </w:r>
    </w:p>
    <w:p w14:paraId="7A75EDEE" w14:textId="77777777" w:rsidR="00A87A93" w:rsidRPr="00204E17" w:rsidRDefault="00A87A93" w:rsidP="00FC4705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negadījums uz pārbrauktuves vai pārejas, izņemot pārejas starp peroniem un pārejas, kas paredzētas tikai dzelzceļa personālam;</w:t>
      </w:r>
    </w:p>
    <w:p w14:paraId="1935C564" w14:textId="77777777" w:rsidR="00A87A93" w:rsidRPr="00204E17" w:rsidRDefault="00A87A93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nelaimes gadījums ar cilvēku, kurā iesaistīts kustībā esošs ritošais sastāvs;</w:t>
      </w:r>
    </w:p>
    <w:p w14:paraId="3EE23F9B" w14:textId="77777777" w:rsidR="00A87A93" w:rsidRPr="00204E17" w:rsidRDefault="00A87A93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ritošā sastāva ugunsgrēks;</w:t>
      </w:r>
    </w:p>
    <w:p w14:paraId="08AEF295" w14:textId="77777777" w:rsidR="00A87A93" w:rsidRPr="00204E17" w:rsidRDefault="00A87A93" w:rsidP="00A87A93">
      <w:pPr>
        <w:pStyle w:val="Sarakstarindkop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cits nopietns negadījums.</w:t>
      </w:r>
    </w:p>
    <w:p w14:paraId="3A9CE65E" w14:textId="77777777" w:rsidR="00A87A93" w:rsidRPr="00204E17" w:rsidRDefault="00A87A93" w:rsidP="00A8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E6C61" w14:textId="77777777" w:rsidR="00A87A93" w:rsidRPr="00204E17" w:rsidRDefault="00A87A93" w:rsidP="00A8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 xml:space="preserve">Ir šādas cietušo personu kategorijas: </w:t>
      </w:r>
    </w:p>
    <w:p w14:paraId="65D0A2F9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pasažieris;</w:t>
      </w:r>
    </w:p>
    <w:p w14:paraId="10090D37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lastRenderedPageBreak/>
        <w:t>nodarbinātais;</w:t>
      </w:r>
    </w:p>
    <w:p w14:paraId="464CB9E4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pārbrauktuves lietotājs;</w:t>
      </w:r>
    </w:p>
    <w:p w14:paraId="0884418A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nepiederoša persona dzelzceļa teritorijā (piekļuves noteikumu pārkāpējs);</w:t>
      </w:r>
    </w:p>
    <w:p w14:paraId="54D2F936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cita persona uz perona;</w:t>
      </w:r>
    </w:p>
    <w:p w14:paraId="3CAF81A8" w14:textId="77777777" w:rsidR="00A87A93" w:rsidRPr="00204E17" w:rsidRDefault="00A87A93" w:rsidP="00A87A93">
      <w:pPr>
        <w:pStyle w:val="Sarakstarindkop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cita persona ārpus perona</w:t>
      </w:r>
      <w:r w:rsidR="00FC4705" w:rsidRPr="00204E17">
        <w:rPr>
          <w:rFonts w:ascii="Times New Roman" w:hAnsi="Times New Roman" w:cs="Times New Roman"/>
          <w:sz w:val="24"/>
          <w:szCs w:val="24"/>
        </w:rPr>
        <w:t>.</w:t>
      </w:r>
    </w:p>
    <w:p w14:paraId="340DD93B" w14:textId="77777777" w:rsidR="00AE652F" w:rsidRPr="00204E17" w:rsidRDefault="007B2BDA" w:rsidP="00CB1846">
      <w:pPr>
        <w:spacing w:before="240"/>
        <w:rPr>
          <w:rStyle w:val="Hipersaite"/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>Definīcijas par</w:t>
      </w:r>
      <w:r w:rsidR="00CB1846" w:rsidRPr="00204E17">
        <w:rPr>
          <w:rFonts w:ascii="Times New Roman" w:hAnsi="Times New Roman" w:cs="Times New Roman"/>
          <w:sz w:val="24"/>
          <w:szCs w:val="24"/>
        </w:rPr>
        <w:t xml:space="preserve"> nopietnu </w:t>
      </w:r>
      <w:r w:rsidRPr="00204E17">
        <w:rPr>
          <w:rFonts w:ascii="Times New Roman" w:hAnsi="Times New Roman" w:cs="Times New Roman"/>
          <w:sz w:val="24"/>
          <w:szCs w:val="24"/>
        </w:rPr>
        <w:t>negadījumu veidiem, cietušo personu kategorijām ir atrodamas</w:t>
      </w:r>
      <w:hyperlink r:id="rId8" w:history="1">
        <w:r w:rsidRPr="00204E17">
          <w:rPr>
            <w:rStyle w:val="Hipersaite"/>
            <w:rFonts w:ascii="Times New Roman" w:hAnsi="Times New Roman" w:cs="Times New Roman"/>
            <w:sz w:val="24"/>
            <w:szCs w:val="24"/>
          </w:rPr>
          <w:t xml:space="preserve"> š</w:t>
        </w:r>
        <w:r w:rsidRPr="00204E17">
          <w:rPr>
            <w:rStyle w:val="Hipersaite"/>
            <w:rFonts w:ascii="Times New Roman" w:hAnsi="Times New Roman" w:cs="Times New Roman"/>
            <w:sz w:val="24"/>
            <w:szCs w:val="24"/>
          </w:rPr>
          <w:t>e</w:t>
        </w:r>
        <w:r w:rsidRPr="00204E17">
          <w:rPr>
            <w:rStyle w:val="Hipersaite"/>
            <w:rFonts w:ascii="Times New Roman" w:hAnsi="Times New Roman" w:cs="Times New Roman"/>
            <w:sz w:val="24"/>
            <w:szCs w:val="24"/>
          </w:rPr>
          <w:t>i</w:t>
        </w:r>
        <w:r w:rsidRPr="00204E17">
          <w:rPr>
            <w:rStyle w:val="Hipersaite"/>
            <w:rFonts w:ascii="Times New Roman" w:hAnsi="Times New Roman" w:cs="Times New Roman"/>
            <w:sz w:val="24"/>
            <w:szCs w:val="24"/>
          </w:rPr>
          <w:t>t</w:t>
        </w:r>
      </w:hyperlink>
      <w:r w:rsidR="00CB1846" w:rsidRPr="00204E17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1253860D" w14:textId="0EAA9049" w:rsidR="004A5615" w:rsidRPr="00204E17" w:rsidRDefault="00F609F6" w:rsidP="005D68B6">
      <w:pPr>
        <w:spacing w:before="24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Dzelzceļa satiksmes drošības pārkāpums</w:t>
      </w: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ir dzelzceļa satiksmes negadījums, </w:t>
      </w:r>
      <w:r w:rsidR="004A561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kam ir </w:t>
      </w:r>
      <w:r w:rsidR="005D68B6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4A561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etekme uz dzelzceļa pārvadājumu drošību</w:t>
      </w:r>
      <w:r w:rsidR="00FC470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un tie ir uzskatāmi par prekursoriem</w:t>
      </w:r>
      <w:r w:rsidR="004A561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 Ir  izdalāmi šādi </w:t>
      </w:r>
      <w:r w:rsidR="00FC470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prekursori</w:t>
      </w:r>
      <w:r w:rsidR="004A5615"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</w:p>
    <w:p w14:paraId="294A5D7E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sliedes lūzums;</w:t>
      </w:r>
    </w:p>
    <w:p w14:paraId="24F16A2A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sliežu ceļa virsbūves defekts (piemēram, izmetums, nosēdums), kas saistīts ar sliežu ceļa nepārtrauktību un ģeometriju;</w:t>
      </w:r>
    </w:p>
    <w:p w14:paraId="5C829A5C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bīstama signalizācijas atteice;</w:t>
      </w:r>
    </w:p>
    <w:p w14:paraId="196891BE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pabraukšana garām aizliedzošajam signālam, pabraucot garām bīstamai vietai;</w:t>
      </w:r>
    </w:p>
    <w:p w14:paraId="5BABE317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pabraukšana garām aizliedzošajam signālam, nepabraucot garām bīstamai vietai;</w:t>
      </w:r>
    </w:p>
    <w:p w14:paraId="6C33C49E" w14:textId="77777777" w:rsidR="004A5615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riteņa lūzums dzelzceļa ritošā sastāva ekspluatācijas laikā;</w:t>
      </w:r>
    </w:p>
    <w:p w14:paraId="190AC462" w14:textId="77777777" w:rsidR="00CB1846" w:rsidRPr="00204E17" w:rsidRDefault="004A5615" w:rsidP="004A5615">
      <w:pPr>
        <w:pStyle w:val="Sarakstarindkopa"/>
        <w:numPr>
          <w:ilvl w:val="0"/>
          <w:numId w:val="26"/>
        </w:numPr>
        <w:spacing w:after="0" w:line="240" w:lineRule="auto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riteņpāra ass lūzums dzelzceļa ritošā sastāva ekspluatācijas laikā.</w:t>
      </w:r>
    </w:p>
    <w:p w14:paraId="4D1C9521" w14:textId="51E48C0D" w:rsidR="004A5615" w:rsidRPr="00204E17" w:rsidRDefault="004A5615" w:rsidP="004A5615">
      <w:pPr>
        <w:spacing w:before="240"/>
        <w:rPr>
          <w:rStyle w:val="Hipersaite"/>
          <w:rFonts w:ascii="Times New Roman" w:hAnsi="Times New Roman" w:cs="Times New Roman"/>
          <w:sz w:val="24"/>
          <w:szCs w:val="24"/>
        </w:rPr>
      </w:pPr>
      <w:r w:rsidRPr="00204E17">
        <w:rPr>
          <w:rFonts w:ascii="Times New Roman" w:hAnsi="Times New Roman" w:cs="Times New Roman"/>
          <w:sz w:val="24"/>
          <w:szCs w:val="24"/>
        </w:rPr>
        <w:t xml:space="preserve">Definīcijas par </w:t>
      </w:r>
      <w:r w:rsidR="00C75156">
        <w:rPr>
          <w:rFonts w:ascii="Times New Roman" w:hAnsi="Times New Roman" w:cs="Times New Roman"/>
          <w:sz w:val="24"/>
          <w:szCs w:val="24"/>
        </w:rPr>
        <w:t>pārkāpumu</w:t>
      </w:r>
      <w:r w:rsidRPr="00204E17">
        <w:rPr>
          <w:rFonts w:ascii="Times New Roman" w:hAnsi="Times New Roman" w:cs="Times New Roman"/>
          <w:sz w:val="24"/>
          <w:szCs w:val="24"/>
        </w:rPr>
        <w:t xml:space="preserve"> veidiem</w:t>
      </w:r>
      <w:r w:rsidR="00C75156">
        <w:rPr>
          <w:rFonts w:ascii="Times New Roman" w:hAnsi="Times New Roman" w:cs="Times New Roman"/>
          <w:sz w:val="24"/>
          <w:szCs w:val="24"/>
        </w:rPr>
        <w:t xml:space="preserve"> jeb prekursoriem</w:t>
      </w:r>
      <w:r w:rsidRPr="00204E17">
        <w:rPr>
          <w:rFonts w:ascii="Times New Roman" w:hAnsi="Times New Roman" w:cs="Times New Roman"/>
          <w:sz w:val="24"/>
          <w:szCs w:val="24"/>
        </w:rPr>
        <w:t xml:space="preserve"> ir atrodamas</w:t>
      </w:r>
      <w:hyperlink r:id="rId9" w:history="1">
        <w:r w:rsidRPr="00204E17">
          <w:rPr>
            <w:rStyle w:val="Hipersaite"/>
            <w:rFonts w:ascii="Times New Roman" w:hAnsi="Times New Roman" w:cs="Times New Roman"/>
            <w:sz w:val="24"/>
            <w:szCs w:val="24"/>
          </w:rPr>
          <w:t xml:space="preserve"> šeit</w:t>
        </w:r>
      </w:hyperlink>
      <w:r w:rsidRPr="00204E17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5C91EF4C" w14:textId="77777777" w:rsidR="008A0E40" w:rsidRPr="00204E17" w:rsidRDefault="008A0E40" w:rsidP="0043120B">
      <w:pPr>
        <w:pStyle w:val="Virsraksts2"/>
        <w:numPr>
          <w:ilvl w:val="0"/>
          <w:numId w:val="22"/>
        </w:numPr>
        <w:rPr>
          <w:sz w:val="24"/>
          <w:szCs w:val="24"/>
        </w:rPr>
      </w:pPr>
      <w:r w:rsidRPr="00204E17">
        <w:rPr>
          <w:sz w:val="24"/>
          <w:szCs w:val="24"/>
        </w:rPr>
        <w:t>Datu pieejamība</w:t>
      </w:r>
    </w:p>
    <w:tbl>
      <w:tblPr>
        <w:tblStyle w:val="Reatabula"/>
        <w:tblW w:w="9073" w:type="dxa"/>
        <w:tblInd w:w="-147" w:type="dxa"/>
        <w:tblLook w:val="04A0" w:firstRow="1" w:lastRow="0" w:firstColumn="1" w:lastColumn="0" w:noHBand="0" w:noVBand="1"/>
      </w:tblPr>
      <w:tblGrid>
        <w:gridCol w:w="3544"/>
        <w:gridCol w:w="5529"/>
      </w:tblGrid>
      <w:tr w:rsidR="008C07F4" w:rsidRPr="00204E17" w14:paraId="359ED26F" w14:textId="77777777" w:rsidTr="008C07F4">
        <w:tc>
          <w:tcPr>
            <w:tcW w:w="3544" w:type="dxa"/>
          </w:tcPr>
          <w:p w14:paraId="65962E6B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Dzelzceļa satiksmes negadījumi</w:t>
            </w:r>
          </w:p>
        </w:tc>
        <w:tc>
          <w:tcPr>
            <w:tcW w:w="5529" w:type="dxa"/>
          </w:tcPr>
          <w:p w14:paraId="4D7FA9B8" w14:textId="795CDD71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 xml:space="preserve">Katru gadu </w:t>
            </w:r>
            <w:r w:rsidR="00C75156">
              <w:rPr>
                <w:b w:val="0"/>
                <w:sz w:val="24"/>
                <w:szCs w:val="24"/>
              </w:rPr>
              <w:t>01</w:t>
            </w:r>
            <w:r w:rsidRPr="00204E17">
              <w:rPr>
                <w:b w:val="0"/>
                <w:sz w:val="24"/>
                <w:szCs w:val="24"/>
              </w:rPr>
              <w:t>.07.par iepriekšējo gadu</w:t>
            </w:r>
          </w:p>
        </w:tc>
      </w:tr>
      <w:tr w:rsidR="008C07F4" w:rsidRPr="00204E17" w14:paraId="1E502E0C" w14:textId="77777777" w:rsidTr="008C07F4">
        <w:tc>
          <w:tcPr>
            <w:tcW w:w="3544" w:type="dxa"/>
          </w:tcPr>
          <w:p w14:paraId="28FBB6F4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Laika rindas par cietušajiem</w:t>
            </w:r>
          </w:p>
        </w:tc>
        <w:tc>
          <w:tcPr>
            <w:tcW w:w="5529" w:type="dxa"/>
          </w:tcPr>
          <w:p w14:paraId="5BA6852E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Katru mēnesi 15.datumā par iepriekšējo mēnesi</w:t>
            </w:r>
          </w:p>
        </w:tc>
      </w:tr>
      <w:tr w:rsidR="008C07F4" w:rsidRPr="00204E17" w14:paraId="256E33E2" w14:textId="77777777" w:rsidTr="008C07F4">
        <w:tc>
          <w:tcPr>
            <w:tcW w:w="3544" w:type="dxa"/>
          </w:tcPr>
          <w:p w14:paraId="05035143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Kopējie drošības rādītāji</w:t>
            </w:r>
          </w:p>
        </w:tc>
        <w:tc>
          <w:tcPr>
            <w:tcW w:w="5529" w:type="dxa"/>
          </w:tcPr>
          <w:p w14:paraId="6B513514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Katru gadu 30.09. par iepriekšējo gadu</w:t>
            </w:r>
          </w:p>
        </w:tc>
      </w:tr>
      <w:tr w:rsidR="008C07F4" w:rsidRPr="00204E17" w14:paraId="3ACC05C5" w14:textId="77777777" w:rsidTr="008C07F4">
        <w:tc>
          <w:tcPr>
            <w:tcW w:w="3544" w:type="dxa"/>
          </w:tcPr>
          <w:p w14:paraId="0FC92312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Kustības drošības stāvokļa analīze</w:t>
            </w:r>
          </w:p>
        </w:tc>
        <w:tc>
          <w:tcPr>
            <w:tcW w:w="5529" w:type="dxa"/>
          </w:tcPr>
          <w:p w14:paraId="32532555" w14:textId="77777777" w:rsidR="008C07F4" w:rsidRPr="00204E17" w:rsidRDefault="008C07F4" w:rsidP="008C07F4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Katru gadu 30.09. par iepriekšējo gadu</w:t>
            </w:r>
          </w:p>
        </w:tc>
      </w:tr>
    </w:tbl>
    <w:p w14:paraId="400632E1" w14:textId="77777777" w:rsidR="008C07F4" w:rsidRPr="00204E17" w:rsidRDefault="008C07F4" w:rsidP="008A0E40">
      <w:pPr>
        <w:pStyle w:val="Virsraksts3"/>
        <w:rPr>
          <w:rStyle w:val="Hipersaite"/>
          <w:rFonts w:ascii="Times New Roman" w:hAnsi="Times New Roman" w:cs="Times New Roman"/>
        </w:rPr>
      </w:pPr>
    </w:p>
    <w:p w14:paraId="48DAB32F" w14:textId="5862422E" w:rsidR="008A0E40" w:rsidRPr="00204E17" w:rsidRDefault="00B61C3B" w:rsidP="008A0E40">
      <w:pPr>
        <w:pStyle w:val="Virsraksts3"/>
        <w:rPr>
          <w:rStyle w:val="Hipersaite"/>
          <w:rFonts w:ascii="Times New Roman" w:hAnsi="Times New Roman" w:cs="Times New Roman"/>
        </w:rPr>
      </w:pPr>
      <w:r w:rsidRPr="00204E17">
        <w:rPr>
          <w:rStyle w:val="Hipersaite"/>
          <w:rFonts w:ascii="Times New Roman" w:hAnsi="Times New Roman" w:cs="Times New Roman"/>
        </w:rPr>
        <w:fldChar w:fldCharType="begin"/>
      </w:r>
      <w:r w:rsidR="00C75156">
        <w:rPr>
          <w:rStyle w:val="Hipersaite"/>
          <w:rFonts w:ascii="Times New Roman" w:hAnsi="Times New Roman" w:cs="Times New Roman"/>
        </w:rPr>
        <w:instrText>HYPERLINK "https://www.vdzti.gov.lv/lv/statistikas-datu-publicesanas-kalendars"</w:instrText>
      </w:r>
      <w:r w:rsidR="00C75156" w:rsidRPr="00204E17">
        <w:rPr>
          <w:rStyle w:val="Hipersaite"/>
          <w:rFonts w:ascii="Times New Roman" w:hAnsi="Times New Roman" w:cs="Times New Roman"/>
        </w:rPr>
      </w:r>
      <w:r w:rsidRPr="00204E17">
        <w:rPr>
          <w:rStyle w:val="Hipersaite"/>
          <w:rFonts w:ascii="Times New Roman" w:hAnsi="Times New Roman" w:cs="Times New Roman"/>
        </w:rPr>
        <w:fldChar w:fldCharType="separate"/>
      </w:r>
      <w:r w:rsidR="008A0E40" w:rsidRPr="00204E17">
        <w:rPr>
          <w:rStyle w:val="Hipersaite"/>
          <w:rFonts w:ascii="Times New Roman" w:hAnsi="Times New Roman" w:cs="Times New Roman"/>
        </w:rPr>
        <w:t>Datu pu</w:t>
      </w:r>
      <w:r w:rsidR="008A0E40" w:rsidRPr="00204E17">
        <w:rPr>
          <w:rStyle w:val="Hipersaite"/>
          <w:rFonts w:ascii="Times New Roman" w:hAnsi="Times New Roman" w:cs="Times New Roman"/>
        </w:rPr>
        <w:t>b</w:t>
      </w:r>
      <w:r w:rsidR="008A0E40" w:rsidRPr="00204E17">
        <w:rPr>
          <w:rStyle w:val="Hipersaite"/>
          <w:rFonts w:ascii="Times New Roman" w:hAnsi="Times New Roman" w:cs="Times New Roman"/>
        </w:rPr>
        <w:t>licēšanas kalendārs</w:t>
      </w:r>
    </w:p>
    <w:p w14:paraId="0918FCED" w14:textId="77777777" w:rsidR="008A0E40" w:rsidRPr="00204E17" w:rsidRDefault="00B61C3B" w:rsidP="008A0E40">
      <w:pPr>
        <w:shd w:val="clear" w:color="auto" w:fill="FFFFFF"/>
        <w:jc w:val="right"/>
        <w:rPr>
          <w:rFonts w:ascii="Times New Roman" w:hAnsi="Times New Roman" w:cs="Times New Roman"/>
          <w:b/>
          <w:i/>
          <w:iCs/>
          <w:color w:val="444444"/>
          <w:sz w:val="24"/>
          <w:szCs w:val="24"/>
        </w:rPr>
      </w:pPr>
      <w:r w:rsidRPr="00204E17">
        <w:rPr>
          <w:rStyle w:val="Hipersaite"/>
          <w:rFonts w:ascii="Times New Roman" w:eastAsiaTheme="majorEastAsia" w:hAnsi="Times New Roman" w:cs="Times New Roman"/>
          <w:sz w:val="24"/>
          <w:szCs w:val="24"/>
        </w:rPr>
        <w:fldChar w:fldCharType="end"/>
      </w:r>
    </w:p>
    <w:p w14:paraId="1EABC453" w14:textId="77777777" w:rsidR="008A0E40" w:rsidRPr="00204E17" w:rsidRDefault="008A0E40" w:rsidP="0043120B">
      <w:pPr>
        <w:pStyle w:val="Virsraksts3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204E17">
        <w:rPr>
          <w:rFonts w:ascii="Times New Roman" w:hAnsi="Times New Roman" w:cs="Times New Roman"/>
          <w:b/>
          <w:color w:val="auto"/>
        </w:rPr>
        <w:t>Publikācijas</w:t>
      </w:r>
    </w:p>
    <w:p w14:paraId="3E976EC8" w14:textId="426ADD7F" w:rsidR="00E40B67" w:rsidRPr="00204E17" w:rsidRDefault="00E40B67" w:rsidP="0043120B">
      <w:pPr>
        <w:pStyle w:val="Paraststmeklis"/>
        <w:shd w:val="clear" w:color="auto" w:fill="FFFFFF"/>
        <w:jc w:val="both"/>
      </w:pPr>
      <w:r w:rsidRPr="00204E17">
        <w:t>Valsts dzelzceļa tehniskā inspekcija publicē da</w:t>
      </w:r>
      <w:r w:rsidR="003B0D43" w:rsidRPr="00204E17">
        <w:t>tus Eiropas Savienības Dzelzceļu</w:t>
      </w:r>
      <w:r w:rsidRPr="00204E17">
        <w:t xml:space="preserve"> aģentūras </w:t>
      </w:r>
      <w:hyperlink r:id="rId10" w:history="1">
        <w:r w:rsidR="00FD086F" w:rsidRPr="00FD086F">
          <w:rPr>
            <w:rStyle w:val="Hipersaite"/>
          </w:rPr>
          <w:t>ERADIS</w:t>
        </w:r>
      </w:hyperlink>
      <w:r w:rsidR="00FD086F">
        <w:t xml:space="preserve"> </w:t>
      </w:r>
      <w:r w:rsidRPr="00204E17">
        <w:t>datu bāzē un savā tīmeķļvietnē</w:t>
      </w:r>
      <w:r w:rsidR="00A30DC1" w:rsidRPr="00204E17">
        <w:t xml:space="preserve"> par negadījumiem</w:t>
      </w:r>
      <w:r w:rsidRPr="00204E17">
        <w:t xml:space="preserve"> </w:t>
      </w:r>
      <w:hyperlink r:id="rId11" w:history="1">
        <w:r w:rsidR="004B33E5" w:rsidRPr="00204E17">
          <w:rPr>
            <w:rStyle w:val="Hipersaite"/>
          </w:rPr>
          <w:t>http://www.vdzti.gov.lv</w:t>
        </w:r>
      </w:hyperlink>
      <w:r w:rsidRPr="00204E17">
        <w:t xml:space="preserve">.  </w:t>
      </w:r>
      <w:r w:rsidR="00FD086F">
        <w:t xml:space="preserve">Tīmekļvietnē tiek ievietots arī novērtējums par kopējo drošības mērķu sasniegšanu. </w:t>
      </w:r>
    </w:p>
    <w:p w14:paraId="5281C533" w14:textId="111674AA" w:rsidR="008A0E40" w:rsidRPr="00204E17" w:rsidRDefault="007B2BDA" w:rsidP="0043120B">
      <w:pPr>
        <w:pStyle w:val="Paraststmeklis"/>
        <w:shd w:val="clear" w:color="auto" w:fill="FFFFFF"/>
        <w:jc w:val="both"/>
        <w:rPr>
          <w:i/>
          <w:iCs/>
          <w:color w:val="444444"/>
        </w:rPr>
      </w:pPr>
      <w:r w:rsidRPr="00204E17">
        <w:t xml:space="preserve">Ir sagatavotas </w:t>
      </w:r>
      <w:r w:rsidR="008A0E40" w:rsidRPr="00204E17">
        <w:t xml:space="preserve">publikācijas par </w:t>
      </w:r>
      <w:r w:rsidRPr="00204E17">
        <w:t xml:space="preserve">periodiem, sākot no </w:t>
      </w:r>
      <w:r w:rsidR="008A0E40" w:rsidRPr="00204E17">
        <w:t>200</w:t>
      </w:r>
      <w:r w:rsidR="006205B0">
        <w:t>6</w:t>
      </w:r>
      <w:r w:rsidR="008A0E40" w:rsidRPr="00204E17">
        <w:t>.gada</w:t>
      </w:r>
      <w:r w:rsidRPr="00204E17">
        <w:t xml:space="preserve">. Informāciju ir iespējams </w:t>
      </w:r>
      <w:hyperlink r:id="rId12" w:history="1">
        <w:r w:rsidR="008A0E40" w:rsidRPr="00204E17">
          <w:rPr>
            <w:rStyle w:val="Hipersaite"/>
          </w:rPr>
          <w:t>lejupielādēt</w:t>
        </w:r>
      </w:hyperlink>
      <w:r w:rsidRPr="00204E17">
        <w:rPr>
          <w:color w:val="444444"/>
        </w:rPr>
        <w:t>.</w:t>
      </w:r>
      <w:r w:rsidRPr="00204E17">
        <w:rPr>
          <w:i/>
          <w:iCs/>
          <w:color w:val="444444"/>
        </w:rPr>
        <w:t xml:space="preserve"> </w:t>
      </w:r>
    </w:p>
    <w:p w14:paraId="5777077F" w14:textId="77777777" w:rsidR="008A0E40" w:rsidRPr="00204E17" w:rsidRDefault="008A0E40" w:rsidP="0043120B">
      <w:pPr>
        <w:pStyle w:val="Virsraksts2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204E17">
        <w:rPr>
          <w:sz w:val="24"/>
          <w:szCs w:val="24"/>
        </w:rPr>
        <w:t>Datu vākšana</w:t>
      </w:r>
    </w:p>
    <w:p w14:paraId="0C678867" w14:textId="77777777" w:rsidR="008A0E40" w:rsidRPr="00204E17" w:rsidRDefault="00E40B67" w:rsidP="00E40B67">
      <w:pPr>
        <w:pStyle w:val="Virsraksts3"/>
        <w:shd w:val="clear" w:color="auto" w:fill="FFFFFF"/>
        <w:ind w:firstLine="284"/>
        <w:rPr>
          <w:rFonts w:ascii="Times New Roman" w:hAnsi="Times New Roman" w:cs="Times New Roman"/>
          <w:b/>
          <w:color w:val="auto"/>
        </w:rPr>
      </w:pPr>
      <w:r w:rsidRPr="00204E17">
        <w:rPr>
          <w:rFonts w:ascii="Times New Roman" w:hAnsi="Times New Roman" w:cs="Times New Roman"/>
          <w:b/>
          <w:color w:val="auto"/>
        </w:rPr>
        <w:t>4.1.</w:t>
      </w:r>
      <w:r w:rsidR="008A0E40" w:rsidRPr="00204E17">
        <w:rPr>
          <w:rFonts w:ascii="Times New Roman" w:hAnsi="Times New Roman" w:cs="Times New Roman"/>
          <w:b/>
          <w:color w:val="auto"/>
        </w:rPr>
        <w:t>Apsekojuma metode un datu avoti</w:t>
      </w:r>
    </w:p>
    <w:p w14:paraId="7AE89528" w14:textId="0E91D4AB" w:rsidR="008A0E40" w:rsidRPr="00204E17" w:rsidRDefault="008A0E40" w:rsidP="008A0E40">
      <w:pPr>
        <w:pStyle w:val="Paraststmeklis"/>
        <w:shd w:val="clear" w:color="auto" w:fill="FFFFFF"/>
        <w:jc w:val="both"/>
      </w:pPr>
      <w:r w:rsidRPr="00204E17">
        <w:t xml:space="preserve">Dati tiek iegūti no </w:t>
      </w:r>
      <w:r w:rsidR="007B2BDA" w:rsidRPr="00204E17">
        <w:t>infrastruktūras pārvadātāju, dzelzceļa pārvadātāju, remontu darbu veicēju, u.c.</w:t>
      </w:r>
      <w:r w:rsidRPr="00204E17">
        <w:t xml:space="preserve"> </w:t>
      </w:r>
      <w:r w:rsidR="00E40B67" w:rsidRPr="00204E17">
        <w:t xml:space="preserve">iesniegtajiem </w:t>
      </w:r>
      <w:r w:rsidR="003B0D43" w:rsidRPr="00204E17">
        <w:t>izmeklēšanas pārskatiem</w:t>
      </w:r>
      <w:r w:rsidR="00E40B67" w:rsidRPr="00204E17">
        <w:t xml:space="preserve"> un </w:t>
      </w:r>
      <w:r w:rsidR="003B0D43" w:rsidRPr="00204E17">
        <w:t>dokumentiem</w:t>
      </w:r>
      <w:r w:rsidRPr="00204E17">
        <w:t>.</w:t>
      </w:r>
      <w:r w:rsidR="00E40B67" w:rsidRPr="00204E17">
        <w:t xml:space="preserve"> Dati tiek </w:t>
      </w:r>
      <w:r w:rsidR="003B0D43" w:rsidRPr="00204E17">
        <w:t xml:space="preserve">strukturēti </w:t>
      </w:r>
      <w:r w:rsidR="00E40B67" w:rsidRPr="00204E17">
        <w:t xml:space="preserve">ievadīti </w:t>
      </w:r>
      <w:r w:rsidR="006205B0">
        <w:t xml:space="preserve">vienotajā dzelzceļa negadījumu (COR- </w:t>
      </w:r>
      <w:r w:rsidR="006205B0" w:rsidRPr="006205B0">
        <w:rPr>
          <w:i/>
          <w:iCs/>
        </w:rPr>
        <w:t>Common Occurence Reporting</w:t>
      </w:r>
      <w:r w:rsidR="006205B0">
        <w:t xml:space="preserve">) </w:t>
      </w:r>
      <w:r w:rsidR="00E40B67" w:rsidRPr="00204E17">
        <w:t>uzskaites sistēmā.</w:t>
      </w:r>
      <w:r w:rsidR="006205B0">
        <w:t xml:space="preserve"> Dati ir konfidenciāli. </w:t>
      </w:r>
    </w:p>
    <w:p w14:paraId="47AF1325" w14:textId="77777777" w:rsidR="008A0E40" w:rsidRPr="00204E17" w:rsidRDefault="008A0E40" w:rsidP="008A0E40">
      <w:pPr>
        <w:pStyle w:val="Paraststmeklis"/>
        <w:shd w:val="clear" w:color="auto" w:fill="FFFFFF"/>
        <w:jc w:val="both"/>
      </w:pPr>
      <w:r w:rsidRPr="00204E17">
        <w:t xml:space="preserve">Iegūtie dati aptver visu valsti. </w:t>
      </w:r>
    </w:p>
    <w:p w14:paraId="227E56C6" w14:textId="77777777" w:rsidR="008A0E40" w:rsidRPr="00204E17" w:rsidRDefault="008A0E40" w:rsidP="00E40B67">
      <w:pPr>
        <w:pStyle w:val="Virsraksts3"/>
        <w:numPr>
          <w:ilvl w:val="1"/>
          <w:numId w:val="22"/>
        </w:numPr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204E17">
        <w:rPr>
          <w:rFonts w:ascii="Times New Roman" w:hAnsi="Times New Roman" w:cs="Times New Roman"/>
          <w:b/>
          <w:color w:val="auto"/>
        </w:rPr>
        <w:lastRenderedPageBreak/>
        <w:t>Datu precizēšana</w:t>
      </w:r>
    </w:p>
    <w:p w14:paraId="63D3A5B8" w14:textId="399FAE7C" w:rsidR="008A0E40" w:rsidRPr="00204E17" w:rsidRDefault="00E40B67" w:rsidP="00E40B67">
      <w:pPr>
        <w:pStyle w:val="Paraststmeklis"/>
        <w:shd w:val="clear" w:color="auto" w:fill="FFFFFF"/>
        <w:jc w:val="both"/>
      </w:pPr>
      <w:r w:rsidRPr="00204E17">
        <w:t>Ja ir konstatēti jauni fakti vai kļūdas, Valsts dzelzceļa tehniskā inspekcija nekavējoties precizē paziņotos datus un ne vēlāk kā līdz nākamajai paziņošanai nosūta precizēto informāciju Eiropas Savienības Dzelzceļ</w:t>
      </w:r>
      <w:r w:rsidR="003B0D43" w:rsidRPr="00204E17">
        <w:t>u</w:t>
      </w:r>
      <w:r w:rsidRPr="00204E17">
        <w:t xml:space="preserve"> aģentūrai un papildus informācija tie ievietota inspekcijas tīmekļvietnē </w:t>
      </w:r>
      <w:r w:rsidR="00014CB7" w:rsidRPr="00204E17">
        <w:t xml:space="preserve">par negadījumiem </w:t>
      </w:r>
      <w:hyperlink r:id="rId13" w:history="1">
        <w:r w:rsidR="006205B0" w:rsidRPr="00204E17">
          <w:rPr>
            <w:rStyle w:val="Hipersaite"/>
          </w:rPr>
          <w:t>http://www.vdzti.gov.lv</w:t>
        </w:r>
      </w:hyperlink>
      <w:r w:rsidR="00E87A56">
        <w:t xml:space="preserve"> un aktualizētā informācija tiek norādīta. </w:t>
      </w:r>
      <w:r w:rsidRPr="00204E17">
        <w:t xml:space="preserve"> </w:t>
      </w:r>
    </w:p>
    <w:p w14:paraId="3B50D565" w14:textId="77777777" w:rsidR="008A0E40" w:rsidRPr="00204E17" w:rsidRDefault="008A0E40" w:rsidP="00E40B67">
      <w:pPr>
        <w:pStyle w:val="Virsraksts2"/>
        <w:numPr>
          <w:ilvl w:val="1"/>
          <w:numId w:val="22"/>
        </w:numPr>
        <w:shd w:val="clear" w:color="auto" w:fill="FFFFFF"/>
        <w:rPr>
          <w:color w:val="333333"/>
          <w:sz w:val="24"/>
          <w:szCs w:val="24"/>
        </w:rPr>
      </w:pPr>
      <w:r w:rsidRPr="00204E17">
        <w:rPr>
          <w:color w:val="333333"/>
          <w:sz w:val="24"/>
          <w:szCs w:val="24"/>
        </w:rPr>
        <w:t>Salīdzināmība</w:t>
      </w:r>
    </w:p>
    <w:p w14:paraId="27175524" w14:textId="77777777" w:rsidR="008A0E40" w:rsidRPr="00204E17" w:rsidRDefault="008A0E40" w:rsidP="003B0D43">
      <w:pPr>
        <w:pStyle w:val="Virsraksts3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204E17">
        <w:rPr>
          <w:rFonts w:ascii="Times New Roman" w:hAnsi="Times New Roman" w:cs="Times New Roman"/>
          <w:color w:val="auto"/>
        </w:rPr>
        <w:t>Salīdzināmība laikā</w:t>
      </w:r>
      <w:r w:rsidR="00E40B67" w:rsidRPr="00204E17">
        <w:rPr>
          <w:rFonts w:ascii="Times New Roman" w:hAnsi="Times New Roman" w:cs="Times New Roman"/>
          <w:color w:val="auto"/>
        </w:rPr>
        <w:t xml:space="preserve">. </w:t>
      </w:r>
      <w:r w:rsidRPr="00204E17">
        <w:rPr>
          <w:rFonts w:ascii="Times New Roman" w:hAnsi="Times New Roman" w:cs="Times New Roman"/>
          <w:color w:val="auto"/>
        </w:rPr>
        <w:t xml:space="preserve">Dati ir pieejami no </w:t>
      </w:r>
      <w:r w:rsidR="00E40B67" w:rsidRPr="00204E17">
        <w:rPr>
          <w:rFonts w:ascii="Times New Roman" w:hAnsi="Times New Roman" w:cs="Times New Roman"/>
          <w:color w:val="auto"/>
        </w:rPr>
        <w:t>2006.gada</w:t>
      </w:r>
      <w:r w:rsidRPr="00204E17">
        <w:rPr>
          <w:rFonts w:ascii="Times New Roman" w:hAnsi="Times New Roman" w:cs="Times New Roman"/>
          <w:color w:val="auto"/>
        </w:rPr>
        <w:t>.</w:t>
      </w:r>
      <w:r w:rsidR="003B0D43" w:rsidRPr="00204E17">
        <w:rPr>
          <w:rFonts w:ascii="Times New Roman" w:hAnsi="Times New Roman" w:cs="Times New Roman"/>
          <w:color w:val="auto"/>
        </w:rPr>
        <w:t xml:space="preserve"> </w:t>
      </w:r>
      <w:r w:rsidR="00A03B27" w:rsidRPr="00204E17">
        <w:rPr>
          <w:rFonts w:ascii="Times New Roman" w:hAnsi="Times New Roman" w:cs="Times New Roman"/>
          <w:color w:val="auto"/>
        </w:rPr>
        <w:t>I</w:t>
      </w:r>
      <w:r w:rsidR="003B0D43" w:rsidRPr="00204E17">
        <w:rPr>
          <w:rFonts w:ascii="Times New Roman" w:hAnsi="Times New Roman" w:cs="Times New Roman"/>
          <w:color w:val="auto"/>
        </w:rPr>
        <w:t>r pieejamas laika rindas par cietušajiem</w:t>
      </w:r>
      <w:r w:rsidR="00A03B27" w:rsidRPr="00204E17">
        <w:rPr>
          <w:rFonts w:ascii="Times New Roman" w:hAnsi="Times New Roman" w:cs="Times New Roman"/>
          <w:color w:val="auto"/>
        </w:rPr>
        <w:t xml:space="preserve"> ar diagrammu</w:t>
      </w:r>
      <w:r w:rsidR="003B0D43" w:rsidRPr="00204E17">
        <w:rPr>
          <w:rFonts w:ascii="Times New Roman" w:hAnsi="Times New Roman" w:cs="Times New Roman"/>
          <w:color w:val="auto"/>
        </w:rPr>
        <w:t>.</w:t>
      </w:r>
    </w:p>
    <w:p w14:paraId="452A0A90" w14:textId="1DB4565B" w:rsidR="008A0E40" w:rsidRDefault="003B4F9B" w:rsidP="003B4F9B">
      <w:pPr>
        <w:pStyle w:val="Paraststmeklis"/>
        <w:shd w:val="clear" w:color="auto" w:fill="FFFFFF"/>
        <w:jc w:val="both"/>
      </w:pPr>
      <w:r w:rsidRPr="00204E17">
        <w:rPr>
          <w:rStyle w:val="Izteiksmgs"/>
          <w:b w:val="0"/>
        </w:rPr>
        <w:t>Datus</w:t>
      </w:r>
      <w:r w:rsidR="00252875">
        <w:rPr>
          <w:rStyle w:val="Izteiksmgs"/>
          <w:b w:val="0"/>
        </w:rPr>
        <w:t xml:space="preserve"> Eiropas Savienības līmenī</w:t>
      </w:r>
      <w:r w:rsidR="00E87A56">
        <w:rPr>
          <w:rStyle w:val="Izteiksmgs"/>
          <w:b w:val="0"/>
        </w:rPr>
        <w:t xml:space="preserve"> par negadījumiem</w:t>
      </w:r>
      <w:r w:rsidRPr="00204E17">
        <w:rPr>
          <w:rStyle w:val="Izteiksmgs"/>
          <w:b w:val="0"/>
        </w:rPr>
        <w:t xml:space="preserve"> apkopo </w:t>
      </w:r>
      <w:r w:rsidR="00E40B67" w:rsidRPr="00204E17">
        <w:rPr>
          <w:rStyle w:val="Izteiksmgs"/>
          <w:b w:val="0"/>
        </w:rPr>
        <w:t>Eiropas Savienības Dzelzceļ</w:t>
      </w:r>
      <w:r w:rsidR="003B0D43" w:rsidRPr="00204E17">
        <w:rPr>
          <w:rStyle w:val="Izteiksmgs"/>
          <w:b w:val="0"/>
        </w:rPr>
        <w:t>u</w:t>
      </w:r>
      <w:r w:rsidR="00E40B67" w:rsidRPr="00204E17">
        <w:rPr>
          <w:rStyle w:val="Izteiksmgs"/>
          <w:b w:val="0"/>
        </w:rPr>
        <w:t xml:space="preserve"> aģentūra</w:t>
      </w:r>
      <w:r w:rsidRPr="00204E17">
        <w:rPr>
          <w:rStyle w:val="Izteiksmgs"/>
        </w:rPr>
        <w:t xml:space="preserve"> </w:t>
      </w:r>
      <w:r w:rsidR="00E40B67" w:rsidRPr="00204E17">
        <w:t xml:space="preserve">un savā mājaslapā publicē gada datus </w:t>
      </w:r>
      <w:r w:rsidRPr="00204E17">
        <w:t xml:space="preserve">par </w:t>
      </w:r>
      <w:r w:rsidR="003B0D43" w:rsidRPr="00204E17">
        <w:t>Eiropas Savienības valstīm</w:t>
      </w:r>
      <w:r w:rsidR="00E40B67" w:rsidRPr="00204E17">
        <w:t xml:space="preserve"> kopumā, kā arī par katru valsti atsevišķi</w:t>
      </w:r>
      <w:r w:rsidRPr="00204E17">
        <w:t>. Tos var atrast</w:t>
      </w:r>
      <w:r w:rsidRPr="00204E17">
        <w:rPr>
          <w:color w:val="444444"/>
        </w:rPr>
        <w:t xml:space="preserve"> </w:t>
      </w:r>
      <w:r w:rsidR="00252875" w:rsidRPr="00204E17">
        <w:t>Eiropas Savienības Dzelzceļu aģentūras tīmekļvietnē</w:t>
      </w:r>
      <w:r w:rsidR="00252875">
        <w:t xml:space="preserve"> </w:t>
      </w:r>
      <w:hyperlink r:id="rId14" w:history="1">
        <w:r w:rsidR="00252875" w:rsidRPr="00FD086F">
          <w:rPr>
            <w:rStyle w:val="Hipersaite"/>
          </w:rPr>
          <w:t>ERADIS</w:t>
        </w:r>
      </w:hyperlink>
      <w:r w:rsidR="00252875">
        <w:t xml:space="preserve"> sistēmā. </w:t>
      </w:r>
    </w:p>
    <w:p w14:paraId="2A6191FD" w14:textId="0992F8AF" w:rsidR="00252875" w:rsidRDefault="00252875" w:rsidP="003B4F9B">
      <w:pPr>
        <w:pStyle w:val="Paraststmeklis"/>
        <w:shd w:val="clear" w:color="auto" w:fill="FFFFFF"/>
        <w:jc w:val="both"/>
      </w:pPr>
      <w:r w:rsidRPr="00204E17">
        <w:t xml:space="preserve">Negadījumu dati kalpo par pamatu valsts drošības līmeņa izvērtēšanai. Riska kategoriju izvērtēšanu nodrošina Eiropas Savienības Dzelzceļu aģentūra.  Novērtējuma pārskati ir pieejami Eiropas Savienības Dzelzceļu aģentūras </w:t>
      </w:r>
      <w:r w:rsidRPr="00252875">
        <w:t>tīmekļvietnē</w:t>
      </w:r>
      <w:r w:rsidRPr="00204E17">
        <w:rPr>
          <w:rStyle w:val="Hipersaite"/>
        </w:rPr>
        <w:t xml:space="preserve"> </w:t>
      </w:r>
      <w:r w:rsidRPr="00204E17">
        <w:rPr>
          <w:rStyle w:val="Hipersaite"/>
          <w:color w:val="auto"/>
          <w:u w:val="none"/>
        </w:rPr>
        <w:t xml:space="preserve">vai Valsts dzelzceļa tehniskās inspekcijas </w:t>
      </w:r>
      <w:hyperlink r:id="rId15" w:history="1">
        <w:r w:rsidRPr="00204E17">
          <w:rPr>
            <w:rStyle w:val="Hipersaite"/>
          </w:rPr>
          <w:t>tīmekļvietnē</w:t>
        </w:r>
      </w:hyperlink>
      <w:r w:rsidR="0044142F">
        <w:rPr>
          <w:rStyle w:val="Hipersaite"/>
        </w:rPr>
        <w:t xml:space="preserve">. </w:t>
      </w:r>
      <w:r w:rsidR="0044142F">
        <w:rPr>
          <w:rStyle w:val="Hipersaite"/>
          <w:color w:val="auto"/>
          <w:u w:val="none"/>
        </w:rPr>
        <w:t xml:space="preserve">Novērtējums ir pieejams tikai angļu valodā. </w:t>
      </w:r>
    </w:p>
    <w:p w14:paraId="40C845AE" w14:textId="7D575213" w:rsidR="00252875" w:rsidRPr="00204E17" w:rsidRDefault="00252875" w:rsidP="003B4F9B">
      <w:pPr>
        <w:pStyle w:val="Paraststmeklis"/>
        <w:shd w:val="clear" w:color="auto" w:fill="FFFFFF"/>
        <w:jc w:val="both"/>
      </w:pPr>
      <w:r>
        <w:t xml:space="preserve">Laika rindas par cietušajiem un negadījumu veidiem apkopo Valsts dzelzceļa tehniskā inspekcija un  ir pieejamas iestādes </w:t>
      </w:r>
      <w:hyperlink r:id="rId16" w:history="1">
        <w:r w:rsidRPr="00252875">
          <w:rPr>
            <w:rStyle w:val="Hipersaite"/>
          </w:rPr>
          <w:t>tīmekļvietnē</w:t>
        </w:r>
      </w:hyperlink>
      <w:r>
        <w:t xml:space="preserve">, kuras katru mēnesi, atbilstoši datu publicēšanas kalendāram, tiek aktualizētas.  </w:t>
      </w:r>
    </w:p>
    <w:p w14:paraId="6069388B" w14:textId="77777777" w:rsidR="008A0E40" w:rsidRPr="00204E17" w:rsidRDefault="008A0E40" w:rsidP="003B4F9B">
      <w:pPr>
        <w:pStyle w:val="Virsraksts2"/>
        <w:numPr>
          <w:ilvl w:val="1"/>
          <w:numId w:val="22"/>
        </w:numPr>
        <w:shd w:val="clear" w:color="auto" w:fill="FFFFFF"/>
        <w:rPr>
          <w:sz w:val="24"/>
          <w:szCs w:val="24"/>
        </w:rPr>
      </w:pPr>
      <w:r w:rsidRPr="00204E17">
        <w:rPr>
          <w:sz w:val="24"/>
          <w:szCs w:val="24"/>
        </w:rPr>
        <w:t>Kontaktpersona</w:t>
      </w:r>
      <w:r w:rsidR="003B4F9B" w:rsidRPr="00204E17">
        <w:rPr>
          <w:sz w:val="24"/>
          <w:szCs w:val="24"/>
        </w:rPr>
        <w:t>s</w:t>
      </w:r>
      <w:r w:rsidRPr="00204E17">
        <w:rPr>
          <w:sz w:val="24"/>
          <w:szCs w:val="24"/>
        </w:rPr>
        <w:t xml:space="preserve"> metodoloģijas jautājumos</w:t>
      </w:r>
    </w:p>
    <w:tbl>
      <w:tblPr>
        <w:tblStyle w:val="Reatabula"/>
        <w:tblW w:w="9014" w:type="dxa"/>
        <w:tblInd w:w="-5" w:type="dxa"/>
        <w:tblLook w:val="04A0" w:firstRow="1" w:lastRow="0" w:firstColumn="1" w:lastColumn="0" w:noHBand="0" w:noVBand="1"/>
      </w:tblPr>
      <w:tblGrid>
        <w:gridCol w:w="1142"/>
        <w:gridCol w:w="1281"/>
        <w:gridCol w:w="1972"/>
        <w:gridCol w:w="1559"/>
        <w:gridCol w:w="3060"/>
      </w:tblGrid>
      <w:tr w:rsidR="003B4F9B" w:rsidRPr="00204E17" w14:paraId="66BE4AE9" w14:textId="77777777" w:rsidTr="003B4F9B">
        <w:tc>
          <w:tcPr>
            <w:tcW w:w="1142" w:type="dxa"/>
            <w:vAlign w:val="center"/>
          </w:tcPr>
          <w:p w14:paraId="3FAB2967" w14:textId="77777777" w:rsidR="003B4F9B" w:rsidRPr="00204E17" w:rsidRDefault="003B4F9B" w:rsidP="003B4F9B">
            <w:pPr>
              <w:spacing w:after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Vārds</w:t>
            </w:r>
          </w:p>
        </w:tc>
        <w:tc>
          <w:tcPr>
            <w:tcW w:w="1281" w:type="dxa"/>
            <w:vAlign w:val="center"/>
          </w:tcPr>
          <w:p w14:paraId="24602664" w14:textId="77777777" w:rsidR="003B4F9B" w:rsidRPr="00204E17" w:rsidRDefault="003B4F9B" w:rsidP="003B4F9B">
            <w:pPr>
              <w:spacing w:after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Uzvārds</w:t>
            </w:r>
          </w:p>
        </w:tc>
        <w:tc>
          <w:tcPr>
            <w:tcW w:w="1972" w:type="dxa"/>
            <w:vAlign w:val="center"/>
          </w:tcPr>
          <w:p w14:paraId="17AD993B" w14:textId="77777777" w:rsidR="003B4F9B" w:rsidRPr="00204E17" w:rsidRDefault="003B4F9B" w:rsidP="003B4F9B">
            <w:pPr>
              <w:spacing w:after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Amats</w:t>
            </w:r>
          </w:p>
        </w:tc>
        <w:tc>
          <w:tcPr>
            <w:tcW w:w="1559" w:type="dxa"/>
            <w:vAlign w:val="center"/>
          </w:tcPr>
          <w:p w14:paraId="79DC2A2C" w14:textId="77777777" w:rsidR="003B4F9B" w:rsidRPr="00204E17" w:rsidRDefault="003B4F9B" w:rsidP="003B4F9B">
            <w:pPr>
              <w:spacing w:after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Telefona numurs</w:t>
            </w:r>
          </w:p>
        </w:tc>
        <w:tc>
          <w:tcPr>
            <w:tcW w:w="3060" w:type="dxa"/>
            <w:vAlign w:val="center"/>
          </w:tcPr>
          <w:p w14:paraId="0E4ACD9A" w14:textId="77777777" w:rsidR="003B4F9B" w:rsidRPr="00204E17" w:rsidRDefault="003B4F9B" w:rsidP="003B4F9B">
            <w:pPr>
              <w:spacing w:after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17">
              <w:rPr>
                <w:rFonts w:ascii="Times New Roman" w:hAnsi="Times New Roman" w:cs="Times New Roman"/>
                <w:bCs/>
                <w:sz w:val="24"/>
                <w:szCs w:val="24"/>
              </w:rPr>
              <w:t>E-pasts</w:t>
            </w:r>
          </w:p>
        </w:tc>
      </w:tr>
      <w:tr w:rsidR="003B4F9B" w:rsidRPr="00204E17" w14:paraId="2037084A" w14:textId="77777777" w:rsidTr="003B4F9B">
        <w:tc>
          <w:tcPr>
            <w:tcW w:w="1142" w:type="dxa"/>
          </w:tcPr>
          <w:p w14:paraId="2D4CAECD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Linda</w:t>
            </w:r>
          </w:p>
        </w:tc>
        <w:tc>
          <w:tcPr>
            <w:tcW w:w="1281" w:type="dxa"/>
          </w:tcPr>
          <w:p w14:paraId="71DAC65C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Gailīte</w:t>
            </w:r>
          </w:p>
        </w:tc>
        <w:tc>
          <w:tcPr>
            <w:tcW w:w="1972" w:type="dxa"/>
          </w:tcPr>
          <w:p w14:paraId="70F8BA18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Daļas vadītāja</w:t>
            </w:r>
          </w:p>
        </w:tc>
        <w:tc>
          <w:tcPr>
            <w:tcW w:w="1559" w:type="dxa"/>
          </w:tcPr>
          <w:p w14:paraId="11082288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67234308</w:t>
            </w:r>
          </w:p>
        </w:tc>
        <w:tc>
          <w:tcPr>
            <w:tcW w:w="3060" w:type="dxa"/>
          </w:tcPr>
          <w:p w14:paraId="00217FF8" w14:textId="77777777" w:rsidR="003B4F9B" w:rsidRPr="00204E17" w:rsidRDefault="003B4F9B" w:rsidP="003B4F9B">
            <w:pPr>
              <w:pStyle w:val="Virsraksts2"/>
              <w:ind w:left="-247" w:firstLine="247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vards.uzvards@vdzti.gov.lv</w:t>
            </w:r>
          </w:p>
        </w:tc>
      </w:tr>
      <w:tr w:rsidR="003B4F9B" w:rsidRPr="00204E17" w14:paraId="237D8D56" w14:textId="77777777" w:rsidTr="003B4F9B">
        <w:tc>
          <w:tcPr>
            <w:tcW w:w="1142" w:type="dxa"/>
          </w:tcPr>
          <w:p w14:paraId="7A45C563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Tatjana</w:t>
            </w:r>
          </w:p>
        </w:tc>
        <w:tc>
          <w:tcPr>
            <w:tcW w:w="1281" w:type="dxa"/>
          </w:tcPr>
          <w:p w14:paraId="61B272A1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Kuzika</w:t>
            </w:r>
          </w:p>
        </w:tc>
        <w:tc>
          <w:tcPr>
            <w:tcW w:w="1972" w:type="dxa"/>
          </w:tcPr>
          <w:p w14:paraId="15E47A82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Vecākā eksperte</w:t>
            </w:r>
          </w:p>
        </w:tc>
        <w:tc>
          <w:tcPr>
            <w:tcW w:w="1559" w:type="dxa"/>
          </w:tcPr>
          <w:p w14:paraId="793C95E7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67234337</w:t>
            </w:r>
          </w:p>
        </w:tc>
        <w:tc>
          <w:tcPr>
            <w:tcW w:w="3060" w:type="dxa"/>
          </w:tcPr>
          <w:p w14:paraId="244FC677" w14:textId="77777777" w:rsidR="003B4F9B" w:rsidRPr="00204E17" w:rsidRDefault="003B4F9B" w:rsidP="003B4F9B">
            <w:pPr>
              <w:pStyle w:val="Virsraksts2"/>
              <w:outlineLvl w:val="1"/>
              <w:rPr>
                <w:b w:val="0"/>
                <w:sz w:val="24"/>
                <w:szCs w:val="24"/>
              </w:rPr>
            </w:pPr>
            <w:r w:rsidRPr="00204E17">
              <w:rPr>
                <w:b w:val="0"/>
                <w:sz w:val="24"/>
                <w:szCs w:val="24"/>
              </w:rPr>
              <w:t>vards.uzvards@vdzti.gov.lv</w:t>
            </w:r>
          </w:p>
        </w:tc>
      </w:tr>
    </w:tbl>
    <w:p w14:paraId="05164CF9" w14:textId="7036B5B6" w:rsidR="008A0E40" w:rsidRPr="00204E17" w:rsidRDefault="003B4F9B" w:rsidP="008D0874">
      <w:pPr>
        <w:pStyle w:val="Virsraksts2"/>
        <w:shd w:val="clear" w:color="auto" w:fill="FFFFFF"/>
        <w:ind w:firstLine="426"/>
        <w:rPr>
          <w:sz w:val="24"/>
          <w:szCs w:val="24"/>
        </w:rPr>
      </w:pPr>
      <w:r w:rsidRPr="00204E17">
        <w:rPr>
          <w:sz w:val="24"/>
          <w:szCs w:val="24"/>
        </w:rPr>
        <w:t xml:space="preserve"> </w:t>
      </w:r>
    </w:p>
    <w:sectPr w:rsidR="008A0E40" w:rsidRPr="00204E17" w:rsidSect="00204E17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FB9B" w14:textId="77777777" w:rsidR="00204E17" w:rsidRDefault="00204E17" w:rsidP="00204E17">
      <w:pPr>
        <w:spacing w:after="0" w:line="240" w:lineRule="auto"/>
      </w:pPr>
      <w:r>
        <w:separator/>
      </w:r>
    </w:p>
  </w:endnote>
  <w:endnote w:type="continuationSeparator" w:id="0">
    <w:p w14:paraId="5F49EF9F" w14:textId="77777777" w:rsidR="00204E17" w:rsidRDefault="00204E17" w:rsidP="002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248A" w14:textId="727428A3" w:rsidR="00204E17" w:rsidRDefault="00204E17">
    <w:pPr>
      <w:pStyle w:val="Kjene"/>
    </w:pPr>
    <w:r>
      <w:t>V-1.3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99A2" w14:textId="77777777" w:rsidR="00204E17" w:rsidRDefault="00204E17" w:rsidP="00204E17">
      <w:pPr>
        <w:spacing w:after="0" w:line="240" w:lineRule="auto"/>
      </w:pPr>
      <w:r>
        <w:separator/>
      </w:r>
    </w:p>
  </w:footnote>
  <w:footnote w:type="continuationSeparator" w:id="0">
    <w:p w14:paraId="3495E4FC" w14:textId="77777777" w:rsidR="00204E17" w:rsidRDefault="00204E17" w:rsidP="00204E17">
      <w:pPr>
        <w:spacing w:after="0" w:line="240" w:lineRule="auto"/>
      </w:pPr>
      <w:r>
        <w:continuationSeparator/>
      </w:r>
    </w:p>
  </w:footnote>
  <w:footnote w:id="1">
    <w:p w14:paraId="3DDEA0CB" w14:textId="3C847B24" w:rsidR="00EA68A5" w:rsidRDefault="00EA68A5" w:rsidP="00EA68A5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EA68A5">
        <w:rPr>
          <w:lang w:val="lv-LV"/>
        </w:rPr>
        <w:t>Komisijas Lēmums 2009/460/EK (2009. gada 5. jūnijs) par kopīgas drošības metodes pieņemšanu Eiropas Parlamenta un Padomes Direktīvas 2004/49/EK 6. pantā minēto drošības mērķu sasniegšanas novērtēšanai</w:t>
      </w:r>
    </w:p>
    <w:p w14:paraId="4174F4BD" w14:textId="01E23B9D" w:rsidR="00EA68A5" w:rsidRPr="00EA68A5" w:rsidRDefault="00EA68A5" w:rsidP="00EA68A5">
      <w:pPr>
        <w:pStyle w:val="Vresteksts"/>
        <w:jc w:val="both"/>
        <w:rPr>
          <w:lang w:val="lv-LV"/>
        </w:rPr>
      </w:pPr>
      <w:r>
        <w:rPr>
          <w:lang w:val="lv-LV"/>
        </w:rPr>
        <w:t>Komisijas Lēmums</w:t>
      </w:r>
      <w:r w:rsidRPr="00EA68A5">
        <w:rPr>
          <w:lang w:val="lv-LV"/>
        </w:rPr>
        <w:t xml:space="preserve"> (2012. gada 23. aprīlis) (2012/226/ES)  par dzelzceļa sistēmas kopīgo drošības mērķu otro kopumu</w:t>
      </w:r>
    </w:p>
  </w:footnote>
  <w:footnote w:id="2">
    <w:p w14:paraId="1BFEB33C" w14:textId="64773104" w:rsidR="00695059" w:rsidRPr="00695059" w:rsidRDefault="00695059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695059">
        <w:rPr>
          <w:lang w:val="lv-LV"/>
        </w:rPr>
        <w:t xml:space="preserve"> </w:t>
      </w:r>
      <w:hyperlink r:id="rId1" w:history="1">
        <w:r w:rsidRPr="006D3E43">
          <w:rPr>
            <w:rStyle w:val="Hipersaite"/>
            <w:lang w:val="lv-LV"/>
          </w:rPr>
          <w:t>https://www.vdzti.gov.lv/lv/kopigo-drosibas-merku-novertejums</w:t>
        </w:r>
      </w:hyperlink>
      <w:r>
        <w:rPr>
          <w:lang w:val="lv-LV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49C"/>
    <w:multiLevelType w:val="multilevel"/>
    <w:tmpl w:val="C2B8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6194"/>
    <w:multiLevelType w:val="multilevel"/>
    <w:tmpl w:val="531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42FAB"/>
    <w:multiLevelType w:val="multilevel"/>
    <w:tmpl w:val="FE3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0036"/>
    <w:multiLevelType w:val="multilevel"/>
    <w:tmpl w:val="856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11131"/>
    <w:multiLevelType w:val="multilevel"/>
    <w:tmpl w:val="8F40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E371C"/>
    <w:multiLevelType w:val="multilevel"/>
    <w:tmpl w:val="D95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84303"/>
    <w:multiLevelType w:val="hybridMultilevel"/>
    <w:tmpl w:val="0B701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49AD"/>
    <w:multiLevelType w:val="multilevel"/>
    <w:tmpl w:val="5B80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F29F8"/>
    <w:multiLevelType w:val="multilevel"/>
    <w:tmpl w:val="9356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14AC7"/>
    <w:multiLevelType w:val="multilevel"/>
    <w:tmpl w:val="DF0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A73DE"/>
    <w:multiLevelType w:val="multilevel"/>
    <w:tmpl w:val="9CB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E1970"/>
    <w:multiLevelType w:val="multilevel"/>
    <w:tmpl w:val="30A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96FA3"/>
    <w:multiLevelType w:val="multilevel"/>
    <w:tmpl w:val="345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15EF9"/>
    <w:multiLevelType w:val="multilevel"/>
    <w:tmpl w:val="A64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7587A"/>
    <w:multiLevelType w:val="hybridMultilevel"/>
    <w:tmpl w:val="6CF8E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418C"/>
    <w:multiLevelType w:val="multilevel"/>
    <w:tmpl w:val="9D0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225C2"/>
    <w:multiLevelType w:val="multilevel"/>
    <w:tmpl w:val="547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E7285"/>
    <w:multiLevelType w:val="multilevel"/>
    <w:tmpl w:val="5AA85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F547CB"/>
    <w:multiLevelType w:val="multilevel"/>
    <w:tmpl w:val="1144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F1A6A"/>
    <w:multiLevelType w:val="multilevel"/>
    <w:tmpl w:val="3B3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B7F26"/>
    <w:multiLevelType w:val="hybridMultilevel"/>
    <w:tmpl w:val="387AE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B5BF8"/>
    <w:multiLevelType w:val="multilevel"/>
    <w:tmpl w:val="000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E3E1F"/>
    <w:multiLevelType w:val="multilevel"/>
    <w:tmpl w:val="E8D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12D45"/>
    <w:multiLevelType w:val="hybridMultilevel"/>
    <w:tmpl w:val="C672A0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13AC3"/>
    <w:multiLevelType w:val="multilevel"/>
    <w:tmpl w:val="0AE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8761D"/>
    <w:multiLevelType w:val="multilevel"/>
    <w:tmpl w:val="F93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077757">
    <w:abstractNumId w:val="3"/>
  </w:num>
  <w:num w:numId="2" w16cid:durableId="1301955447">
    <w:abstractNumId w:val="5"/>
  </w:num>
  <w:num w:numId="3" w16cid:durableId="6296996">
    <w:abstractNumId w:val="0"/>
  </w:num>
  <w:num w:numId="4" w16cid:durableId="852495178">
    <w:abstractNumId w:val="12"/>
  </w:num>
  <w:num w:numId="5" w16cid:durableId="1665013623">
    <w:abstractNumId w:val="11"/>
  </w:num>
  <w:num w:numId="6" w16cid:durableId="1038436220">
    <w:abstractNumId w:val="10"/>
  </w:num>
  <w:num w:numId="7" w16cid:durableId="1757021935">
    <w:abstractNumId w:val="2"/>
  </w:num>
  <w:num w:numId="8" w16cid:durableId="1633946194">
    <w:abstractNumId w:val="22"/>
  </w:num>
  <w:num w:numId="9" w16cid:durableId="1117262190">
    <w:abstractNumId w:val="13"/>
  </w:num>
  <w:num w:numId="10" w16cid:durableId="717247194">
    <w:abstractNumId w:val="16"/>
  </w:num>
  <w:num w:numId="11" w16cid:durableId="1529488890">
    <w:abstractNumId w:val="21"/>
  </w:num>
  <w:num w:numId="12" w16cid:durableId="1022828990">
    <w:abstractNumId w:val="8"/>
  </w:num>
  <w:num w:numId="13" w16cid:durableId="1782141557">
    <w:abstractNumId w:val="25"/>
  </w:num>
  <w:num w:numId="14" w16cid:durableId="1263536438">
    <w:abstractNumId w:val="15"/>
  </w:num>
  <w:num w:numId="15" w16cid:durableId="625040768">
    <w:abstractNumId w:val="1"/>
  </w:num>
  <w:num w:numId="16" w16cid:durableId="1682467319">
    <w:abstractNumId w:val="24"/>
  </w:num>
  <w:num w:numId="17" w16cid:durableId="514995974">
    <w:abstractNumId w:val="9"/>
  </w:num>
  <w:num w:numId="18" w16cid:durableId="1584024199">
    <w:abstractNumId w:val="18"/>
  </w:num>
  <w:num w:numId="19" w16cid:durableId="1419448731">
    <w:abstractNumId w:val="19"/>
  </w:num>
  <w:num w:numId="20" w16cid:durableId="1470904893">
    <w:abstractNumId w:val="7"/>
  </w:num>
  <w:num w:numId="21" w16cid:durableId="1802112011">
    <w:abstractNumId w:val="4"/>
  </w:num>
  <w:num w:numId="22" w16cid:durableId="407075192">
    <w:abstractNumId w:val="17"/>
  </w:num>
  <w:num w:numId="23" w16cid:durableId="844857128">
    <w:abstractNumId w:val="14"/>
  </w:num>
  <w:num w:numId="24" w16cid:durableId="153879514">
    <w:abstractNumId w:val="20"/>
  </w:num>
  <w:num w:numId="25" w16cid:durableId="531380751">
    <w:abstractNumId w:val="6"/>
  </w:num>
  <w:num w:numId="26" w16cid:durableId="3154988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40"/>
    <w:rsid w:val="00002A17"/>
    <w:rsid w:val="00014CB7"/>
    <w:rsid w:val="00037843"/>
    <w:rsid w:val="00066CC4"/>
    <w:rsid w:val="000B6A55"/>
    <w:rsid w:val="000C735C"/>
    <w:rsid w:val="000D1AE4"/>
    <w:rsid w:val="000F1327"/>
    <w:rsid w:val="001030E5"/>
    <w:rsid w:val="0016404C"/>
    <w:rsid w:val="00176184"/>
    <w:rsid w:val="0017771D"/>
    <w:rsid w:val="00177CF9"/>
    <w:rsid w:val="001A3DF2"/>
    <w:rsid w:val="001A569D"/>
    <w:rsid w:val="001B01EB"/>
    <w:rsid w:val="001B20FE"/>
    <w:rsid w:val="001E2BCD"/>
    <w:rsid w:val="001E6CDC"/>
    <w:rsid w:val="00204E17"/>
    <w:rsid w:val="00211BFD"/>
    <w:rsid w:val="00213F87"/>
    <w:rsid w:val="00230148"/>
    <w:rsid w:val="00237600"/>
    <w:rsid w:val="00252875"/>
    <w:rsid w:val="00256158"/>
    <w:rsid w:val="00275C36"/>
    <w:rsid w:val="002A713E"/>
    <w:rsid w:val="002B0387"/>
    <w:rsid w:val="002F3717"/>
    <w:rsid w:val="00311977"/>
    <w:rsid w:val="003176BF"/>
    <w:rsid w:val="003217AA"/>
    <w:rsid w:val="00326977"/>
    <w:rsid w:val="003372A1"/>
    <w:rsid w:val="00354190"/>
    <w:rsid w:val="003654F8"/>
    <w:rsid w:val="00374538"/>
    <w:rsid w:val="00384921"/>
    <w:rsid w:val="0039642D"/>
    <w:rsid w:val="003B0D43"/>
    <w:rsid w:val="003B4F9B"/>
    <w:rsid w:val="003D307C"/>
    <w:rsid w:val="003F00EA"/>
    <w:rsid w:val="00416687"/>
    <w:rsid w:val="0043120B"/>
    <w:rsid w:val="00431432"/>
    <w:rsid w:val="0044142F"/>
    <w:rsid w:val="004816AA"/>
    <w:rsid w:val="004A5615"/>
    <w:rsid w:val="004B0E3F"/>
    <w:rsid w:val="004B33E5"/>
    <w:rsid w:val="004F36CB"/>
    <w:rsid w:val="005141C6"/>
    <w:rsid w:val="00540A44"/>
    <w:rsid w:val="00540FE9"/>
    <w:rsid w:val="005B30E1"/>
    <w:rsid w:val="005D15B3"/>
    <w:rsid w:val="005D2C46"/>
    <w:rsid w:val="005D68B6"/>
    <w:rsid w:val="005F384A"/>
    <w:rsid w:val="005F43B7"/>
    <w:rsid w:val="00605F4F"/>
    <w:rsid w:val="0061697B"/>
    <w:rsid w:val="00617B6C"/>
    <w:rsid w:val="006205B0"/>
    <w:rsid w:val="0064378C"/>
    <w:rsid w:val="0066260A"/>
    <w:rsid w:val="00662EB1"/>
    <w:rsid w:val="00666C90"/>
    <w:rsid w:val="00681F91"/>
    <w:rsid w:val="006879AF"/>
    <w:rsid w:val="00695059"/>
    <w:rsid w:val="006B3EFA"/>
    <w:rsid w:val="006E48B6"/>
    <w:rsid w:val="00771936"/>
    <w:rsid w:val="0077729F"/>
    <w:rsid w:val="00790D9E"/>
    <w:rsid w:val="007945A7"/>
    <w:rsid w:val="007B2BDA"/>
    <w:rsid w:val="007C5423"/>
    <w:rsid w:val="007D0EC4"/>
    <w:rsid w:val="007D4FBD"/>
    <w:rsid w:val="007D5021"/>
    <w:rsid w:val="007F693F"/>
    <w:rsid w:val="008160FC"/>
    <w:rsid w:val="00852515"/>
    <w:rsid w:val="008A0E40"/>
    <w:rsid w:val="008C07F4"/>
    <w:rsid w:val="008C0B8D"/>
    <w:rsid w:val="008C4EBD"/>
    <w:rsid w:val="008D0874"/>
    <w:rsid w:val="008F56B9"/>
    <w:rsid w:val="008F62B9"/>
    <w:rsid w:val="00910767"/>
    <w:rsid w:val="0096272F"/>
    <w:rsid w:val="00977C20"/>
    <w:rsid w:val="00977EF5"/>
    <w:rsid w:val="009930A5"/>
    <w:rsid w:val="009B013C"/>
    <w:rsid w:val="009D7690"/>
    <w:rsid w:val="00A03B27"/>
    <w:rsid w:val="00A10399"/>
    <w:rsid w:val="00A30DC1"/>
    <w:rsid w:val="00A46A2B"/>
    <w:rsid w:val="00A46C7D"/>
    <w:rsid w:val="00A529E1"/>
    <w:rsid w:val="00A70100"/>
    <w:rsid w:val="00A87A93"/>
    <w:rsid w:val="00AC0FD0"/>
    <w:rsid w:val="00AC6DF2"/>
    <w:rsid w:val="00AE652F"/>
    <w:rsid w:val="00B16A38"/>
    <w:rsid w:val="00B61C3B"/>
    <w:rsid w:val="00B91E70"/>
    <w:rsid w:val="00B92793"/>
    <w:rsid w:val="00B95E10"/>
    <w:rsid w:val="00BB39D9"/>
    <w:rsid w:val="00BC7B11"/>
    <w:rsid w:val="00BD216A"/>
    <w:rsid w:val="00BE3BF9"/>
    <w:rsid w:val="00C06193"/>
    <w:rsid w:val="00C11EBC"/>
    <w:rsid w:val="00C33D1A"/>
    <w:rsid w:val="00C421EE"/>
    <w:rsid w:val="00C47735"/>
    <w:rsid w:val="00C73AEF"/>
    <w:rsid w:val="00C75156"/>
    <w:rsid w:val="00C851D2"/>
    <w:rsid w:val="00C92175"/>
    <w:rsid w:val="00C95033"/>
    <w:rsid w:val="00C9751C"/>
    <w:rsid w:val="00CB1846"/>
    <w:rsid w:val="00CE1EBC"/>
    <w:rsid w:val="00D14841"/>
    <w:rsid w:val="00D202B3"/>
    <w:rsid w:val="00D76614"/>
    <w:rsid w:val="00DF29C2"/>
    <w:rsid w:val="00E16478"/>
    <w:rsid w:val="00E31592"/>
    <w:rsid w:val="00E40B67"/>
    <w:rsid w:val="00E67AA9"/>
    <w:rsid w:val="00E87A56"/>
    <w:rsid w:val="00EA68A5"/>
    <w:rsid w:val="00EA6F5E"/>
    <w:rsid w:val="00EC69D8"/>
    <w:rsid w:val="00ED4A53"/>
    <w:rsid w:val="00F10FE7"/>
    <w:rsid w:val="00F20116"/>
    <w:rsid w:val="00F34B69"/>
    <w:rsid w:val="00F45F57"/>
    <w:rsid w:val="00F609F6"/>
    <w:rsid w:val="00F62C7B"/>
    <w:rsid w:val="00F66037"/>
    <w:rsid w:val="00F72813"/>
    <w:rsid w:val="00F878EE"/>
    <w:rsid w:val="00FB7504"/>
    <w:rsid w:val="00FC4705"/>
    <w:rsid w:val="00FC5A71"/>
    <w:rsid w:val="00FC7E0D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CE8"/>
  <w15:chartTrackingRefBased/>
  <w15:docId w15:val="{C18BF2ED-5641-4790-AD42-CAB37B5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A0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8A0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A0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A0E40"/>
    <w:rPr>
      <w:color w:val="0000FF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A0E4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unhideWhenUsed/>
    <w:rsid w:val="008A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octoggle">
    <w:name w:val="toctoggle"/>
    <w:basedOn w:val="Noklusjumarindkopasfonts"/>
    <w:rsid w:val="008A0E40"/>
  </w:style>
  <w:style w:type="character" w:customStyle="1" w:styleId="tocnumber">
    <w:name w:val="tocnumber"/>
    <w:basedOn w:val="Noklusjumarindkopasfonts"/>
    <w:rsid w:val="008A0E40"/>
  </w:style>
  <w:style w:type="character" w:customStyle="1" w:styleId="toctext">
    <w:name w:val="toctext"/>
    <w:basedOn w:val="Noklusjumarindkopasfonts"/>
    <w:rsid w:val="008A0E40"/>
  </w:style>
  <w:style w:type="character" w:customStyle="1" w:styleId="mw-headline">
    <w:name w:val="mw-headline"/>
    <w:basedOn w:val="Noklusjumarindkopasfonts"/>
    <w:rsid w:val="008A0E40"/>
  </w:style>
  <w:style w:type="character" w:customStyle="1" w:styleId="mw-editsection">
    <w:name w:val="mw-editsection"/>
    <w:basedOn w:val="Noklusjumarindkopasfonts"/>
    <w:rsid w:val="008A0E40"/>
  </w:style>
  <w:style w:type="character" w:customStyle="1" w:styleId="mw-editsection-bracket">
    <w:name w:val="mw-editsection-bracket"/>
    <w:basedOn w:val="Noklusjumarindkopasfonts"/>
    <w:rsid w:val="008A0E40"/>
  </w:style>
  <w:style w:type="character" w:customStyle="1" w:styleId="mw-editsection-divider">
    <w:name w:val="mw-editsection-divider"/>
    <w:basedOn w:val="Noklusjumarindkopasfonts"/>
    <w:rsid w:val="008A0E40"/>
  </w:style>
  <w:style w:type="character" w:customStyle="1" w:styleId="Virsraksts1Rakstz">
    <w:name w:val="Virsraksts 1 Rakstz."/>
    <w:basedOn w:val="Noklusjumarindkopasfonts"/>
    <w:link w:val="Virsraksts1"/>
    <w:uiPriority w:val="9"/>
    <w:rsid w:val="008A0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A0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oc-toggle-message">
    <w:name w:val="toc-toggle-message"/>
    <w:basedOn w:val="Noklusjumarindkopasfonts"/>
    <w:rsid w:val="008A0E40"/>
  </w:style>
  <w:style w:type="character" w:customStyle="1" w:styleId="toc-number">
    <w:name w:val="toc-number"/>
    <w:basedOn w:val="Noklusjumarindkopasfonts"/>
    <w:rsid w:val="008A0E40"/>
  </w:style>
  <w:style w:type="character" w:customStyle="1" w:styleId="field-content">
    <w:name w:val="field-content"/>
    <w:basedOn w:val="Noklusjumarindkopasfonts"/>
    <w:rsid w:val="008A0E40"/>
  </w:style>
  <w:style w:type="character" w:customStyle="1" w:styleId="date-display-single">
    <w:name w:val="date-display-single"/>
    <w:basedOn w:val="Noklusjumarindkopasfonts"/>
    <w:rsid w:val="008A0E40"/>
  </w:style>
  <w:style w:type="character" w:styleId="Izteiksmgs">
    <w:name w:val="Strong"/>
    <w:basedOn w:val="Noklusjumarindkopasfonts"/>
    <w:uiPriority w:val="22"/>
    <w:qFormat/>
    <w:rsid w:val="008A0E40"/>
    <w:rPr>
      <w:b/>
      <w:bCs/>
    </w:rPr>
  </w:style>
  <w:style w:type="character" w:styleId="Izclums">
    <w:name w:val="Emphasis"/>
    <w:basedOn w:val="Noklusjumarindkopasfonts"/>
    <w:uiPriority w:val="20"/>
    <w:qFormat/>
    <w:rsid w:val="008A0E40"/>
    <w:rPr>
      <w:i/>
      <w:iCs/>
    </w:rPr>
  </w:style>
  <w:style w:type="table" w:styleId="Reatabula">
    <w:name w:val="Table Grid"/>
    <w:basedOn w:val="Parastatabula"/>
    <w:uiPriority w:val="59"/>
    <w:rsid w:val="003B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A87A93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A87A9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unhideWhenUsed/>
    <w:rsid w:val="00204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04E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204E1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204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4E17"/>
  </w:style>
  <w:style w:type="paragraph" w:styleId="Kjene">
    <w:name w:val="footer"/>
    <w:basedOn w:val="Parasts"/>
    <w:link w:val="KjeneRakstz"/>
    <w:uiPriority w:val="99"/>
    <w:unhideWhenUsed/>
    <w:rsid w:val="00204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4E17"/>
  </w:style>
  <w:style w:type="character" w:styleId="Neatrisintapieminana">
    <w:name w:val="Unresolved Mention"/>
    <w:basedOn w:val="Noklusjumarindkopasfonts"/>
    <w:uiPriority w:val="99"/>
    <w:semiHidden/>
    <w:unhideWhenUsed/>
    <w:rsid w:val="0069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303">
          <w:marLeft w:val="0"/>
          <w:marRight w:val="0"/>
          <w:marTop w:val="0"/>
          <w:marBottom w:val="0"/>
          <w:divBdr>
            <w:top w:val="single" w:sz="6" w:space="0" w:color="B5C9D8"/>
            <w:left w:val="single" w:sz="6" w:space="0" w:color="B5C9D8"/>
            <w:bottom w:val="single" w:sz="6" w:space="0" w:color="B5C9D8"/>
            <w:right w:val="single" w:sz="6" w:space="0" w:color="B5C9D8"/>
          </w:divBdr>
          <w:divsChild>
            <w:div w:id="210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176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1902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36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C9D8"/>
                            <w:left w:val="single" w:sz="6" w:space="0" w:color="B5C9D8"/>
                            <w:bottom w:val="single" w:sz="6" w:space="0" w:color="B5C9D8"/>
                            <w:right w:val="single" w:sz="6" w:space="0" w:color="B5C9D8"/>
                          </w:divBdr>
                          <w:divsChild>
                            <w:div w:id="10837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9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1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4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5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0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2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6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7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6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5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0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8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5148-dzelzcela-satiksmes-negadijumu-klasifikacijas-izmeklesanas-un-uzskaites-kartiba" TargetMode="External"/><Relationship Id="rId13" Type="http://schemas.openxmlformats.org/officeDocument/2006/relationships/hyperlink" Target="https://www.vdzti.gov.lv/lv/statistika-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dzti.gov.lv/lv/negadijumu-statistik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vdzti.gov.lv/lv/cietuso-sadalijums-pa-negadijumu-veidi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zti.gov.lv/lv/statistika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dzti.gov.lv/lv/kopigo-drosibas-merku-novertejums" TargetMode="External"/><Relationship Id="rId10" Type="http://schemas.openxmlformats.org/officeDocument/2006/relationships/hyperlink" Target="https://eradis.era.europa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15148-dzelzcela-satiksmes-negadijumu-klasifikacijas-izmeklesanas-un-uzskaites-kartiba" TargetMode="External"/><Relationship Id="rId14" Type="http://schemas.openxmlformats.org/officeDocument/2006/relationships/hyperlink" Target="https://eradis.era.europa.e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zti.gov.lv/lv/kopigo-drosibas-merku-noverte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0B36-764D-4CA5-8748-D1A39D51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4240</Words>
  <Characters>2417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Gailīte</dc:creator>
  <cp:keywords/>
  <dc:description/>
  <cp:lastModifiedBy>linda.gailite</cp:lastModifiedBy>
  <cp:revision>26</cp:revision>
  <dcterms:created xsi:type="dcterms:W3CDTF">2018-07-11T12:19:00Z</dcterms:created>
  <dcterms:modified xsi:type="dcterms:W3CDTF">2022-07-01T12:34:00Z</dcterms:modified>
</cp:coreProperties>
</file>