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3E1" w:rsidRPr="00DD598B" w:rsidRDefault="00A063BF" w:rsidP="00B63F54">
      <w:pPr>
        <w:pStyle w:val="BodyText"/>
        <w:jc w:val="center"/>
        <w:rPr>
          <w:rFonts w:ascii="Calibri" w:hAnsi="Calibri" w:cs="Calibri"/>
          <w:b/>
          <w:sz w:val="24"/>
          <w:lang w:val="lv-LV"/>
        </w:rPr>
      </w:pPr>
      <w:r w:rsidRPr="00DD598B">
        <w:rPr>
          <w:rFonts w:ascii="Calibri" w:hAnsi="Calibri" w:cs="Calibri"/>
          <w:b/>
          <w:sz w:val="24"/>
          <w:lang w:val="lv-LV"/>
        </w:rPr>
        <w:t xml:space="preserve">PAZIŅOJUMS PAR JAU ATĻAUTA </w:t>
      </w:r>
      <w:r w:rsidR="00C34A69" w:rsidRPr="00DD598B">
        <w:rPr>
          <w:rFonts w:ascii="Calibri" w:hAnsi="Calibri" w:cs="Calibri"/>
          <w:b/>
          <w:sz w:val="24"/>
          <w:lang w:val="lv-LV"/>
        </w:rPr>
        <w:t>RITEKĻA</w:t>
      </w:r>
      <w:r w:rsidRPr="00DD598B">
        <w:rPr>
          <w:rFonts w:ascii="Calibri" w:hAnsi="Calibri" w:cs="Calibri"/>
          <w:b/>
          <w:sz w:val="24"/>
          <w:lang w:val="lv-LV"/>
        </w:rPr>
        <w:t xml:space="preserve"> IZMAIŅĀM SASKAŅĀ AR KOMISIJAS ĪSTENOŠANAS REGULAS (ES) 2018/54516. PANTA 4. PUNKTU</w:t>
      </w:r>
    </w:p>
    <w:p w:rsidR="00B63F54" w:rsidRPr="00DD598B" w:rsidRDefault="00B63F54" w:rsidP="00B63F54">
      <w:pPr>
        <w:pStyle w:val="BodyText"/>
        <w:jc w:val="center"/>
        <w:rPr>
          <w:rFonts w:ascii="Calibri" w:hAnsi="Calibri" w:cs="Calibri"/>
          <w:i/>
          <w:iCs/>
          <w:lang w:val="lv-LV"/>
        </w:rPr>
      </w:pPr>
    </w:p>
    <w:p w:rsidR="00B573E1" w:rsidRPr="0057667C" w:rsidRDefault="00A063BF" w:rsidP="0057667C">
      <w:pPr>
        <w:pStyle w:val="BodyText"/>
        <w:ind w:firstLine="720"/>
        <w:jc w:val="both"/>
        <w:rPr>
          <w:sz w:val="20"/>
          <w:szCs w:val="20"/>
          <w:lang w:val="lv-LV"/>
        </w:rPr>
      </w:pPr>
      <w:r w:rsidRPr="00DD598B">
        <w:rPr>
          <w:rFonts w:ascii="Calibri" w:hAnsi="Calibri" w:cs="Calibri"/>
          <w:sz w:val="20"/>
          <w:szCs w:val="20"/>
          <w:lang w:val="lv-LV"/>
        </w:rPr>
        <w:t xml:space="preserve">Struktūra, kas pārvalda izmaiņas, izmanto šo veidlapu, lai iesniegtu </w:t>
      </w:r>
      <w:r w:rsidR="00365F94" w:rsidRPr="00DD598B">
        <w:rPr>
          <w:rFonts w:ascii="Calibri" w:hAnsi="Calibri" w:cs="Calibri"/>
          <w:b/>
          <w:bCs/>
          <w:sz w:val="20"/>
          <w:szCs w:val="20"/>
          <w:lang w:val="lv-LV"/>
        </w:rPr>
        <w:t>Valsts dzelzceļa tehniskajai inspekcijai (turpmāk -</w:t>
      </w:r>
      <w:r w:rsidR="005638CD" w:rsidRPr="00DD598B">
        <w:rPr>
          <w:rFonts w:ascii="Calibri" w:hAnsi="Calibri" w:cs="Calibri"/>
          <w:b/>
          <w:bCs/>
          <w:sz w:val="20"/>
          <w:szCs w:val="20"/>
          <w:lang w:val="lv-LV"/>
        </w:rPr>
        <w:t>Inspekcija</w:t>
      </w:r>
      <w:r w:rsidR="00365F94" w:rsidRPr="00DD598B">
        <w:rPr>
          <w:rFonts w:ascii="Calibri" w:hAnsi="Calibri" w:cs="Calibri"/>
          <w:b/>
          <w:bCs/>
          <w:sz w:val="20"/>
          <w:szCs w:val="20"/>
          <w:lang w:val="lv-LV"/>
        </w:rPr>
        <w:t>)</w:t>
      </w:r>
      <w:r w:rsidR="005638CD" w:rsidRPr="00DD598B">
        <w:rPr>
          <w:rFonts w:ascii="Calibri" w:hAnsi="Calibri" w:cs="Calibri"/>
          <w:sz w:val="20"/>
          <w:szCs w:val="20"/>
          <w:lang w:val="lv-LV"/>
        </w:rPr>
        <w:t xml:space="preserve"> </w:t>
      </w:r>
      <w:r w:rsidRPr="00DD598B">
        <w:rPr>
          <w:rFonts w:ascii="Calibri" w:hAnsi="Calibri" w:cs="Calibri"/>
          <w:sz w:val="20"/>
          <w:szCs w:val="20"/>
          <w:lang w:val="lv-LV"/>
        </w:rPr>
        <w:t>paziņojumu par izmaiņām saskaņā ar</w:t>
      </w:r>
      <w:r w:rsidR="00B63F54" w:rsidRPr="00DD598B">
        <w:rPr>
          <w:rFonts w:ascii="Calibri" w:hAnsi="Calibri" w:cs="Calibri"/>
          <w:sz w:val="20"/>
          <w:szCs w:val="20"/>
          <w:lang w:val="lv-LV"/>
        </w:rPr>
        <w:t xml:space="preserve"> </w:t>
      </w:r>
      <w:hyperlink r:id="rId13" w:history="1">
        <w:r w:rsidR="00B63F54" w:rsidRPr="00DD598B">
          <w:rPr>
            <w:rStyle w:val="Hyperlink"/>
            <w:rFonts w:ascii="Calibri" w:hAnsi="Calibri" w:cs="Calibri"/>
            <w:sz w:val="20"/>
            <w:szCs w:val="20"/>
            <w:lang w:val="lv-LV"/>
          </w:rPr>
          <w:t>Komisijas Īstenošanas regulas (ES) 2018/545</w:t>
        </w:r>
        <w:r w:rsidR="00DC4DF6" w:rsidRPr="00DD598B">
          <w:rPr>
            <w:rStyle w:val="FootnoteReference"/>
            <w:rFonts w:ascii="Calibri" w:hAnsi="Calibri" w:cs="Calibri"/>
            <w:b/>
            <w:i/>
            <w:iCs/>
            <w:color w:val="0065A6"/>
            <w:sz w:val="20"/>
            <w:szCs w:val="20"/>
            <w:lang w:val="lv-LV"/>
          </w:rPr>
          <w:footnoteReference w:id="1"/>
        </w:r>
        <w:r w:rsidR="00DC4DF6" w:rsidRPr="00DD598B">
          <w:rPr>
            <w:rFonts w:ascii="Calibri" w:hAnsi="Calibri" w:cs="Calibri"/>
            <w:b/>
            <w:i/>
            <w:iCs/>
            <w:color w:val="0065A6"/>
            <w:sz w:val="32"/>
            <w:szCs w:val="20"/>
            <w:lang w:val="lv-LV"/>
          </w:rPr>
          <w:t xml:space="preserve"> </w:t>
        </w:r>
        <w:r w:rsidR="00B63F54" w:rsidRPr="00DD598B">
          <w:rPr>
            <w:rStyle w:val="Hyperlink"/>
            <w:rFonts w:ascii="Calibri" w:hAnsi="Calibri" w:cs="Calibri"/>
            <w:sz w:val="20"/>
            <w:szCs w:val="20"/>
            <w:lang w:val="lv-LV"/>
          </w:rPr>
          <w:t xml:space="preserve"> 16. panta 4. punktu, ja </w:t>
        </w:r>
      </w:hyperlink>
      <w:r w:rsidR="005638CD" w:rsidRPr="00DD598B">
        <w:rPr>
          <w:rFonts w:ascii="Calibri" w:hAnsi="Calibri" w:cs="Calibri"/>
          <w:sz w:val="20"/>
          <w:szCs w:val="20"/>
          <w:lang w:val="lv-LV"/>
        </w:rPr>
        <w:t xml:space="preserve">Inspekcija </w:t>
      </w:r>
      <w:r w:rsidRPr="00DD598B">
        <w:rPr>
          <w:rFonts w:ascii="Calibri" w:hAnsi="Calibri" w:cs="Calibri"/>
          <w:sz w:val="20"/>
          <w:szCs w:val="20"/>
          <w:lang w:val="lv-LV"/>
        </w:rPr>
        <w:t xml:space="preserve">būtu atļaujas izdevēja iestāde, ja izmaiņu dēļ būtu nepieciešama jauna atļauja. </w:t>
      </w:r>
      <w:r w:rsidR="00B63F54" w:rsidRPr="00DD598B">
        <w:rPr>
          <w:rFonts w:ascii="Calibri" w:hAnsi="Calibri" w:cs="Calibri"/>
          <w:sz w:val="20"/>
          <w:szCs w:val="20"/>
          <w:lang w:val="lv-LV"/>
        </w:rPr>
        <w:t xml:space="preserve"> </w:t>
      </w:r>
      <w:r w:rsidRPr="00DD598B">
        <w:rPr>
          <w:rFonts w:ascii="Calibri" w:hAnsi="Calibri" w:cs="Calibri"/>
          <w:sz w:val="20"/>
          <w:szCs w:val="20"/>
          <w:lang w:val="lv-LV"/>
        </w:rPr>
        <w:t xml:space="preserve">Paziņojuma iesniegšanas process ir aprakstīts </w:t>
      </w:r>
      <w:r w:rsidR="005638CD" w:rsidRPr="00DD598B">
        <w:rPr>
          <w:rFonts w:ascii="Calibri" w:hAnsi="Calibri" w:cs="Calibri"/>
          <w:sz w:val="20"/>
          <w:szCs w:val="20"/>
          <w:lang w:val="lv-LV"/>
        </w:rPr>
        <w:t xml:space="preserve">Inspekcijas </w:t>
      </w:r>
      <w:r w:rsidRPr="00DD598B">
        <w:rPr>
          <w:rFonts w:ascii="Calibri" w:hAnsi="Calibri" w:cs="Calibri"/>
          <w:sz w:val="20"/>
          <w:szCs w:val="20"/>
          <w:lang w:val="lv-LV"/>
        </w:rPr>
        <w:t>tīmekļa vietnē:</w:t>
      </w:r>
      <w:r w:rsidR="0003290A" w:rsidRPr="0057667C">
        <w:rPr>
          <w:sz w:val="20"/>
          <w:szCs w:val="20"/>
        </w:rPr>
        <w:t xml:space="preserve"> </w:t>
      </w:r>
      <w:hyperlink r:id="rId14" w:history="1">
        <w:r w:rsidR="0057667C" w:rsidRPr="0057667C">
          <w:rPr>
            <w:rStyle w:val="Hyperlink"/>
            <w:sz w:val="20"/>
            <w:szCs w:val="20"/>
          </w:rPr>
          <w:t>https://www.vdzti.gov.lv/lv/riteklu-laisana-tirgu</w:t>
        </w:r>
      </w:hyperlink>
      <w:r w:rsidR="0057667C" w:rsidRPr="0057667C">
        <w:rPr>
          <w:sz w:val="20"/>
          <w:szCs w:val="20"/>
        </w:rPr>
        <w:t xml:space="preserve"> </w:t>
      </w:r>
      <w:r w:rsidR="00B63F54" w:rsidRPr="00DD598B">
        <w:rPr>
          <w:rFonts w:ascii="Calibri" w:hAnsi="Calibri" w:cs="Calibri"/>
          <w:sz w:val="20"/>
          <w:szCs w:val="20"/>
          <w:lang w:val="lv-LV"/>
        </w:rPr>
        <w:t xml:space="preserve"> </w:t>
      </w:r>
    </w:p>
    <w:p w:rsidR="00B63F54" w:rsidRPr="00DD598B" w:rsidRDefault="00B63F54" w:rsidP="0057667C">
      <w:pPr>
        <w:pStyle w:val="BodyText"/>
        <w:jc w:val="both"/>
        <w:rPr>
          <w:rFonts w:ascii="Calibri" w:hAnsi="Calibri" w:cs="Calibri"/>
          <w:sz w:val="18"/>
          <w:szCs w:val="18"/>
          <w:lang w:val="lv-LV"/>
        </w:rPr>
      </w:pPr>
    </w:p>
    <w:p w:rsidR="00B573E1" w:rsidRPr="00DD598B" w:rsidRDefault="00A063BF" w:rsidP="0057667C">
      <w:pPr>
        <w:pStyle w:val="HangingIndent"/>
        <w:ind w:hanging="709"/>
        <w:jc w:val="both"/>
        <w:rPr>
          <w:rFonts w:ascii="Calibri" w:hAnsi="Calibri" w:cs="Calibri"/>
          <w:color w:val="094595"/>
          <w:sz w:val="20"/>
          <w:szCs w:val="20"/>
          <w:lang w:val="lv-LV"/>
        </w:rPr>
      </w:pPr>
      <w:r w:rsidRPr="00DD598B">
        <w:rPr>
          <w:rFonts w:ascii="Calibri" w:hAnsi="Calibri" w:cs="Calibri"/>
          <w:sz w:val="20"/>
          <w:szCs w:val="20"/>
          <w:lang w:val="lv-LV"/>
        </w:rPr>
        <w:t xml:space="preserve"> </w:t>
      </w:r>
      <w:r w:rsidRPr="00DD598B">
        <w:rPr>
          <w:rFonts w:ascii="Calibri" w:hAnsi="Calibri" w:cs="Calibri"/>
          <w:color w:val="094595"/>
          <w:sz w:val="20"/>
          <w:szCs w:val="20"/>
          <w:lang w:val="lv-LV"/>
        </w:rPr>
        <w:t xml:space="preserve"> </w:t>
      </w:r>
      <w:r w:rsidRPr="00DD598B">
        <w:rPr>
          <w:rFonts w:ascii="Calibri" w:hAnsi="Calibri" w:cs="Calibri"/>
          <w:b/>
          <w:bCs/>
          <w:color w:val="094595"/>
          <w:sz w:val="20"/>
          <w:szCs w:val="20"/>
          <w:lang w:val="lv-LV"/>
        </w:rPr>
        <w:t>SVARĪGI</w:t>
      </w:r>
    </w:p>
    <w:p w:rsidR="00B573E1" w:rsidRPr="00DD598B" w:rsidRDefault="00A063BF" w:rsidP="0057667C">
      <w:pPr>
        <w:pStyle w:val="HangingIndent"/>
        <w:pBdr>
          <w:top w:val="single" w:sz="4" w:space="1" w:color="000000"/>
          <w:left w:val="single" w:sz="4" w:space="4" w:color="000000"/>
          <w:bottom w:val="single" w:sz="4" w:space="1" w:color="000000"/>
          <w:right w:val="single" w:sz="4" w:space="4" w:color="000000"/>
        </w:pBdr>
        <w:ind w:left="0" w:firstLine="0"/>
        <w:jc w:val="both"/>
        <w:rPr>
          <w:rFonts w:ascii="Calibri" w:hAnsi="Calibri" w:cs="Calibri"/>
          <w:sz w:val="20"/>
          <w:szCs w:val="20"/>
          <w:lang w:val="lv-LV"/>
        </w:rPr>
      </w:pPr>
      <w:r w:rsidRPr="00DD598B">
        <w:rPr>
          <w:rFonts w:ascii="Calibri" w:hAnsi="Calibri" w:cs="Calibri"/>
          <w:b/>
          <w:bCs/>
          <w:sz w:val="20"/>
          <w:szCs w:val="20"/>
          <w:lang w:val="lv-LV"/>
        </w:rPr>
        <w:t xml:space="preserve">Šī veidlapa nav pietiekama, lai iesniegtu 16. panta 4. punktā minēto paziņojumu </w:t>
      </w:r>
      <w:r w:rsidR="005638CD" w:rsidRPr="00DD598B">
        <w:rPr>
          <w:rFonts w:ascii="Calibri" w:hAnsi="Calibri" w:cs="Calibri"/>
          <w:b/>
          <w:bCs/>
          <w:sz w:val="20"/>
          <w:szCs w:val="20"/>
          <w:lang w:val="lv-LV"/>
        </w:rPr>
        <w:t>Inspekcijai</w:t>
      </w:r>
      <w:r w:rsidRPr="00DD598B">
        <w:rPr>
          <w:rFonts w:ascii="Calibri" w:hAnsi="Calibri" w:cs="Calibri"/>
          <w:b/>
          <w:bCs/>
          <w:sz w:val="20"/>
          <w:szCs w:val="20"/>
          <w:lang w:val="lv-LV"/>
        </w:rPr>
        <w:t>. Paziņojums jāpamato ar papildu</w:t>
      </w:r>
      <w:r w:rsidR="00FC42B7" w:rsidRPr="00DD598B">
        <w:rPr>
          <w:rFonts w:ascii="Calibri" w:hAnsi="Calibri" w:cs="Calibri"/>
          <w:b/>
          <w:bCs/>
          <w:sz w:val="20"/>
          <w:szCs w:val="20"/>
          <w:lang w:val="lv-LV"/>
        </w:rPr>
        <w:t xml:space="preserve"> </w:t>
      </w:r>
      <w:r w:rsidRPr="00DD598B">
        <w:rPr>
          <w:rFonts w:ascii="Calibri" w:hAnsi="Calibri" w:cs="Calibri"/>
          <w:b/>
          <w:bCs/>
          <w:sz w:val="20"/>
          <w:szCs w:val="20"/>
          <w:lang w:val="lv-LV"/>
        </w:rPr>
        <w:t>pierādījumiem. Sīkāka informācija par papildu pierādījumiem ir atrodama veidlapas 4. punktā.</w:t>
      </w:r>
    </w:p>
    <w:p w:rsidR="00B573E1" w:rsidRPr="00DD598B" w:rsidRDefault="00B573E1"/>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513"/>
      </w:tblGrid>
      <w:tr w:rsidR="00B573E1" w:rsidRPr="00DD598B" w:rsidTr="00DD598B">
        <w:tc>
          <w:tcPr>
            <w:tcW w:w="9923" w:type="dxa"/>
            <w:gridSpan w:val="2"/>
            <w:shd w:val="clear" w:color="auto" w:fill="D0ECFF"/>
          </w:tcPr>
          <w:p w:rsidR="00B573E1" w:rsidRPr="00DD598B" w:rsidRDefault="00A063BF" w:rsidP="00DD598B">
            <w:pPr>
              <w:spacing w:after="0"/>
            </w:pPr>
            <w:r w:rsidRPr="00DD598B">
              <w:rPr>
                <w:b/>
              </w:rPr>
              <w:t>1. Vispārīga informācija</w:t>
            </w:r>
          </w:p>
        </w:tc>
      </w:tr>
      <w:tr w:rsidR="00B573E1" w:rsidRPr="00DD598B" w:rsidTr="00DD598B">
        <w:tc>
          <w:tcPr>
            <w:tcW w:w="2410" w:type="dxa"/>
          </w:tcPr>
          <w:p w:rsidR="00B573E1" w:rsidRPr="00DD598B" w:rsidRDefault="00A063BF" w:rsidP="00DD598B">
            <w:pPr>
              <w:spacing w:after="60"/>
              <w:rPr>
                <w:sz w:val="20"/>
                <w:szCs w:val="20"/>
              </w:rPr>
            </w:pPr>
            <w:r w:rsidRPr="00DD598B">
              <w:rPr>
                <w:sz w:val="20"/>
                <w:szCs w:val="20"/>
              </w:rPr>
              <w:t xml:space="preserve">1.1. </w:t>
            </w:r>
            <w:r w:rsidR="0003290A" w:rsidRPr="00DD598B">
              <w:rPr>
                <w:sz w:val="20"/>
                <w:szCs w:val="20"/>
              </w:rPr>
              <w:t>Inspekcijas lietas Nr.</w:t>
            </w:r>
            <w:r w:rsidRPr="00DD598B">
              <w:rPr>
                <w:sz w:val="20"/>
                <w:szCs w:val="20"/>
              </w:rPr>
              <w:t>:</w:t>
            </w:r>
          </w:p>
        </w:tc>
        <w:tc>
          <w:tcPr>
            <w:tcW w:w="7513" w:type="dxa"/>
          </w:tcPr>
          <w:p w:rsidR="00B573E1" w:rsidRPr="00DD598B" w:rsidRDefault="0003290A" w:rsidP="00DD598B">
            <w:pPr>
              <w:spacing w:after="60"/>
              <w:rPr>
                <w:sz w:val="20"/>
                <w:szCs w:val="20"/>
              </w:rPr>
            </w:pPr>
            <w:r w:rsidRPr="00DD598B">
              <w:rPr>
                <w:sz w:val="20"/>
                <w:szCs w:val="20"/>
              </w:rPr>
              <w:t>Nr.4-34/4</w:t>
            </w:r>
          </w:p>
        </w:tc>
      </w:tr>
      <w:tr w:rsidR="00B573E1" w:rsidRPr="00DD598B" w:rsidTr="00DD598B">
        <w:tc>
          <w:tcPr>
            <w:tcW w:w="2410" w:type="dxa"/>
          </w:tcPr>
          <w:p w:rsidR="00B573E1" w:rsidRPr="00DD598B" w:rsidRDefault="00A063BF" w:rsidP="00DD598B">
            <w:pPr>
              <w:spacing w:after="60"/>
              <w:rPr>
                <w:sz w:val="20"/>
                <w:szCs w:val="20"/>
              </w:rPr>
            </w:pPr>
            <w:r w:rsidRPr="00DD598B">
              <w:rPr>
                <w:sz w:val="20"/>
                <w:szCs w:val="20"/>
              </w:rPr>
              <w:t>1.2. Paziņojuma veids:</w:t>
            </w:r>
          </w:p>
        </w:tc>
        <w:tc>
          <w:tcPr>
            <w:tcW w:w="7513" w:type="dxa"/>
          </w:tcPr>
          <w:p w:rsidR="008151A2" w:rsidRPr="006A097C" w:rsidRDefault="00000000" w:rsidP="008151A2">
            <w:pPr>
              <w:spacing w:after="0"/>
              <w:jc w:val="left"/>
              <w:rPr>
                <w:rFonts w:cstheme="minorHAnsi"/>
                <w:sz w:val="20"/>
                <w:szCs w:val="20"/>
              </w:rPr>
            </w:pPr>
            <w:sdt>
              <w:sdtPr>
                <w:rPr>
                  <w:rFonts w:cstheme="minorHAnsi"/>
                  <w:sz w:val="20"/>
                  <w:szCs w:val="20"/>
                </w:rPr>
                <w:id w:val="-748875513"/>
                <w14:checkbox>
                  <w14:checked w14:val="1"/>
                  <w14:checkedState w14:val="2612" w14:font="MS Gothic"/>
                  <w14:uncheckedState w14:val="2610" w14:font="MS Gothic"/>
                </w14:checkbox>
              </w:sdtPr>
              <w:sdtContent>
                <w:r w:rsidR="008151A2" w:rsidRPr="006A097C">
                  <w:rPr>
                    <w:rFonts w:ascii="Segoe UI Symbol" w:eastAsia="MS Gothic" w:hAnsi="Segoe UI Symbol" w:cs="Segoe UI Symbol"/>
                    <w:sz w:val="20"/>
                    <w:szCs w:val="20"/>
                  </w:rPr>
                  <w:t>☐</w:t>
                </w:r>
              </w:sdtContent>
            </w:sdt>
            <w:r w:rsidR="008151A2" w:rsidRPr="006A097C">
              <w:rPr>
                <w:rFonts w:cstheme="minorHAnsi"/>
                <w:sz w:val="20"/>
                <w:szCs w:val="20"/>
              </w:rPr>
              <w:t xml:space="preserve"> </w:t>
            </w:r>
            <w:r w:rsidR="008151A2" w:rsidRPr="00DD598B">
              <w:rPr>
                <w:sz w:val="20"/>
                <w:szCs w:val="20"/>
              </w:rPr>
              <w:t xml:space="preserve">Viens </w:t>
            </w:r>
            <w:proofErr w:type="spellStart"/>
            <w:r w:rsidR="008151A2" w:rsidRPr="00DD598B">
              <w:rPr>
                <w:sz w:val="20"/>
                <w:szCs w:val="20"/>
              </w:rPr>
              <w:t>riteklis</w:t>
            </w:r>
            <w:proofErr w:type="spellEnd"/>
          </w:p>
          <w:p w:rsidR="00B573E1" w:rsidRPr="00DD598B" w:rsidRDefault="00000000" w:rsidP="008151A2">
            <w:pPr>
              <w:spacing w:after="60"/>
              <w:rPr>
                <w:sz w:val="20"/>
                <w:szCs w:val="20"/>
              </w:rPr>
            </w:pPr>
            <w:sdt>
              <w:sdtPr>
                <w:rPr>
                  <w:rFonts w:cstheme="minorHAnsi"/>
                  <w:sz w:val="20"/>
                  <w:szCs w:val="20"/>
                </w:rPr>
                <w:id w:val="-2070253880"/>
                <w14:checkbox>
                  <w14:checked w14:val="0"/>
                  <w14:checkedState w14:val="2612" w14:font="MS Gothic"/>
                  <w14:uncheckedState w14:val="2610" w14:font="MS Gothic"/>
                </w14:checkbox>
              </w:sdtPr>
              <w:sdtContent>
                <w:r w:rsidR="008151A2">
                  <w:rPr>
                    <w:rFonts w:ascii="MS Gothic" w:eastAsia="MS Gothic" w:hAnsi="MS Gothic" w:cstheme="minorHAnsi" w:hint="eastAsia"/>
                    <w:sz w:val="20"/>
                    <w:szCs w:val="20"/>
                  </w:rPr>
                  <w:t>☐</w:t>
                </w:r>
              </w:sdtContent>
            </w:sdt>
            <w:r w:rsidR="008151A2" w:rsidRPr="006A097C">
              <w:rPr>
                <w:rFonts w:cstheme="minorHAnsi"/>
                <w:sz w:val="20"/>
                <w:szCs w:val="20"/>
              </w:rPr>
              <w:t xml:space="preserve"> </w:t>
            </w:r>
            <w:proofErr w:type="spellStart"/>
            <w:r w:rsidR="008151A2" w:rsidRPr="00DD598B">
              <w:rPr>
                <w:sz w:val="20"/>
                <w:szCs w:val="20"/>
              </w:rPr>
              <w:t>Ritekļu</w:t>
            </w:r>
            <w:proofErr w:type="spellEnd"/>
            <w:r w:rsidR="008151A2" w:rsidRPr="00DD598B">
              <w:rPr>
                <w:sz w:val="20"/>
                <w:szCs w:val="20"/>
              </w:rPr>
              <w:t xml:space="preserve"> sērija</w:t>
            </w:r>
          </w:p>
        </w:tc>
      </w:tr>
      <w:tr w:rsidR="00B573E1" w:rsidRPr="00DD598B" w:rsidTr="00DD598B">
        <w:tc>
          <w:tcPr>
            <w:tcW w:w="2410" w:type="dxa"/>
          </w:tcPr>
          <w:p w:rsidR="00B573E1" w:rsidRPr="00DD598B" w:rsidRDefault="00A063BF" w:rsidP="00DD598B">
            <w:pPr>
              <w:spacing w:after="60"/>
              <w:rPr>
                <w:sz w:val="20"/>
                <w:szCs w:val="20"/>
              </w:rPr>
            </w:pPr>
            <w:r w:rsidRPr="00DD598B">
              <w:rPr>
                <w:sz w:val="20"/>
                <w:szCs w:val="20"/>
              </w:rPr>
              <w:t xml:space="preserve">1.3. Izmantošanas </w:t>
            </w:r>
            <w:r w:rsidR="009C5D1C" w:rsidRPr="00DD598B">
              <w:rPr>
                <w:sz w:val="20"/>
                <w:szCs w:val="20"/>
              </w:rPr>
              <w:t>telpa</w:t>
            </w:r>
            <w:r w:rsidRPr="00DD598B">
              <w:rPr>
                <w:sz w:val="20"/>
                <w:szCs w:val="20"/>
              </w:rPr>
              <w:t>:</w:t>
            </w:r>
          </w:p>
        </w:tc>
        <w:tc>
          <w:tcPr>
            <w:tcW w:w="7513" w:type="dxa"/>
          </w:tcPr>
          <w:p w:rsidR="00B573E1" w:rsidRPr="00DD598B" w:rsidRDefault="00A063BF" w:rsidP="00DD598B">
            <w:pPr>
              <w:spacing w:after="60"/>
              <w:rPr>
                <w:sz w:val="20"/>
                <w:szCs w:val="20"/>
              </w:rPr>
            </w:pPr>
            <w:r w:rsidRPr="00DD598B">
              <w:rPr>
                <w:rFonts w:ascii="Segoe UI Symbol" w:hAnsi="Segoe UI Symbol" w:cs="Segoe UI Symbol"/>
                <w:sz w:val="20"/>
                <w:szCs w:val="20"/>
              </w:rPr>
              <w:t xml:space="preserve">1.3.1. </w:t>
            </w:r>
            <w:r w:rsidRPr="00DD598B">
              <w:rPr>
                <w:sz w:val="20"/>
                <w:szCs w:val="20"/>
              </w:rPr>
              <w:t xml:space="preserve">Dalībvalstis: </w:t>
            </w:r>
            <w:sdt>
              <w:sdtPr>
                <w:rPr>
                  <w:rFonts w:cstheme="minorHAnsi"/>
                  <w:color w:val="A6A6A6" w:themeColor="background1" w:themeShade="A6"/>
                  <w:sz w:val="20"/>
                  <w:szCs w:val="20"/>
                </w:rPr>
                <w:id w:val="1207306796"/>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1.3.2. Tīkli: </w:t>
            </w:r>
            <w:sdt>
              <w:sdtPr>
                <w:rPr>
                  <w:rFonts w:cstheme="minorHAnsi"/>
                  <w:color w:val="A6A6A6" w:themeColor="background1" w:themeShade="A6"/>
                  <w:sz w:val="20"/>
                  <w:szCs w:val="20"/>
                </w:rPr>
                <w:id w:val="-1582357269"/>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rFonts w:ascii="Segoe UI Symbol" w:hAnsi="Segoe UI Symbol" w:cs="Segoe UI Symbol"/>
                <w:sz w:val="20"/>
                <w:szCs w:val="20"/>
              </w:rPr>
            </w:pPr>
            <w:r w:rsidRPr="00DD598B">
              <w:rPr>
                <w:sz w:val="20"/>
                <w:szCs w:val="20"/>
              </w:rPr>
              <w:t>1.3.3. Kaimiņu stacijas (ja piemērojams</w:t>
            </w:r>
            <w:r w:rsidR="00BF1861">
              <w:rPr>
                <w:sz w:val="20"/>
                <w:szCs w:val="20"/>
              </w:rPr>
              <w:t>)</w:t>
            </w:r>
            <w:r w:rsidR="00D14A4B" w:rsidRPr="00DD598B">
              <w:rPr>
                <w:sz w:val="20"/>
                <w:szCs w:val="20"/>
              </w:rPr>
              <w:t xml:space="preserve"> </w:t>
            </w:r>
            <w:sdt>
              <w:sdtPr>
                <w:rPr>
                  <w:rFonts w:cstheme="minorHAnsi"/>
                  <w:color w:val="A6A6A6" w:themeColor="background1" w:themeShade="A6"/>
                  <w:sz w:val="20"/>
                  <w:szCs w:val="20"/>
                </w:rPr>
                <w:id w:val="438027868"/>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c>
          <w:tcPr>
            <w:tcW w:w="2410" w:type="dxa"/>
          </w:tcPr>
          <w:p w:rsidR="00B573E1" w:rsidRPr="00DD598B" w:rsidRDefault="00A063BF" w:rsidP="00DD598B">
            <w:pPr>
              <w:spacing w:after="60"/>
              <w:rPr>
                <w:sz w:val="20"/>
                <w:szCs w:val="20"/>
              </w:rPr>
            </w:pPr>
            <w:r w:rsidRPr="00DD598B">
              <w:rPr>
                <w:sz w:val="20"/>
                <w:szCs w:val="20"/>
              </w:rPr>
              <w:t>1.4.</w:t>
            </w:r>
            <w:r w:rsidR="00A04C5D" w:rsidRPr="00DD598B">
              <w:rPr>
                <w:sz w:val="20"/>
                <w:szCs w:val="20"/>
              </w:rPr>
              <w:t xml:space="preserve"> </w:t>
            </w:r>
            <w:r w:rsidRPr="00DD598B">
              <w:rPr>
                <w:sz w:val="20"/>
                <w:szCs w:val="20"/>
              </w:rPr>
              <w:t xml:space="preserve">Izmaiņu </w:t>
            </w:r>
            <w:r w:rsidR="009C5D1C" w:rsidRPr="00DD598B">
              <w:rPr>
                <w:sz w:val="20"/>
                <w:szCs w:val="20"/>
              </w:rPr>
              <w:t>rīkotājs</w:t>
            </w:r>
            <w:r w:rsidRPr="00DD598B">
              <w:rPr>
                <w:sz w:val="20"/>
                <w:szCs w:val="20"/>
              </w:rPr>
              <w:t>:</w:t>
            </w:r>
          </w:p>
        </w:tc>
        <w:tc>
          <w:tcPr>
            <w:tcW w:w="7513" w:type="dxa"/>
          </w:tcPr>
          <w:p w:rsidR="00B573E1" w:rsidRPr="00DD598B" w:rsidRDefault="00A063BF" w:rsidP="00DD598B">
            <w:pPr>
              <w:spacing w:after="60"/>
              <w:rPr>
                <w:sz w:val="20"/>
                <w:szCs w:val="20"/>
              </w:rPr>
            </w:pPr>
            <w:r w:rsidRPr="00DD598B">
              <w:rPr>
                <w:sz w:val="20"/>
                <w:szCs w:val="20"/>
              </w:rPr>
              <w:t xml:space="preserve">1.4.1. Juridiskais nosaukums: </w:t>
            </w:r>
            <w:sdt>
              <w:sdtPr>
                <w:rPr>
                  <w:rFonts w:cstheme="minorHAnsi"/>
                  <w:color w:val="A6A6A6" w:themeColor="background1" w:themeShade="A6"/>
                  <w:sz w:val="20"/>
                  <w:szCs w:val="20"/>
                </w:rPr>
                <w:id w:val="617718482"/>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1.4.2. Nosaukums:  </w:t>
            </w:r>
            <w:sdt>
              <w:sdtPr>
                <w:rPr>
                  <w:rFonts w:cstheme="minorHAnsi"/>
                  <w:color w:val="A6A6A6" w:themeColor="background1" w:themeShade="A6"/>
                  <w:sz w:val="20"/>
                  <w:szCs w:val="20"/>
                </w:rPr>
                <w:id w:val="-1652742007"/>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1.4.3. Akronīms: </w:t>
            </w:r>
            <w:sdt>
              <w:sdtPr>
                <w:rPr>
                  <w:rFonts w:cstheme="minorHAnsi"/>
                  <w:color w:val="A6A6A6" w:themeColor="background1" w:themeShade="A6"/>
                  <w:sz w:val="20"/>
                  <w:szCs w:val="20"/>
                </w:rPr>
                <w:id w:val="1532378065"/>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1.4.4. Adrese:  </w:t>
            </w:r>
            <w:sdt>
              <w:sdtPr>
                <w:rPr>
                  <w:rFonts w:cstheme="minorHAnsi"/>
                  <w:color w:val="A6A6A6" w:themeColor="background1" w:themeShade="A6"/>
                  <w:sz w:val="20"/>
                  <w:szCs w:val="20"/>
                </w:rPr>
                <w:id w:val="-1151587625"/>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1.4.5. Tālrunis: </w:t>
            </w:r>
            <w:sdt>
              <w:sdtPr>
                <w:rPr>
                  <w:rFonts w:cstheme="minorHAnsi"/>
                  <w:color w:val="A6A6A6" w:themeColor="background1" w:themeShade="A6"/>
                  <w:sz w:val="20"/>
                  <w:szCs w:val="20"/>
                </w:rPr>
                <w:id w:val="-608053719"/>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1.4.6. E-pasts: </w:t>
            </w:r>
            <w:sdt>
              <w:sdtPr>
                <w:rPr>
                  <w:rFonts w:cstheme="minorHAnsi"/>
                  <w:color w:val="A6A6A6" w:themeColor="background1" w:themeShade="A6"/>
                  <w:sz w:val="20"/>
                  <w:szCs w:val="20"/>
                </w:rPr>
                <w:id w:val="-524014558"/>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1.4.7. Tīmekļa vietne: </w:t>
            </w:r>
            <w:sdt>
              <w:sdtPr>
                <w:rPr>
                  <w:rFonts w:cstheme="minorHAnsi"/>
                  <w:color w:val="A6A6A6" w:themeColor="background1" w:themeShade="A6"/>
                  <w:sz w:val="20"/>
                  <w:szCs w:val="20"/>
                </w:rPr>
                <w:id w:val="-1838840510"/>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1.4.8. PVN maksātāja numurs: </w:t>
            </w:r>
            <w:sdt>
              <w:sdtPr>
                <w:rPr>
                  <w:rFonts w:cstheme="minorHAnsi"/>
                  <w:color w:val="A6A6A6" w:themeColor="background1" w:themeShade="A6"/>
                  <w:sz w:val="20"/>
                  <w:szCs w:val="20"/>
                </w:rPr>
                <w:id w:val="-1189610105"/>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1.4.9. Cita informācija:  </w:t>
            </w:r>
            <w:sdt>
              <w:sdtPr>
                <w:rPr>
                  <w:rFonts w:cstheme="minorHAnsi"/>
                  <w:color w:val="A6A6A6" w:themeColor="background1" w:themeShade="A6"/>
                  <w:sz w:val="20"/>
                  <w:szCs w:val="20"/>
                </w:rPr>
                <w:id w:val="-801613245"/>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c>
          <w:tcPr>
            <w:tcW w:w="2410" w:type="dxa"/>
          </w:tcPr>
          <w:p w:rsidR="00B573E1" w:rsidRPr="00DD598B" w:rsidRDefault="00A063BF" w:rsidP="00DD598B">
            <w:pPr>
              <w:spacing w:after="60"/>
              <w:rPr>
                <w:sz w:val="20"/>
                <w:szCs w:val="20"/>
              </w:rPr>
            </w:pPr>
            <w:r w:rsidRPr="00DD598B">
              <w:rPr>
                <w:sz w:val="20"/>
                <w:szCs w:val="20"/>
              </w:rPr>
              <w:t>1.5. Kontaktpersona:</w:t>
            </w:r>
          </w:p>
        </w:tc>
        <w:tc>
          <w:tcPr>
            <w:tcW w:w="7513" w:type="dxa"/>
          </w:tcPr>
          <w:p w:rsidR="00B573E1" w:rsidRPr="00DD598B" w:rsidRDefault="00A063BF" w:rsidP="00DD598B">
            <w:pPr>
              <w:spacing w:after="60"/>
              <w:rPr>
                <w:sz w:val="20"/>
                <w:szCs w:val="20"/>
              </w:rPr>
            </w:pPr>
            <w:r w:rsidRPr="00DD598B">
              <w:rPr>
                <w:sz w:val="20"/>
                <w:szCs w:val="20"/>
              </w:rPr>
              <w:t xml:space="preserve">1.5.1. Vārds: </w:t>
            </w:r>
            <w:sdt>
              <w:sdtPr>
                <w:rPr>
                  <w:rFonts w:cstheme="minorHAnsi"/>
                  <w:color w:val="A6A6A6" w:themeColor="background1" w:themeShade="A6"/>
                  <w:sz w:val="20"/>
                  <w:szCs w:val="20"/>
                </w:rPr>
                <w:id w:val="-1358339705"/>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1.5.2. Uzvārds: </w:t>
            </w:r>
            <w:sdt>
              <w:sdtPr>
                <w:rPr>
                  <w:rFonts w:cstheme="minorHAnsi"/>
                  <w:color w:val="A6A6A6" w:themeColor="background1" w:themeShade="A6"/>
                  <w:sz w:val="20"/>
                  <w:szCs w:val="20"/>
                </w:rPr>
                <w:id w:val="-262914396"/>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1.5.3. Tituls vai amats: </w:t>
            </w:r>
            <w:sdt>
              <w:sdtPr>
                <w:rPr>
                  <w:rFonts w:cstheme="minorHAnsi"/>
                  <w:color w:val="A6A6A6" w:themeColor="background1" w:themeShade="A6"/>
                  <w:sz w:val="20"/>
                  <w:szCs w:val="20"/>
                </w:rPr>
                <w:id w:val="-2127612996"/>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1.5.4. Izmantojamā(-</w:t>
            </w:r>
            <w:proofErr w:type="spellStart"/>
            <w:r w:rsidRPr="00DD598B">
              <w:rPr>
                <w:sz w:val="20"/>
                <w:szCs w:val="20"/>
              </w:rPr>
              <w:t>ās</w:t>
            </w:r>
            <w:proofErr w:type="spellEnd"/>
            <w:r w:rsidRPr="00DD598B">
              <w:rPr>
                <w:sz w:val="20"/>
                <w:szCs w:val="20"/>
              </w:rPr>
              <w:t>) valoda(-</w:t>
            </w:r>
            <w:proofErr w:type="spellStart"/>
            <w:r w:rsidRPr="00DD598B">
              <w:rPr>
                <w:sz w:val="20"/>
                <w:szCs w:val="20"/>
              </w:rPr>
              <w:t>as</w:t>
            </w:r>
            <w:proofErr w:type="spellEnd"/>
            <w:r w:rsidRPr="00DD598B">
              <w:rPr>
                <w:sz w:val="20"/>
                <w:szCs w:val="20"/>
              </w:rPr>
              <w:t xml:space="preserve">): </w:t>
            </w:r>
            <w:sdt>
              <w:sdtPr>
                <w:rPr>
                  <w:rFonts w:cstheme="minorHAnsi"/>
                  <w:color w:val="A6A6A6" w:themeColor="background1" w:themeShade="A6"/>
                  <w:sz w:val="20"/>
                  <w:szCs w:val="20"/>
                </w:rPr>
                <w:id w:val="-1784649570"/>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1.5.5. Adrese: </w:t>
            </w:r>
            <w:sdt>
              <w:sdtPr>
                <w:rPr>
                  <w:rFonts w:cstheme="minorHAnsi"/>
                  <w:color w:val="A6A6A6" w:themeColor="background1" w:themeShade="A6"/>
                  <w:sz w:val="20"/>
                  <w:szCs w:val="20"/>
                </w:rPr>
                <w:id w:val="-683590014"/>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1.5.6. Tālrunis: </w:t>
            </w:r>
            <w:sdt>
              <w:sdtPr>
                <w:rPr>
                  <w:rFonts w:cstheme="minorHAnsi"/>
                  <w:color w:val="A6A6A6" w:themeColor="background1" w:themeShade="A6"/>
                  <w:sz w:val="20"/>
                  <w:szCs w:val="20"/>
                </w:rPr>
                <w:id w:val="-1862269634"/>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1.5.7. E-pasts: </w:t>
            </w:r>
            <w:sdt>
              <w:sdtPr>
                <w:rPr>
                  <w:rFonts w:cstheme="minorHAnsi"/>
                  <w:color w:val="A6A6A6" w:themeColor="background1" w:themeShade="A6"/>
                  <w:sz w:val="20"/>
                  <w:szCs w:val="20"/>
                </w:rPr>
                <w:id w:val="-1753120966"/>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c>
          <w:tcPr>
            <w:tcW w:w="2410" w:type="dxa"/>
          </w:tcPr>
          <w:p w:rsidR="00B573E1" w:rsidRPr="00DD598B" w:rsidRDefault="00A063BF" w:rsidP="00DD598B">
            <w:pPr>
              <w:pStyle w:val="Heading2"/>
              <w:numPr>
                <w:ilvl w:val="0"/>
                <w:numId w:val="0"/>
              </w:numPr>
              <w:spacing w:after="0"/>
              <w:ind w:left="316" w:hanging="316"/>
              <w:rPr>
                <w:rFonts w:cs="Calibri"/>
                <w:sz w:val="20"/>
                <w:szCs w:val="20"/>
              </w:rPr>
            </w:pPr>
            <w:r w:rsidRPr="00DD598B">
              <w:rPr>
                <w:rFonts w:eastAsia="Calibri" w:cs="Calibri"/>
                <w:b w:val="0"/>
                <w:bCs w:val="0"/>
                <w:color w:val="auto"/>
                <w:sz w:val="20"/>
                <w:szCs w:val="20"/>
              </w:rPr>
              <w:t>1.6.</w:t>
            </w:r>
            <w:r w:rsidR="00E3757C" w:rsidRPr="00DD598B">
              <w:rPr>
                <w:rFonts w:eastAsia="Calibri" w:cs="Calibri"/>
                <w:b w:val="0"/>
                <w:bCs w:val="0"/>
                <w:color w:val="auto"/>
                <w:sz w:val="20"/>
                <w:szCs w:val="20"/>
              </w:rPr>
              <w:t xml:space="preserve"> </w:t>
            </w:r>
            <w:proofErr w:type="spellStart"/>
            <w:r w:rsidR="00E3757C" w:rsidRPr="00DD598B">
              <w:rPr>
                <w:rFonts w:eastAsia="Calibri" w:cs="Calibri"/>
                <w:b w:val="0"/>
                <w:bCs w:val="0"/>
                <w:color w:val="auto"/>
                <w:sz w:val="20"/>
                <w:szCs w:val="20"/>
              </w:rPr>
              <w:t>Ritekļa</w:t>
            </w:r>
            <w:proofErr w:type="spellEnd"/>
            <w:r w:rsidR="00E3757C" w:rsidRPr="00DD598B">
              <w:rPr>
                <w:rFonts w:eastAsia="Calibri" w:cs="Calibri"/>
                <w:b w:val="0"/>
                <w:bCs w:val="0"/>
                <w:color w:val="auto"/>
                <w:sz w:val="20"/>
                <w:szCs w:val="20"/>
              </w:rPr>
              <w:t xml:space="preserve"> </w:t>
            </w:r>
            <w:r w:rsidRPr="00DD598B">
              <w:rPr>
                <w:rFonts w:eastAsia="Calibri" w:cs="Calibri"/>
                <w:b w:val="0"/>
                <w:bCs w:val="0"/>
                <w:color w:val="auto"/>
                <w:sz w:val="20"/>
                <w:szCs w:val="20"/>
              </w:rPr>
              <w:t xml:space="preserve">tipa atļaujas turētājs (attiecīgā gadījumā) </w:t>
            </w:r>
          </w:p>
        </w:tc>
        <w:tc>
          <w:tcPr>
            <w:tcW w:w="7513" w:type="dxa"/>
          </w:tcPr>
          <w:p w:rsidR="00B573E1" w:rsidRPr="00DD598B" w:rsidRDefault="00A063BF" w:rsidP="00DD598B">
            <w:pPr>
              <w:spacing w:after="60"/>
              <w:rPr>
                <w:sz w:val="20"/>
                <w:szCs w:val="20"/>
              </w:rPr>
            </w:pPr>
            <w:r w:rsidRPr="00DD598B">
              <w:rPr>
                <w:sz w:val="20"/>
                <w:szCs w:val="20"/>
              </w:rPr>
              <w:t xml:space="preserve">1.6.1. Juridiskais nosaukums: </w:t>
            </w:r>
            <w:sdt>
              <w:sdtPr>
                <w:rPr>
                  <w:rFonts w:cstheme="minorHAnsi"/>
                  <w:color w:val="A6A6A6" w:themeColor="background1" w:themeShade="A6"/>
                  <w:sz w:val="20"/>
                  <w:szCs w:val="20"/>
                </w:rPr>
                <w:id w:val="654959687"/>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1.6.2. Nosaukums: </w:t>
            </w:r>
            <w:sdt>
              <w:sdtPr>
                <w:rPr>
                  <w:rFonts w:cstheme="minorHAnsi"/>
                  <w:color w:val="A6A6A6" w:themeColor="background1" w:themeShade="A6"/>
                  <w:sz w:val="20"/>
                  <w:szCs w:val="20"/>
                </w:rPr>
                <w:id w:val="1475716537"/>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1.6.3. Akronīms: </w:t>
            </w:r>
            <w:sdt>
              <w:sdtPr>
                <w:rPr>
                  <w:rFonts w:cstheme="minorHAnsi"/>
                  <w:color w:val="A6A6A6" w:themeColor="background1" w:themeShade="A6"/>
                  <w:sz w:val="20"/>
                  <w:szCs w:val="20"/>
                </w:rPr>
                <w:id w:val="-1410767177"/>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1.6.4. Adrese: </w:t>
            </w:r>
            <w:sdt>
              <w:sdtPr>
                <w:rPr>
                  <w:rFonts w:cstheme="minorHAnsi"/>
                  <w:color w:val="A6A6A6" w:themeColor="background1" w:themeShade="A6"/>
                  <w:sz w:val="20"/>
                  <w:szCs w:val="20"/>
                </w:rPr>
                <w:id w:val="1267430810"/>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1.6.5. Tālrunis: </w:t>
            </w:r>
            <w:sdt>
              <w:sdtPr>
                <w:rPr>
                  <w:rFonts w:cstheme="minorHAnsi"/>
                  <w:color w:val="A6A6A6" w:themeColor="background1" w:themeShade="A6"/>
                  <w:sz w:val="20"/>
                  <w:szCs w:val="20"/>
                </w:rPr>
                <w:id w:val="-187068994"/>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1.6.6. E-pasts: </w:t>
            </w:r>
            <w:sdt>
              <w:sdtPr>
                <w:rPr>
                  <w:rFonts w:cstheme="minorHAnsi"/>
                  <w:color w:val="A6A6A6" w:themeColor="background1" w:themeShade="A6"/>
                  <w:sz w:val="20"/>
                  <w:szCs w:val="20"/>
                </w:rPr>
                <w:id w:val="-1476607262"/>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1.6.7. Tīmekļa vietne: </w:t>
            </w:r>
            <w:sdt>
              <w:sdtPr>
                <w:rPr>
                  <w:rFonts w:cstheme="minorHAnsi"/>
                  <w:color w:val="A6A6A6" w:themeColor="background1" w:themeShade="A6"/>
                  <w:sz w:val="20"/>
                  <w:szCs w:val="20"/>
                </w:rPr>
                <w:id w:val="1846437790"/>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1.6.8. PVN maksātāja numurs: </w:t>
            </w:r>
            <w:sdt>
              <w:sdtPr>
                <w:rPr>
                  <w:rFonts w:cstheme="minorHAnsi"/>
                  <w:color w:val="A6A6A6" w:themeColor="background1" w:themeShade="A6"/>
                  <w:sz w:val="20"/>
                  <w:szCs w:val="20"/>
                </w:rPr>
                <w:id w:val="1358544396"/>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1.6.9. Cita informācija: </w:t>
            </w:r>
            <w:sdt>
              <w:sdtPr>
                <w:rPr>
                  <w:rFonts w:cstheme="minorHAnsi"/>
                  <w:color w:val="A6A6A6" w:themeColor="background1" w:themeShade="A6"/>
                  <w:sz w:val="20"/>
                  <w:szCs w:val="20"/>
                </w:rPr>
                <w:id w:val="1914899113"/>
                <w:text/>
              </w:sdtPr>
              <w:sdtContent>
                <w:r w:rsidR="00BF1861" w:rsidRPr="00BF1861">
                  <w:rPr>
                    <w:rFonts w:cstheme="minorHAnsi"/>
                    <w:color w:val="A6A6A6" w:themeColor="background1" w:themeShade="A6"/>
                    <w:sz w:val="20"/>
                    <w:szCs w:val="20"/>
                  </w:rPr>
                  <w:t>Noklikšķiniet šeit, lai ievadītu tekstu.</w:t>
                </w:r>
              </w:sdtContent>
            </w:sdt>
          </w:p>
        </w:tc>
      </w:tr>
    </w:tbl>
    <w:p w:rsidR="00B573E1" w:rsidRPr="00DD598B" w:rsidRDefault="00B573E1">
      <w:pPr>
        <w:rPr>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094"/>
      </w:tblGrid>
      <w:tr w:rsidR="00B573E1" w:rsidRPr="00DD598B" w:rsidTr="00DD598B">
        <w:tc>
          <w:tcPr>
            <w:tcW w:w="9629" w:type="dxa"/>
            <w:gridSpan w:val="2"/>
            <w:shd w:val="clear" w:color="auto" w:fill="D0ECFF"/>
          </w:tcPr>
          <w:p w:rsidR="00B573E1" w:rsidRPr="00DD598B" w:rsidRDefault="00A063BF" w:rsidP="00DD598B">
            <w:pPr>
              <w:pageBreakBefore/>
              <w:spacing w:after="0"/>
              <w:rPr>
                <w:sz w:val="20"/>
                <w:szCs w:val="20"/>
              </w:rPr>
            </w:pPr>
            <w:r w:rsidRPr="00DD598B">
              <w:rPr>
                <w:sz w:val="20"/>
                <w:szCs w:val="20"/>
              </w:rPr>
              <w:br w:type="page"/>
            </w:r>
            <w:r w:rsidRPr="00DD598B">
              <w:rPr>
                <w:b/>
              </w:rPr>
              <w:t>2. Novērtēšanas iestādes</w:t>
            </w:r>
          </w:p>
          <w:p w:rsidR="00B573E1" w:rsidRPr="00DD598B" w:rsidRDefault="00A063BF" w:rsidP="00DD598B">
            <w:pPr>
              <w:spacing w:after="0"/>
              <w:rPr>
                <w:iCs/>
                <w:color w:val="0065A6"/>
                <w:sz w:val="20"/>
                <w:szCs w:val="20"/>
              </w:rPr>
            </w:pPr>
            <w:r w:rsidRPr="00DD598B">
              <w:rPr>
                <w:iCs/>
                <w:sz w:val="20"/>
                <w:szCs w:val="20"/>
              </w:rPr>
              <w:t xml:space="preserve">Lūdzu, vajadzības gadījumā dubultojiet turpmāk minētās rindas (piemēram, ja ir iesaistīta vairāk nekā 1 </w:t>
            </w:r>
            <w:proofErr w:type="spellStart"/>
            <w:r w:rsidRPr="00DD598B">
              <w:rPr>
                <w:iCs/>
                <w:sz w:val="20"/>
                <w:szCs w:val="20"/>
              </w:rPr>
              <w:t>NoBo</w:t>
            </w:r>
            <w:proofErr w:type="spellEnd"/>
            <w:r w:rsidRPr="00DD598B">
              <w:rPr>
                <w:iCs/>
                <w:sz w:val="20"/>
                <w:szCs w:val="20"/>
              </w:rPr>
              <w:t>).</w:t>
            </w:r>
          </w:p>
        </w:tc>
      </w:tr>
      <w:tr w:rsidR="00B573E1" w:rsidRPr="00DD598B" w:rsidTr="00DD598B">
        <w:tc>
          <w:tcPr>
            <w:tcW w:w="3535" w:type="dxa"/>
          </w:tcPr>
          <w:p w:rsidR="00B573E1" w:rsidRPr="00DD598B" w:rsidRDefault="00A063BF" w:rsidP="00DD598B">
            <w:pPr>
              <w:spacing w:after="60"/>
              <w:rPr>
                <w:sz w:val="20"/>
                <w:szCs w:val="20"/>
              </w:rPr>
            </w:pPr>
            <w:r w:rsidRPr="00DD598B">
              <w:rPr>
                <w:sz w:val="20"/>
                <w:szCs w:val="20"/>
              </w:rPr>
              <w:t xml:space="preserve">2.1. Paziņotās </w:t>
            </w:r>
            <w:r w:rsidR="009C5D1C" w:rsidRPr="00DD598B">
              <w:rPr>
                <w:sz w:val="20"/>
                <w:szCs w:val="20"/>
              </w:rPr>
              <w:t>institūcijas</w:t>
            </w:r>
            <w:r w:rsidR="00A671F2" w:rsidRPr="00DD598B">
              <w:rPr>
                <w:sz w:val="20"/>
                <w:szCs w:val="20"/>
              </w:rPr>
              <w:t xml:space="preserve"> (</w:t>
            </w:r>
            <w:proofErr w:type="spellStart"/>
            <w:r w:rsidR="00A671F2" w:rsidRPr="00DD598B">
              <w:rPr>
                <w:sz w:val="20"/>
                <w:szCs w:val="20"/>
              </w:rPr>
              <w:t>NoBo</w:t>
            </w:r>
            <w:proofErr w:type="spellEnd"/>
            <w:r w:rsidR="00A671F2" w:rsidRPr="00DD598B">
              <w:rPr>
                <w:sz w:val="20"/>
                <w:szCs w:val="20"/>
              </w:rPr>
              <w:t>)</w:t>
            </w:r>
            <w:r w:rsidR="009C5D1C" w:rsidRPr="00DD598B">
              <w:rPr>
                <w:sz w:val="20"/>
                <w:szCs w:val="20"/>
              </w:rPr>
              <w:t xml:space="preserve"> </w:t>
            </w:r>
            <w:r w:rsidRPr="00DD598B">
              <w:rPr>
                <w:sz w:val="20"/>
                <w:szCs w:val="20"/>
              </w:rPr>
              <w:t>(mobilās apakšsistēmas):</w:t>
            </w:r>
          </w:p>
        </w:tc>
        <w:tc>
          <w:tcPr>
            <w:tcW w:w="6094" w:type="dxa"/>
          </w:tcPr>
          <w:p w:rsidR="00B573E1" w:rsidRPr="00DD598B" w:rsidRDefault="00A063BF" w:rsidP="00DD598B">
            <w:pPr>
              <w:spacing w:after="60"/>
              <w:rPr>
                <w:sz w:val="20"/>
                <w:szCs w:val="20"/>
              </w:rPr>
            </w:pPr>
            <w:r w:rsidRPr="00DD598B">
              <w:rPr>
                <w:sz w:val="20"/>
                <w:szCs w:val="20"/>
              </w:rPr>
              <w:t xml:space="preserve">2.1.1. </w:t>
            </w:r>
            <w:r w:rsidRPr="00DD598B">
              <w:rPr>
                <w:rStyle w:val="PlaceholderText"/>
                <w:color w:val="000000"/>
                <w:sz w:val="20"/>
                <w:szCs w:val="20"/>
              </w:rPr>
              <w:t>Juridiskais nosaukums:</w:t>
            </w:r>
            <w:r w:rsidRPr="00DD598B">
              <w:rPr>
                <w:rStyle w:val="PlaceholderText"/>
                <w:sz w:val="20"/>
                <w:szCs w:val="20"/>
              </w:rPr>
              <w:t xml:space="preserve"> </w:t>
            </w:r>
            <w:sdt>
              <w:sdtPr>
                <w:rPr>
                  <w:rFonts w:cstheme="minorHAnsi"/>
                  <w:color w:val="A6A6A6" w:themeColor="background1" w:themeShade="A6"/>
                  <w:sz w:val="20"/>
                  <w:szCs w:val="20"/>
                </w:rPr>
                <w:id w:val="-1245953906"/>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2.1.2. </w:t>
            </w:r>
            <w:r w:rsidRPr="00DD598B">
              <w:rPr>
                <w:rStyle w:val="PlaceholderText"/>
                <w:color w:val="000000"/>
                <w:sz w:val="20"/>
                <w:szCs w:val="20"/>
              </w:rPr>
              <w:t>Nosaukums:</w:t>
            </w:r>
            <w:r w:rsidRPr="00DD598B">
              <w:rPr>
                <w:rStyle w:val="PlaceholderText"/>
                <w:sz w:val="20"/>
                <w:szCs w:val="20"/>
              </w:rPr>
              <w:t xml:space="preserve"> </w:t>
            </w:r>
            <w:sdt>
              <w:sdtPr>
                <w:rPr>
                  <w:rFonts w:cstheme="minorHAnsi"/>
                  <w:color w:val="A6A6A6" w:themeColor="background1" w:themeShade="A6"/>
                  <w:sz w:val="20"/>
                  <w:szCs w:val="20"/>
                </w:rPr>
                <w:id w:val="456448423"/>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2.1.3.Paziņotās iestādes identifikācijas numurs (NANDO)</w:t>
            </w:r>
            <w:r w:rsidR="005D6A3F" w:rsidRPr="00DD598B">
              <w:rPr>
                <w:sz w:val="20"/>
                <w:szCs w:val="20"/>
              </w:rPr>
              <w:t xml:space="preserve">: </w:t>
            </w:r>
            <w:sdt>
              <w:sdtPr>
                <w:rPr>
                  <w:rFonts w:cstheme="minorHAnsi"/>
                  <w:color w:val="A6A6A6" w:themeColor="background1" w:themeShade="A6"/>
                  <w:sz w:val="20"/>
                  <w:szCs w:val="20"/>
                </w:rPr>
                <w:id w:val="-319427563"/>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2.1.4. </w:t>
            </w:r>
            <w:r w:rsidRPr="00DD598B">
              <w:rPr>
                <w:rStyle w:val="PlaceholderText"/>
                <w:color w:val="000000"/>
                <w:sz w:val="20"/>
                <w:szCs w:val="20"/>
              </w:rPr>
              <w:t>Akronīms:</w:t>
            </w:r>
            <w:r w:rsidRPr="00DD598B">
              <w:rPr>
                <w:rStyle w:val="PlaceholderText"/>
                <w:sz w:val="20"/>
                <w:szCs w:val="20"/>
              </w:rPr>
              <w:t xml:space="preserve"> </w:t>
            </w:r>
            <w:sdt>
              <w:sdtPr>
                <w:rPr>
                  <w:rFonts w:cstheme="minorHAnsi"/>
                  <w:color w:val="A6A6A6" w:themeColor="background1" w:themeShade="A6"/>
                  <w:sz w:val="20"/>
                  <w:szCs w:val="20"/>
                </w:rPr>
                <w:id w:val="-685436843"/>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2.1.5. </w:t>
            </w:r>
            <w:r w:rsidRPr="00DD598B">
              <w:rPr>
                <w:rStyle w:val="PlaceholderText"/>
                <w:color w:val="000000"/>
                <w:sz w:val="20"/>
                <w:szCs w:val="20"/>
              </w:rPr>
              <w:t>Adrese:</w:t>
            </w:r>
            <w:r w:rsidRPr="00DD598B">
              <w:rPr>
                <w:rStyle w:val="PlaceholderText"/>
                <w:sz w:val="20"/>
                <w:szCs w:val="20"/>
              </w:rPr>
              <w:t xml:space="preserve"> </w:t>
            </w:r>
            <w:sdt>
              <w:sdtPr>
                <w:rPr>
                  <w:rFonts w:cstheme="minorHAnsi"/>
                  <w:color w:val="A6A6A6" w:themeColor="background1" w:themeShade="A6"/>
                  <w:sz w:val="20"/>
                  <w:szCs w:val="20"/>
                </w:rPr>
                <w:id w:val="290564578"/>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2.1.6. </w:t>
            </w:r>
            <w:r w:rsidRPr="00DD598B">
              <w:rPr>
                <w:rStyle w:val="PlaceholderText"/>
                <w:color w:val="000000"/>
                <w:sz w:val="20"/>
                <w:szCs w:val="20"/>
              </w:rPr>
              <w:t>Tālrunis:</w:t>
            </w:r>
            <w:r w:rsidRPr="00DD598B">
              <w:rPr>
                <w:rStyle w:val="PlaceholderText"/>
                <w:sz w:val="20"/>
                <w:szCs w:val="20"/>
              </w:rPr>
              <w:t xml:space="preserve"> </w:t>
            </w:r>
            <w:sdt>
              <w:sdtPr>
                <w:rPr>
                  <w:rFonts w:cstheme="minorHAnsi"/>
                  <w:color w:val="A6A6A6" w:themeColor="background1" w:themeShade="A6"/>
                  <w:sz w:val="20"/>
                  <w:szCs w:val="20"/>
                </w:rPr>
                <w:id w:val="1275363155"/>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2.1.7. </w:t>
            </w:r>
            <w:r w:rsidRPr="00DD598B">
              <w:rPr>
                <w:rStyle w:val="PlaceholderText"/>
                <w:color w:val="000000"/>
                <w:sz w:val="20"/>
                <w:szCs w:val="20"/>
              </w:rPr>
              <w:t>E-pasts:</w:t>
            </w:r>
            <w:r w:rsidRPr="00DD598B">
              <w:rPr>
                <w:rStyle w:val="PlaceholderText"/>
                <w:sz w:val="20"/>
                <w:szCs w:val="20"/>
              </w:rPr>
              <w:t xml:space="preserve"> </w:t>
            </w:r>
            <w:sdt>
              <w:sdtPr>
                <w:rPr>
                  <w:rFonts w:cstheme="minorHAnsi"/>
                  <w:color w:val="A6A6A6" w:themeColor="background1" w:themeShade="A6"/>
                  <w:sz w:val="20"/>
                  <w:szCs w:val="20"/>
                </w:rPr>
                <w:id w:val="214164951"/>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2.1.8. </w:t>
            </w:r>
            <w:r w:rsidRPr="00DD598B">
              <w:rPr>
                <w:rStyle w:val="PlaceholderText"/>
                <w:color w:val="000000"/>
                <w:sz w:val="20"/>
                <w:szCs w:val="20"/>
              </w:rPr>
              <w:t>Tīmekļa vietne:</w:t>
            </w:r>
            <w:r w:rsidRPr="00DD598B">
              <w:rPr>
                <w:rStyle w:val="PlaceholderText"/>
                <w:sz w:val="20"/>
                <w:szCs w:val="20"/>
              </w:rPr>
              <w:t xml:space="preserve"> </w:t>
            </w:r>
            <w:sdt>
              <w:sdtPr>
                <w:rPr>
                  <w:rFonts w:cstheme="minorHAnsi"/>
                  <w:color w:val="A6A6A6" w:themeColor="background1" w:themeShade="A6"/>
                  <w:sz w:val="20"/>
                  <w:szCs w:val="20"/>
                </w:rPr>
                <w:id w:val="-1972356153"/>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pPr>
              <w:rPr>
                <w:sz w:val="20"/>
                <w:szCs w:val="20"/>
              </w:rPr>
            </w:pPr>
            <w:r w:rsidRPr="00DD598B">
              <w:rPr>
                <w:sz w:val="20"/>
                <w:szCs w:val="20"/>
              </w:rPr>
              <w:t xml:space="preserve">2.1.9. Cita informācija: </w:t>
            </w:r>
            <w:sdt>
              <w:sdtPr>
                <w:rPr>
                  <w:rFonts w:cstheme="minorHAnsi"/>
                  <w:color w:val="A6A6A6" w:themeColor="background1" w:themeShade="A6"/>
                  <w:sz w:val="20"/>
                  <w:szCs w:val="20"/>
                </w:rPr>
                <w:id w:val="862259371"/>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c>
          <w:tcPr>
            <w:tcW w:w="3535" w:type="dxa"/>
          </w:tcPr>
          <w:p w:rsidR="00B573E1" w:rsidRPr="00DD598B" w:rsidRDefault="00A063BF" w:rsidP="00DD598B">
            <w:pPr>
              <w:spacing w:after="60"/>
              <w:rPr>
                <w:sz w:val="20"/>
                <w:szCs w:val="20"/>
              </w:rPr>
            </w:pPr>
            <w:r w:rsidRPr="00DD598B">
              <w:rPr>
                <w:sz w:val="20"/>
                <w:szCs w:val="20"/>
              </w:rPr>
              <w:t xml:space="preserve">2.2. </w:t>
            </w:r>
            <w:r w:rsidR="009C5D1C" w:rsidRPr="00DD598B">
              <w:rPr>
                <w:sz w:val="20"/>
                <w:szCs w:val="20"/>
              </w:rPr>
              <w:t>Nacionālo prasību novērtēšanas institūcijas</w:t>
            </w:r>
            <w:r w:rsidR="00A671F2" w:rsidRPr="00DD598B">
              <w:rPr>
                <w:sz w:val="20"/>
                <w:szCs w:val="20"/>
              </w:rPr>
              <w:t xml:space="preserve"> (</w:t>
            </w:r>
            <w:proofErr w:type="spellStart"/>
            <w:r w:rsidR="00A671F2" w:rsidRPr="00DD598B">
              <w:rPr>
                <w:sz w:val="20"/>
                <w:szCs w:val="20"/>
              </w:rPr>
              <w:t>DeBo</w:t>
            </w:r>
            <w:proofErr w:type="spellEnd"/>
            <w:r w:rsidR="00A671F2" w:rsidRPr="00DD598B">
              <w:rPr>
                <w:sz w:val="20"/>
                <w:szCs w:val="20"/>
              </w:rPr>
              <w:t>)</w:t>
            </w:r>
            <w:r w:rsidR="009C5D1C" w:rsidRPr="00DD598B" w:rsidDel="009C5D1C">
              <w:rPr>
                <w:sz w:val="20"/>
                <w:szCs w:val="20"/>
              </w:rPr>
              <w:t xml:space="preserve"> </w:t>
            </w:r>
            <w:r w:rsidRPr="00DD598B">
              <w:rPr>
                <w:sz w:val="20"/>
                <w:szCs w:val="20"/>
              </w:rPr>
              <w:t>(mobilās apakšsistēmas):</w:t>
            </w:r>
          </w:p>
        </w:tc>
        <w:tc>
          <w:tcPr>
            <w:tcW w:w="6094" w:type="dxa"/>
          </w:tcPr>
          <w:p w:rsidR="00B573E1" w:rsidRPr="00DD598B" w:rsidRDefault="00A063BF" w:rsidP="00DD598B">
            <w:pPr>
              <w:spacing w:after="60"/>
              <w:rPr>
                <w:rStyle w:val="PlaceholderText"/>
                <w:sz w:val="20"/>
                <w:szCs w:val="20"/>
              </w:rPr>
            </w:pPr>
            <w:r w:rsidRPr="00DD598B">
              <w:rPr>
                <w:sz w:val="20"/>
                <w:szCs w:val="20"/>
              </w:rPr>
              <w:t xml:space="preserve">2.2.1. </w:t>
            </w:r>
            <w:r w:rsidRPr="00DD598B">
              <w:rPr>
                <w:rStyle w:val="PlaceholderText"/>
                <w:color w:val="000000"/>
                <w:sz w:val="20"/>
                <w:szCs w:val="20"/>
              </w:rPr>
              <w:t>Juridiskais nosaukums:</w:t>
            </w:r>
            <w:r w:rsidRPr="00DD598B">
              <w:rPr>
                <w:rStyle w:val="PlaceholderText"/>
                <w:sz w:val="20"/>
                <w:szCs w:val="20"/>
              </w:rPr>
              <w:t xml:space="preserve"> </w:t>
            </w:r>
            <w:sdt>
              <w:sdtPr>
                <w:rPr>
                  <w:rFonts w:cstheme="minorHAnsi"/>
                  <w:color w:val="A6A6A6" w:themeColor="background1" w:themeShade="A6"/>
                  <w:sz w:val="20"/>
                  <w:szCs w:val="20"/>
                </w:rPr>
                <w:id w:val="2022497430"/>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rStyle w:val="PlaceholderText"/>
                <w:sz w:val="20"/>
                <w:szCs w:val="20"/>
              </w:rPr>
            </w:pPr>
            <w:r w:rsidRPr="00DD598B">
              <w:rPr>
                <w:sz w:val="20"/>
                <w:szCs w:val="20"/>
              </w:rPr>
              <w:t xml:space="preserve">2.2.2. </w:t>
            </w:r>
            <w:r w:rsidRPr="00DD598B">
              <w:rPr>
                <w:rStyle w:val="PlaceholderText"/>
                <w:color w:val="000000"/>
                <w:sz w:val="20"/>
                <w:szCs w:val="20"/>
              </w:rPr>
              <w:t>Nosaukums:</w:t>
            </w:r>
            <w:r w:rsidRPr="00DD598B">
              <w:rPr>
                <w:rStyle w:val="PlaceholderText"/>
                <w:sz w:val="20"/>
                <w:szCs w:val="20"/>
              </w:rPr>
              <w:t xml:space="preserve"> </w:t>
            </w:r>
            <w:sdt>
              <w:sdtPr>
                <w:rPr>
                  <w:rFonts w:cstheme="minorHAnsi"/>
                  <w:color w:val="A6A6A6" w:themeColor="background1" w:themeShade="A6"/>
                  <w:sz w:val="20"/>
                  <w:szCs w:val="20"/>
                </w:rPr>
                <w:id w:val="845829731"/>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760BA6" w:rsidP="00DD598B">
            <w:pPr>
              <w:spacing w:after="60"/>
              <w:rPr>
                <w:sz w:val="20"/>
                <w:szCs w:val="20"/>
              </w:rPr>
            </w:pPr>
            <w:r w:rsidRPr="00DD598B">
              <w:rPr>
                <w:rStyle w:val="PlaceholderText"/>
                <w:color w:val="000000"/>
                <w:sz w:val="20"/>
                <w:szCs w:val="20"/>
              </w:rPr>
              <w:t xml:space="preserve">2.2.3. Nacionālo prasību novērtēšanas institūcijas identifikācijas numurs (RDD): </w:t>
            </w:r>
            <w:sdt>
              <w:sdtPr>
                <w:rPr>
                  <w:rFonts w:cstheme="minorHAnsi"/>
                  <w:color w:val="A6A6A6" w:themeColor="background1" w:themeShade="A6"/>
                  <w:sz w:val="20"/>
                  <w:szCs w:val="20"/>
                </w:rPr>
                <w:id w:val="291799887"/>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2.2.4. </w:t>
            </w:r>
            <w:r w:rsidRPr="00DD598B">
              <w:rPr>
                <w:rStyle w:val="PlaceholderText"/>
                <w:color w:val="000000"/>
                <w:sz w:val="20"/>
                <w:szCs w:val="20"/>
              </w:rPr>
              <w:t xml:space="preserve">Akronīms: </w:t>
            </w:r>
            <w:sdt>
              <w:sdtPr>
                <w:rPr>
                  <w:rFonts w:cstheme="minorHAnsi"/>
                  <w:color w:val="A6A6A6" w:themeColor="background1" w:themeShade="A6"/>
                  <w:sz w:val="20"/>
                  <w:szCs w:val="20"/>
                </w:rPr>
                <w:id w:val="281076840"/>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2.2.5. </w:t>
            </w:r>
            <w:r w:rsidRPr="00DD598B">
              <w:rPr>
                <w:rStyle w:val="PlaceholderText"/>
                <w:color w:val="000000"/>
                <w:sz w:val="20"/>
                <w:szCs w:val="20"/>
              </w:rPr>
              <w:t>Adrese:</w:t>
            </w:r>
            <w:r w:rsidRPr="00DD598B">
              <w:rPr>
                <w:rStyle w:val="PlaceholderText"/>
                <w:sz w:val="20"/>
                <w:szCs w:val="20"/>
              </w:rPr>
              <w:t xml:space="preserve"> </w:t>
            </w:r>
            <w:sdt>
              <w:sdtPr>
                <w:rPr>
                  <w:rFonts w:cstheme="minorHAnsi"/>
                  <w:color w:val="A6A6A6" w:themeColor="background1" w:themeShade="A6"/>
                  <w:sz w:val="20"/>
                  <w:szCs w:val="20"/>
                </w:rPr>
                <w:id w:val="-809396142"/>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2.2.6. </w:t>
            </w:r>
            <w:r w:rsidRPr="00DD598B">
              <w:rPr>
                <w:rStyle w:val="PlaceholderText"/>
                <w:color w:val="000000"/>
                <w:sz w:val="20"/>
                <w:szCs w:val="20"/>
              </w:rPr>
              <w:t>Tālrunis:</w:t>
            </w:r>
            <w:r w:rsidRPr="00DD598B">
              <w:rPr>
                <w:rStyle w:val="PlaceholderText"/>
                <w:sz w:val="20"/>
                <w:szCs w:val="20"/>
              </w:rPr>
              <w:t xml:space="preserve"> </w:t>
            </w:r>
            <w:sdt>
              <w:sdtPr>
                <w:rPr>
                  <w:rFonts w:cstheme="minorHAnsi"/>
                  <w:color w:val="A6A6A6" w:themeColor="background1" w:themeShade="A6"/>
                  <w:sz w:val="20"/>
                  <w:szCs w:val="20"/>
                </w:rPr>
                <w:id w:val="-835840503"/>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2.2.7. </w:t>
            </w:r>
            <w:r w:rsidRPr="00DD598B">
              <w:rPr>
                <w:rStyle w:val="PlaceholderText"/>
                <w:color w:val="000000"/>
                <w:sz w:val="20"/>
                <w:szCs w:val="20"/>
              </w:rPr>
              <w:t>E-pasts:</w:t>
            </w:r>
            <w:r w:rsidRPr="00DD598B">
              <w:rPr>
                <w:rStyle w:val="PlaceholderText"/>
                <w:sz w:val="20"/>
                <w:szCs w:val="20"/>
              </w:rPr>
              <w:t xml:space="preserve"> </w:t>
            </w:r>
            <w:sdt>
              <w:sdtPr>
                <w:rPr>
                  <w:rFonts w:cstheme="minorHAnsi"/>
                  <w:color w:val="A6A6A6" w:themeColor="background1" w:themeShade="A6"/>
                  <w:sz w:val="20"/>
                  <w:szCs w:val="20"/>
                </w:rPr>
                <w:id w:val="541484266"/>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2.2.8. </w:t>
            </w:r>
            <w:r w:rsidRPr="00DD598B">
              <w:rPr>
                <w:rStyle w:val="PlaceholderText"/>
                <w:color w:val="000000"/>
                <w:sz w:val="20"/>
                <w:szCs w:val="20"/>
              </w:rPr>
              <w:t xml:space="preserve">Tīmekļa vietne: </w:t>
            </w:r>
            <w:sdt>
              <w:sdtPr>
                <w:rPr>
                  <w:rFonts w:cstheme="minorHAnsi"/>
                  <w:color w:val="A6A6A6" w:themeColor="background1" w:themeShade="A6"/>
                  <w:sz w:val="20"/>
                  <w:szCs w:val="20"/>
                </w:rPr>
                <w:id w:val="363331336"/>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2.2.9. </w:t>
            </w:r>
            <w:r w:rsidRPr="00DD598B">
              <w:rPr>
                <w:rStyle w:val="PlaceholderText"/>
                <w:color w:val="000000"/>
                <w:sz w:val="20"/>
                <w:szCs w:val="20"/>
              </w:rPr>
              <w:t>Cita informācija:</w:t>
            </w:r>
            <w:r w:rsidRPr="00DD598B">
              <w:rPr>
                <w:rStyle w:val="PlaceholderText"/>
                <w:sz w:val="20"/>
                <w:szCs w:val="20"/>
              </w:rPr>
              <w:t xml:space="preserve"> </w:t>
            </w:r>
            <w:sdt>
              <w:sdtPr>
                <w:rPr>
                  <w:rFonts w:cstheme="minorHAnsi"/>
                  <w:color w:val="A6A6A6" w:themeColor="background1" w:themeShade="A6"/>
                  <w:sz w:val="20"/>
                  <w:szCs w:val="20"/>
                </w:rPr>
                <w:id w:val="1268197208"/>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c>
          <w:tcPr>
            <w:tcW w:w="3535" w:type="dxa"/>
          </w:tcPr>
          <w:p w:rsidR="00B573E1" w:rsidRPr="00DD598B" w:rsidRDefault="00A063BF" w:rsidP="00DD598B">
            <w:pPr>
              <w:spacing w:after="60"/>
              <w:rPr>
                <w:sz w:val="20"/>
                <w:szCs w:val="20"/>
              </w:rPr>
            </w:pPr>
            <w:r w:rsidRPr="00DD598B">
              <w:rPr>
                <w:sz w:val="20"/>
                <w:szCs w:val="20"/>
              </w:rPr>
              <w:t xml:space="preserve">2.3. </w:t>
            </w:r>
            <w:r w:rsidR="009C5D1C" w:rsidRPr="00DD598B">
              <w:rPr>
                <w:sz w:val="20"/>
                <w:szCs w:val="20"/>
              </w:rPr>
              <w:t>Riska novērtēšanas</w:t>
            </w:r>
            <w:r w:rsidRPr="00DD598B">
              <w:rPr>
                <w:sz w:val="20"/>
                <w:szCs w:val="20"/>
              </w:rPr>
              <w:t xml:space="preserve"> iestāde (</w:t>
            </w:r>
            <w:proofErr w:type="spellStart"/>
            <w:r w:rsidR="00A671F2" w:rsidRPr="00DD598B">
              <w:rPr>
                <w:sz w:val="20"/>
                <w:szCs w:val="20"/>
              </w:rPr>
              <w:t>AsBo</w:t>
            </w:r>
            <w:proofErr w:type="spellEnd"/>
            <w:r w:rsidRPr="00DD598B">
              <w:rPr>
                <w:sz w:val="20"/>
                <w:szCs w:val="20"/>
              </w:rPr>
              <w:t>):</w:t>
            </w:r>
          </w:p>
        </w:tc>
        <w:tc>
          <w:tcPr>
            <w:tcW w:w="6094" w:type="dxa"/>
          </w:tcPr>
          <w:p w:rsidR="00B573E1" w:rsidRPr="00DD598B" w:rsidRDefault="00A063BF" w:rsidP="00DD598B">
            <w:pPr>
              <w:spacing w:after="60"/>
              <w:rPr>
                <w:sz w:val="20"/>
                <w:szCs w:val="20"/>
              </w:rPr>
            </w:pPr>
            <w:r w:rsidRPr="00DD598B">
              <w:rPr>
                <w:sz w:val="20"/>
                <w:szCs w:val="20"/>
              </w:rPr>
              <w:t xml:space="preserve">2.3.1. Juridiskais nosaukums: </w:t>
            </w:r>
            <w:sdt>
              <w:sdtPr>
                <w:rPr>
                  <w:rFonts w:cstheme="minorHAnsi"/>
                  <w:color w:val="A6A6A6" w:themeColor="background1" w:themeShade="A6"/>
                  <w:sz w:val="20"/>
                  <w:szCs w:val="20"/>
                </w:rPr>
                <w:id w:val="770131798"/>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2.3.2. </w:t>
            </w:r>
            <w:r w:rsidRPr="00DD598B">
              <w:rPr>
                <w:rStyle w:val="PlaceholderText"/>
                <w:color w:val="000000"/>
                <w:sz w:val="20"/>
                <w:szCs w:val="20"/>
              </w:rPr>
              <w:t>Nosaukums:</w:t>
            </w:r>
            <w:r w:rsidRPr="00DD598B">
              <w:rPr>
                <w:rStyle w:val="PlaceholderText"/>
                <w:sz w:val="20"/>
                <w:szCs w:val="20"/>
              </w:rPr>
              <w:t xml:space="preserve"> </w:t>
            </w:r>
            <w:sdt>
              <w:sdtPr>
                <w:rPr>
                  <w:rFonts w:cstheme="minorHAnsi"/>
                  <w:color w:val="A6A6A6" w:themeColor="background1" w:themeShade="A6"/>
                  <w:sz w:val="20"/>
                  <w:szCs w:val="20"/>
                </w:rPr>
                <w:id w:val="743385361"/>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2.3.3. </w:t>
            </w:r>
            <w:r w:rsidRPr="00DD598B">
              <w:rPr>
                <w:rStyle w:val="PlaceholderText"/>
                <w:color w:val="000000"/>
                <w:sz w:val="20"/>
                <w:szCs w:val="20"/>
              </w:rPr>
              <w:t>Novērtēšanas iestādes EIN numurs (ERADIS):</w:t>
            </w:r>
            <w:r w:rsidRPr="00DD598B">
              <w:rPr>
                <w:rStyle w:val="PlaceholderText"/>
                <w:sz w:val="20"/>
                <w:szCs w:val="20"/>
              </w:rPr>
              <w:t xml:space="preserve"> </w:t>
            </w:r>
            <w:sdt>
              <w:sdtPr>
                <w:rPr>
                  <w:rFonts w:cstheme="minorHAnsi"/>
                  <w:color w:val="A6A6A6" w:themeColor="background1" w:themeShade="A6"/>
                  <w:sz w:val="20"/>
                  <w:szCs w:val="20"/>
                </w:rPr>
                <w:id w:val="1095371897"/>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2.3.4. </w:t>
            </w:r>
            <w:r w:rsidRPr="00DD598B">
              <w:rPr>
                <w:rStyle w:val="PlaceholderText"/>
                <w:color w:val="000000"/>
                <w:sz w:val="20"/>
                <w:szCs w:val="20"/>
              </w:rPr>
              <w:t xml:space="preserve">Akronīms: </w:t>
            </w:r>
            <w:sdt>
              <w:sdtPr>
                <w:rPr>
                  <w:rFonts w:cstheme="minorHAnsi"/>
                  <w:color w:val="A6A6A6" w:themeColor="background1" w:themeShade="A6"/>
                  <w:sz w:val="20"/>
                  <w:szCs w:val="20"/>
                </w:rPr>
                <w:id w:val="-668710976"/>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2.3.5. </w:t>
            </w:r>
            <w:r w:rsidRPr="00DD598B">
              <w:rPr>
                <w:rStyle w:val="PlaceholderText"/>
                <w:color w:val="000000"/>
                <w:sz w:val="20"/>
                <w:szCs w:val="20"/>
              </w:rPr>
              <w:t>Adrese:</w:t>
            </w:r>
            <w:r w:rsidRPr="00DD598B">
              <w:rPr>
                <w:rStyle w:val="PlaceholderText"/>
                <w:sz w:val="20"/>
                <w:szCs w:val="20"/>
              </w:rPr>
              <w:t xml:space="preserve"> </w:t>
            </w:r>
            <w:sdt>
              <w:sdtPr>
                <w:rPr>
                  <w:rFonts w:cstheme="minorHAnsi"/>
                  <w:color w:val="A6A6A6" w:themeColor="background1" w:themeShade="A6"/>
                  <w:sz w:val="20"/>
                  <w:szCs w:val="20"/>
                </w:rPr>
                <w:id w:val="-266618795"/>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2.3.6. </w:t>
            </w:r>
            <w:r w:rsidRPr="00DD598B">
              <w:rPr>
                <w:rStyle w:val="PlaceholderText"/>
                <w:color w:val="000000"/>
                <w:sz w:val="20"/>
                <w:szCs w:val="20"/>
              </w:rPr>
              <w:t>Tālrunis:</w:t>
            </w:r>
            <w:r w:rsidRPr="00DD598B">
              <w:rPr>
                <w:rStyle w:val="PlaceholderText"/>
                <w:sz w:val="20"/>
                <w:szCs w:val="20"/>
              </w:rPr>
              <w:t xml:space="preserve"> </w:t>
            </w:r>
            <w:sdt>
              <w:sdtPr>
                <w:rPr>
                  <w:rFonts w:cstheme="minorHAnsi"/>
                  <w:color w:val="A6A6A6" w:themeColor="background1" w:themeShade="A6"/>
                  <w:sz w:val="20"/>
                  <w:szCs w:val="20"/>
                </w:rPr>
                <w:id w:val="1962542961"/>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2.3.7. </w:t>
            </w:r>
            <w:r w:rsidRPr="00DD598B">
              <w:rPr>
                <w:rStyle w:val="PlaceholderText"/>
                <w:color w:val="000000"/>
                <w:sz w:val="20"/>
                <w:szCs w:val="20"/>
              </w:rPr>
              <w:t>E-pasts:</w:t>
            </w:r>
            <w:r w:rsidRPr="00DD598B">
              <w:rPr>
                <w:rStyle w:val="PlaceholderText"/>
                <w:sz w:val="20"/>
                <w:szCs w:val="20"/>
              </w:rPr>
              <w:t xml:space="preserve"> </w:t>
            </w:r>
            <w:sdt>
              <w:sdtPr>
                <w:rPr>
                  <w:rFonts w:cstheme="minorHAnsi"/>
                  <w:color w:val="A6A6A6" w:themeColor="background1" w:themeShade="A6"/>
                  <w:sz w:val="20"/>
                  <w:szCs w:val="20"/>
                </w:rPr>
                <w:id w:val="-1958010621"/>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2.3.8. </w:t>
            </w:r>
            <w:r w:rsidRPr="00DD598B">
              <w:rPr>
                <w:rStyle w:val="PlaceholderText"/>
                <w:color w:val="000000"/>
                <w:sz w:val="20"/>
                <w:szCs w:val="20"/>
              </w:rPr>
              <w:t>Cita informācija:</w:t>
            </w:r>
            <w:r w:rsidRPr="00DD598B">
              <w:rPr>
                <w:rStyle w:val="PlaceholderText"/>
                <w:sz w:val="20"/>
                <w:szCs w:val="20"/>
              </w:rPr>
              <w:t xml:space="preserve"> </w:t>
            </w:r>
            <w:sdt>
              <w:sdtPr>
                <w:rPr>
                  <w:rFonts w:cstheme="minorHAnsi"/>
                  <w:color w:val="A6A6A6" w:themeColor="background1" w:themeShade="A6"/>
                  <w:sz w:val="20"/>
                  <w:szCs w:val="20"/>
                </w:rPr>
                <w:id w:val="-1704698752"/>
                <w:text/>
              </w:sdtPr>
              <w:sdtContent>
                <w:r w:rsidR="00BF1861" w:rsidRPr="00BF1861">
                  <w:rPr>
                    <w:rFonts w:cstheme="minorHAnsi"/>
                    <w:color w:val="A6A6A6" w:themeColor="background1" w:themeShade="A6"/>
                    <w:sz w:val="20"/>
                    <w:szCs w:val="20"/>
                  </w:rPr>
                  <w:t>Noklikšķiniet šeit, lai ievadītu tekstu.</w:t>
                </w:r>
              </w:sdtContent>
            </w:sdt>
          </w:p>
        </w:tc>
      </w:tr>
    </w:tbl>
    <w:p w:rsidR="00B573E1" w:rsidRPr="00DD598B" w:rsidRDefault="00B573E1">
      <w:pPr>
        <w:rPr>
          <w:sz w:val="20"/>
          <w:szCs w:val="20"/>
        </w:rPr>
      </w:pPr>
    </w:p>
    <w:p w:rsidR="00E3757C" w:rsidRPr="00DD598B" w:rsidRDefault="00E3757C">
      <w:pPr>
        <w:spacing w:after="200" w:line="276" w:lineRule="auto"/>
        <w:jc w:val="left"/>
        <w:rPr>
          <w:sz w:val="20"/>
          <w:szCs w:val="20"/>
        </w:rPr>
      </w:pPr>
    </w:p>
    <w:p w:rsidR="00B573E1" w:rsidRPr="00DD598B" w:rsidRDefault="00A063BF">
      <w:pPr>
        <w:spacing w:after="200" w:line="276" w:lineRule="auto"/>
        <w:jc w:val="left"/>
        <w:rPr>
          <w:sz w:val="20"/>
          <w:szCs w:val="20"/>
        </w:rPr>
      </w:pPr>
      <w:r w:rsidRPr="00DD598B">
        <w:rPr>
          <w:sz w:val="20"/>
          <w:szCs w:val="20"/>
        </w:rPr>
        <w:br w:type="page"/>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094"/>
      </w:tblGrid>
      <w:tr w:rsidR="00B573E1" w:rsidRPr="00DD598B" w:rsidTr="00DD598B">
        <w:trPr>
          <w:cantSplit/>
        </w:trPr>
        <w:tc>
          <w:tcPr>
            <w:tcW w:w="9628" w:type="dxa"/>
            <w:gridSpan w:val="2"/>
            <w:shd w:val="clear" w:color="auto" w:fill="D0ECFF"/>
          </w:tcPr>
          <w:p w:rsidR="00B573E1" w:rsidRPr="00DD598B" w:rsidRDefault="00A063BF" w:rsidP="00DD598B">
            <w:pPr>
              <w:pageBreakBefore/>
              <w:spacing w:after="0"/>
              <w:rPr>
                <w:sz w:val="20"/>
                <w:szCs w:val="20"/>
              </w:rPr>
            </w:pPr>
            <w:r w:rsidRPr="00DD598B">
              <w:rPr>
                <w:b/>
              </w:rPr>
              <w:t>3. Sīkāka informācija par paziņojumu</w:t>
            </w:r>
          </w:p>
        </w:tc>
      </w:tr>
      <w:tr w:rsidR="00B573E1" w:rsidRPr="00DD598B" w:rsidTr="00DD598B">
        <w:trPr>
          <w:cantSplit/>
        </w:trPr>
        <w:tc>
          <w:tcPr>
            <w:tcW w:w="3535" w:type="dxa"/>
          </w:tcPr>
          <w:p w:rsidR="00B573E1" w:rsidRPr="00DD598B" w:rsidRDefault="00A063BF" w:rsidP="00DD598B">
            <w:pPr>
              <w:spacing w:after="60"/>
              <w:ind w:left="308" w:hanging="308"/>
              <w:rPr>
                <w:sz w:val="20"/>
                <w:szCs w:val="20"/>
              </w:rPr>
            </w:pPr>
            <w:r w:rsidRPr="00DD598B">
              <w:rPr>
                <w:sz w:val="20"/>
                <w:szCs w:val="20"/>
              </w:rPr>
              <w:t xml:space="preserve">3.1. </w:t>
            </w:r>
            <w:proofErr w:type="spellStart"/>
            <w:r w:rsidR="00C34A69" w:rsidRPr="00DD598B">
              <w:rPr>
                <w:sz w:val="20"/>
                <w:szCs w:val="20"/>
              </w:rPr>
              <w:t>Ritekļa</w:t>
            </w:r>
            <w:proofErr w:type="spellEnd"/>
            <w:r w:rsidRPr="00DD598B">
              <w:rPr>
                <w:sz w:val="20"/>
                <w:szCs w:val="20"/>
              </w:rPr>
              <w:t xml:space="preserve"> tipa apraksts (attiecīgā gadījumā):</w:t>
            </w:r>
          </w:p>
        </w:tc>
        <w:tc>
          <w:tcPr>
            <w:tcW w:w="6093" w:type="dxa"/>
          </w:tcPr>
          <w:p w:rsidR="00B573E1" w:rsidRPr="00DD598B" w:rsidRDefault="00A063BF" w:rsidP="00DD598B">
            <w:pPr>
              <w:spacing w:after="0"/>
              <w:rPr>
                <w:sz w:val="20"/>
                <w:szCs w:val="20"/>
              </w:rPr>
            </w:pPr>
            <w:r w:rsidRPr="00DD598B">
              <w:rPr>
                <w:sz w:val="20"/>
                <w:szCs w:val="20"/>
              </w:rPr>
              <w:t xml:space="preserve">3.1.1. </w:t>
            </w:r>
            <w:r w:rsidR="009C5D1C" w:rsidRPr="00DD598B">
              <w:rPr>
                <w:sz w:val="20"/>
                <w:szCs w:val="20"/>
              </w:rPr>
              <w:t xml:space="preserve">Tipa </w:t>
            </w:r>
            <w:r w:rsidRPr="00DD598B">
              <w:rPr>
                <w:sz w:val="20"/>
                <w:szCs w:val="20"/>
              </w:rPr>
              <w:t xml:space="preserve">vai varianta, vai versijas ID: </w:t>
            </w:r>
            <w:sdt>
              <w:sdtPr>
                <w:rPr>
                  <w:rFonts w:cstheme="minorHAnsi"/>
                  <w:color w:val="A6A6A6" w:themeColor="background1" w:themeShade="A6"/>
                  <w:sz w:val="20"/>
                  <w:szCs w:val="20"/>
                </w:rPr>
                <w:id w:val="1758096738"/>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0"/>
              <w:rPr>
                <w:sz w:val="20"/>
                <w:szCs w:val="20"/>
              </w:rPr>
            </w:pPr>
            <w:r w:rsidRPr="00DD598B">
              <w:rPr>
                <w:sz w:val="20"/>
                <w:szCs w:val="20"/>
              </w:rPr>
              <w:t>3.1.2. Ieraksta datums ERATV</w:t>
            </w:r>
            <w:r w:rsidR="005D6A3F" w:rsidRPr="00DD598B">
              <w:rPr>
                <w:sz w:val="20"/>
                <w:szCs w:val="20"/>
              </w:rPr>
              <w:t xml:space="preserve">: </w:t>
            </w:r>
            <w:sdt>
              <w:sdtPr>
                <w:rPr>
                  <w:rFonts w:cstheme="minorHAnsi"/>
                  <w:color w:val="A6A6A6" w:themeColor="background1" w:themeShade="A6"/>
                  <w:sz w:val="20"/>
                  <w:szCs w:val="20"/>
                </w:rPr>
                <w:id w:val="-1321277182"/>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0"/>
              <w:rPr>
                <w:sz w:val="20"/>
                <w:szCs w:val="20"/>
              </w:rPr>
            </w:pPr>
            <w:r w:rsidRPr="00DD598B">
              <w:rPr>
                <w:sz w:val="20"/>
                <w:szCs w:val="20"/>
              </w:rPr>
              <w:t>3.1.3. Tipa nosaukums:</w:t>
            </w:r>
            <w:r w:rsidRPr="00DD598B">
              <w:rPr>
                <w:rStyle w:val="PlaceholderText"/>
                <w:sz w:val="20"/>
                <w:szCs w:val="20"/>
              </w:rPr>
              <w:t xml:space="preserve"> </w:t>
            </w:r>
            <w:sdt>
              <w:sdtPr>
                <w:rPr>
                  <w:rFonts w:cstheme="minorHAnsi"/>
                  <w:color w:val="A6A6A6" w:themeColor="background1" w:themeShade="A6"/>
                  <w:sz w:val="20"/>
                  <w:szCs w:val="20"/>
                </w:rPr>
                <w:id w:val="1241750814"/>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0"/>
              <w:rPr>
                <w:sz w:val="20"/>
                <w:szCs w:val="20"/>
              </w:rPr>
            </w:pPr>
            <w:r w:rsidRPr="00DD598B">
              <w:rPr>
                <w:sz w:val="20"/>
                <w:szCs w:val="20"/>
              </w:rPr>
              <w:t xml:space="preserve">3.1.4.  Alternatīvais nosaukums (ja piemērojams): </w:t>
            </w:r>
            <w:sdt>
              <w:sdtPr>
                <w:rPr>
                  <w:rFonts w:cstheme="minorHAnsi"/>
                  <w:color w:val="A6A6A6" w:themeColor="background1" w:themeShade="A6"/>
                  <w:sz w:val="20"/>
                  <w:szCs w:val="20"/>
                </w:rPr>
                <w:id w:val="308207413"/>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0"/>
              <w:rPr>
                <w:sz w:val="20"/>
                <w:szCs w:val="20"/>
              </w:rPr>
            </w:pPr>
            <w:r w:rsidRPr="00DD598B">
              <w:rPr>
                <w:sz w:val="20"/>
                <w:szCs w:val="20"/>
              </w:rPr>
              <w:t xml:space="preserve">3.1.5.  Kategorija: </w:t>
            </w:r>
            <w:sdt>
              <w:sdtPr>
                <w:rPr>
                  <w:rFonts w:cstheme="minorHAnsi"/>
                  <w:color w:val="A6A6A6" w:themeColor="background1" w:themeShade="A6"/>
                  <w:sz w:val="20"/>
                  <w:szCs w:val="20"/>
                </w:rPr>
                <w:id w:val="823387073"/>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0"/>
              <w:rPr>
                <w:sz w:val="20"/>
                <w:szCs w:val="20"/>
              </w:rPr>
            </w:pPr>
            <w:r w:rsidRPr="00DD598B">
              <w:rPr>
                <w:sz w:val="20"/>
                <w:szCs w:val="20"/>
              </w:rPr>
              <w:t xml:space="preserve">3.1.6.  </w:t>
            </w:r>
            <w:proofErr w:type="spellStart"/>
            <w:r w:rsidRPr="00DD598B">
              <w:rPr>
                <w:sz w:val="20"/>
                <w:szCs w:val="20"/>
              </w:rPr>
              <w:t>Apakškategorija</w:t>
            </w:r>
            <w:proofErr w:type="spellEnd"/>
            <w:r w:rsidRPr="00DD598B">
              <w:rPr>
                <w:sz w:val="20"/>
                <w:szCs w:val="20"/>
              </w:rPr>
              <w:t xml:space="preserve">: </w:t>
            </w:r>
            <w:sdt>
              <w:sdtPr>
                <w:rPr>
                  <w:rFonts w:cstheme="minorHAnsi"/>
                  <w:color w:val="A6A6A6" w:themeColor="background1" w:themeShade="A6"/>
                  <w:sz w:val="20"/>
                  <w:szCs w:val="20"/>
                </w:rPr>
                <w:id w:val="682565370"/>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rPr>
          <w:cantSplit/>
        </w:trPr>
        <w:tc>
          <w:tcPr>
            <w:tcW w:w="3535" w:type="dxa"/>
          </w:tcPr>
          <w:p w:rsidR="00B573E1" w:rsidRPr="00DD598B" w:rsidRDefault="00A063BF" w:rsidP="00DD598B">
            <w:pPr>
              <w:spacing w:after="60"/>
              <w:ind w:left="308" w:hanging="308"/>
              <w:rPr>
                <w:sz w:val="20"/>
                <w:szCs w:val="20"/>
              </w:rPr>
            </w:pPr>
            <w:r w:rsidRPr="00DD598B">
              <w:rPr>
                <w:sz w:val="20"/>
                <w:szCs w:val="20"/>
              </w:rPr>
              <w:t xml:space="preserve">3.2. </w:t>
            </w:r>
            <w:proofErr w:type="spellStart"/>
            <w:r w:rsidR="00C34A69" w:rsidRPr="00DD598B">
              <w:rPr>
                <w:sz w:val="20"/>
                <w:szCs w:val="20"/>
              </w:rPr>
              <w:t>Ritekļa</w:t>
            </w:r>
            <w:proofErr w:type="spellEnd"/>
            <w:r w:rsidRPr="00DD598B">
              <w:rPr>
                <w:sz w:val="20"/>
                <w:szCs w:val="20"/>
              </w:rPr>
              <w:t xml:space="preserve"> apraksts (ja nav norādīts </w:t>
            </w:r>
            <w:proofErr w:type="spellStart"/>
            <w:r w:rsidR="00C34A69" w:rsidRPr="00DD598B">
              <w:rPr>
                <w:sz w:val="20"/>
                <w:szCs w:val="20"/>
              </w:rPr>
              <w:t>ritekļa</w:t>
            </w:r>
            <w:proofErr w:type="spellEnd"/>
            <w:r w:rsidRPr="00DD598B">
              <w:rPr>
                <w:sz w:val="20"/>
                <w:szCs w:val="20"/>
              </w:rPr>
              <w:t xml:space="preserve"> tips):</w:t>
            </w:r>
          </w:p>
        </w:tc>
        <w:tc>
          <w:tcPr>
            <w:tcW w:w="6093" w:type="dxa"/>
          </w:tcPr>
          <w:p w:rsidR="00B573E1" w:rsidRPr="00DD598B" w:rsidRDefault="00000000" w:rsidP="00DD598B">
            <w:pPr>
              <w:spacing w:after="60"/>
              <w:rPr>
                <w:sz w:val="20"/>
                <w:szCs w:val="20"/>
              </w:rPr>
            </w:pPr>
            <w:sdt>
              <w:sdtPr>
                <w:rPr>
                  <w:rFonts w:cstheme="minorHAnsi"/>
                  <w:color w:val="A6A6A6" w:themeColor="background1" w:themeShade="A6"/>
                  <w:sz w:val="20"/>
                  <w:szCs w:val="20"/>
                </w:rPr>
                <w:id w:val="1813448853"/>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rPr>
          <w:cantSplit/>
        </w:trPr>
        <w:tc>
          <w:tcPr>
            <w:tcW w:w="3535" w:type="dxa"/>
          </w:tcPr>
          <w:p w:rsidR="00B573E1" w:rsidRPr="00DD598B" w:rsidRDefault="00A063BF" w:rsidP="00DD598B">
            <w:pPr>
              <w:spacing w:after="60"/>
              <w:rPr>
                <w:sz w:val="20"/>
                <w:szCs w:val="20"/>
              </w:rPr>
            </w:pPr>
            <w:r w:rsidRPr="00DD598B">
              <w:rPr>
                <w:sz w:val="20"/>
                <w:szCs w:val="20"/>
              </w:rPr>
              <w:t>3.3</w:t>
            </w:r>
            <w:r w:rsidR="006D7190" w:rsidRPr="00DD598B">
              <w:rPr>
                <w:sz w:val="20"/>
                <w:szCs w:val="20"/>
              </w:rPr>
              <w:t>.</w:t>
            </w:r>
            <w:r w:rsidRPr="00DD598B">
              <w:rPr>
                <w:sz w:val="20"/>
                <w:szCs w:val="20"/>
              </w:rPr>
              <w:t xml:space="preserve"> Attiecīgā(-o) </w:t>
            </w:r>
            <w:proofErr w:type="spellStart"/>
            <w:r w:rsidR="00C34A69" w:rsidRPr="00DD598B">
              <w:rPr>
                <w:sz w:val="20"/>
                <w:szCs w:val="20"/>
              </w:rPr>
              <w:t>ritekļa</w:t>
            </w:r>
            <w:proofErr w:type="spellEnd"/>
            <w:r w:rsidRPr="00DD598B">
              <w:rPr>
                <w:sz w:val="20"/>
                <w:szCs w:val="20"/>
              </w:rPr>
              <w:t>(-u) identifikācija:</w:t>
            </w:r>
          </w:p>
        </w:tc>
        <w:tc>
          <w:tcPr>
            <w:tcW w:w="6093" w:type="dxa"/>
          </w:tcPr>
          <w:p w:rsidR="00B573E1" w:rsidRPr="00DD598B" w:rsidRDefault="00A063BF" w:rsidP="00DD598B">
            <w:pPr>
              <w:spacing w:after="60"/>
              <w:rPr>
                <w:sz w:val="20"/>
                <w:szCs w:val="20"/>
              </w:rPr>
            </w:pPr>
            <w:r w:rsidRPr="00DD598B">
              <w:rPr>
                <w:sz w:val="20"/>
                <w:szCs w:val="20"/>
              </w:rPr>
              <w:t xml:space="preserve">3.3.1. </w:t>
            </w:r>
            <w:r w:rsidRPr="00DD598B">
              <w:rPr>
                <w:bCs/>
                <w:sz w:val="20"/>
                <w:szCs w:val="20"/>
              </w:rPr>
              <w:t>EVN(s):</w:t>
            </w:r>
            <w:r w:rsidR="00BF1861" w:rsidRPr="00BF1861">
              <w:rPr>
                <w:rFonts w:cstheme="minorHAnsi"/>
                <w:color w:val="A6A6A6" w:themeColor="background1" w:themeShade="A6"/>
                <w:sz w:val="20"/>
                <w:szCs w:val="20"/>
              </w:rPr>
              <w:t xml:space="preserve"> </w:t>
            </w:r>
            <w:sdt>
              <w:sdtPr>
                <w:rPr>
                  <w:rFonts w:cstheme="minorHAnsi"/>
                  <w:color w:val="A6A6A6" w:themeColor="background1" w:themeShade="A6"/>
                  <w:sz w:val="20"/>
                  <w:szCs w:val="20"/>
                </w:rPr>
                <w:id w:val="-1785255302"/>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rPr>
          <w:cantSplit/>
        </w:trPr>
        <w:tc>
          <w:tcPr>
            <w:tcW w:w="3535" w:type="dxa"/>
          </w:tcPr>
          <w:p w:rsidR="00B573E1" w:rsidRPr="00DD598B" w:rsidRDefault="00F42AAF" w:rsidP="00DD598B">
            <w:pPr>
              <w:pStyle w:val="Heading2"/>
              <w:numPr>
                <w:ilvl w:val="0"/>
                <w:numId w:val="0"/>
              </w:numPr>
              <w:spacing w:before="0"/>
              <w:ind w:left="308" w:hanging="308"/>
              <w:rPr>
                <w:rFonts w:cs="Calibri"/>
                <w:sz w:val="20"/>
                <w:szCs w:val="20"/>
              </w:rPr>
            </w:pPr>
            <w:r w:rsidRPr="00DD598B">
              <w:rPr>
                <w:rFonts w:eastAsia="Calibri" w:cs="Calibri"/>
                <w:b w:val="0"/>
                <w:bCs w:val="0"/>
                <w:color w:val="auto"/>
                <w:sz w:val="20"/>
                <w:szCs w:val="20"/>
              </w:rPr>
              <w:t>3</w:t>
            </w:r>
            <w:r w:rsidR="00E3757C" w:rsidRPr="00DD598B">
              <w:rPr>
                <w:rFonts w:eastAsia="Calibri" w:cs="Calibri"/>
                <w:b w:val="0"/>
                <w:bCs w:val="0"/>
                <w:color w:val="auto"/>
                <w:sz w:val="20"/>
                <w:szCs w:val="20"/>
              </w:rPr>
              <w:t xml:space="preserve">.4. Īss izmaiņu apraksts salīdzinājumā ar atļauto </w:t>
            </w:r>
            <w:proofErr w:type="spellStart"/>
            <w:r w:rsidR="00C34A69" w:rsidRPr="00DD598B">
              <w:rPr>
                <w:rFonts w:eastAsia="Calibri" w:cs="Calibri"/>
                <w:b w:val="0"/>
                <w:bCs w:val="0"/>
                <w:color w:val="auto"/>
                <w:sz w:val="20"/>
                <w:szCs w:val="20"/>
              </w:rPr>
              <w:t>ritekli</w:t>
            </w:r>
            <w:proofErr w:type="spellEnd"/>
            <w:r w:rsidR="00E3757C" w:rsidRPr="00DD598B">
              <w:rPr>
                <w:rFonts w:eastAsia="Calibri" w:cs="Calibri"/>
                <w:b w:val="0"/>
                <w:bCs w:val="0"/>
                <w:color w:val="auto"/>
                <w:sz w:val="20"/>
                <w:szCs w:val="20"/>
              </w:rPr>
              <w:t xml:space="preserve"> un/vai </w:t>
            </w:r>
            <w:proofErr w:type="spellStart"/>
            <w:r w:rsidR="00C34A69" w:rsidRPr="00DD598B">
              <w:rPr>
                <w:rFonts w:eastAsia="Calibri" w:cs="Calibri"/>
                <w:b w:val="0"/>
                <w:bCs w:val="0"/>
                <w:color w:val="auto"/>
                <w:sz w:val="20"/>
                <w:szCs w:val="20"/>
              </w:rPr>
              <w:t>ritekļa</w:t>
            </w:r>
            <w:proofErr w:type="spellEnd"/>
            <w:r w:rsidR="00E3757C" w:rsidRPr="00DD598B">
              <w:rPr>
                <w:rFonts w:eastAsia="Calibri" w:cs="Calibri"/>
                <w:b w:val="0"/>
                <w:bCs w:val="0"/>
                <w:color w:val="auto"/>
                <w:sz w:val="20"/>
                <w:szCs w:val="20"/>
              </w:rPr>
              <w:t xml:space="preserve"> tipu:</w:t>
            </w:r>
            <w:r w:rsidR="00E3757C" w:rsidRPr="00DD598B">
              <w:rPr>
                <w:rFonts w:cs="Calibri"/>
                <w:sz w:val="20"/>
                <w:szCs w:val="20"/>
              </w:rPr>
              <w:t xml:space="preserve"> </w:t>
            </w:r>
          </w:p>
        </w:tc>
        <w:tc>
          <w:tcPr>
            <w:tcW w:w="6093" w:type="dxa"/>
          </w:tcPr>
          <w:p w:rsidR="00B573E1" w:rsidRPr="00DD598B" w:rsidRDefault="00A063BF" w:rsidP="00DD598B">
            <w:pPr>
              <w:spacing w:after="60"/>
              <w:rPr>
                <w:sz w:val="20"/>
                <w:szCs w:val="20"/>
              </w:rPr>
            </w:pPr>
            <w:r w:rsidRPr="00DD598B">
              <w:rPr>
                <w:sz w:val="20"/>
                <w:szCs w:val="20"/>
              </w:rPr>
              <w:t xml:space="preserve"> </w:t>
            </w:r>
            <w:r w:rsidRPr="00DD598B">
              <w:rPr>
                <w:rStyle w:val="PlaceholderText"/>
                <w:sz w:val="20"/>
                <w:szCs w:val="20"/>
              </w:rPr>
              <w:t xml:space="preserve"> </w:t>
            </w:r>
            <w:sdt>
              <w:sdtPr>
                <w:rPr>
                  <w:rFonts w:cstheme="minorHAnsi"/>
                  <w:color w:val="A6A6A6" w:themeColor="background1" w:themeShade="A6"/>
                  <w:sz w:val="20"/>
                  <w:szCs w:val="20"/>
                </w:rPr>
                <w:id w:val="1621955711"/>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B573E1" w:rsidP="00DD598B">
            <w:pPr>
              <w:spacing w:after="60"/>
              <w:rPr>
                <w:sz w:val="20"/>
                <w:szCs w:val="20"/>
              </w:rPr>
            </w:pPr>
          </w:p>
        </w:tc>
      </w:tr>
      <w:tr w:rsidR="00B573E1" w:rsidRPr="00DD598B" w:rsidTr="00DD598B">
        <w:trPr>
          <w:cantSplit/>
          <w:trHeight w:val="494"/>
        </w:trPr>
        <w:tc>
          <w:tcPr>
            <w:tcW w:w="3535" w:type="dxa"/>
          </w:tcPr>
          <w:p w:rsidR="00B573E1" w:rsidRPr="00DD598B" w:rsidRDefault="00A063BF" w:rsidP="00DD598B">
            <w:pPr>
              <w:pStyle w:val="Heading2"/>
              <w:numPr>
                <w:ilvl w:val="0"/>
                <w:numId w:val="0"/>
              </w:numPr>
              <w:spacing w:before="0"/>
              <w:ind w:left="316" w:hanging="316"/>
              <w:rPr>
                <w:rFonts w:cs="Calibri"/>
                <w:sz w:val="20"/>
                <w:szCs w:val="20"/>
              </w:rPr>
            </w:pPr>
            <w:r w:rsidRPr="00DD598B">
              <w:rPr>
                <w:rFonts w:eastAsia="Calibri" w:cs="Calibri"/>
                <w:b w:val="0"/>
                <w:bCs w:val="0"/>
                <w:color w:val="auto"/>
                <w:sz w:val="20"/>
                <w:szCs w:val="20"/>
              </w:rPr>
              <w:t xml:space="preserve">3.5. </w:t>
            </w:r>
            <w:proofErr w:type="spellStart"/>
            <w:r w:rsidR="00C34A69" w:rsidRPr="00DD598B">
              <w:rPr>
                <w:rFonts w:eastAsia="Calibri" w:cs="Calibri"/>
                <w:b w:val="0"/>
                <w:bCs w:val="0"/>
                <w:color w:val="auto"/>
                <w:sz w:val="20"/>
                <w:szCs w:val="20"/>
              </w:rPr>
              <w:t>Ritekļa</w:t>
            </w:r>
            <w:proofErr w:type="spellEnd"/>
            <w:r w:rsidRPr="00DD598B">
              <w:rPr>
                <w:rFonts w:eastAsia="Calibri" w:cs="Calibri"/>
                <w:b w:val="0"/>
                <w:bCs w:val="0"/>
                <w:color w:val="auto"/>
                <w:sz w:val="20"/>
                <w:szCs w:val="20"/>
              </w:rPr>
              <w:t xml:space="preserve"> izmantošanas nosacījumi un citi ierobežojumi:</w:t>
            </w:r>
          </w:p>
        </w:tc>
        <w:tc>
          <w:tcPr>
            <w:tcW w:w="6093" w:type="dxa"/>
          </w:tcPr>
          <w:p w:rsidR="00B573E1" w:rsidRPr="00DD598B" w:rsidRDefault="00A063BF" w:rsidP="00DD598B">
            <w:pPr>
              <w:spacing w:after="60"/>
              <w:rPr>
                <w:sz w:val="20"/>
                <w:szCs w:val="20"/>
              </w:rPr>
            </w:pPr>
            <w:r w:rsidRPr="00DD598B">
              <w:rPr>
                <w:sz w:val="20"/>
                <w:szCs w:val="20"/>
              </w:rPr>
              <w:t xml:space="preserve">3.5.1. </w:t>
            </w:r>
            <w:r w:rsidRPr="00DD598B">
              <w:rPr>
                <w:bCs/>
                <w:sz w:val="20"/>
                <w:szCs w:val="20"/>
              </w:rPr>
              <w:t>Kodēti ierobežojumi</w:t>
            </w:r>
            <w:r w:rsidRPr="00DD598B">
              <w:rPr>
                <w:rStyle w:val="FootnoteAnchor"/>
                <w:bCs/>
                <w:sz w:val="20"/>
                <w:szCs w:val="20"/>
              </w:rPr>
              <w:footnoteReference w:id="2"/>
            </w:r>
            <w:r w:rsidRPr="00DD598B">
              <w:rPr>
                <w:bCs/>
                <w:sz w:val="20"/>
                <w:szCs w:val="20"/>
              </w:rPr>
              <w:t>:</w:t>
            </w:r>
            <w:r w:rsidRPr="00DD598B">
              <w:rPr>
                <w:sz w:val="20"/>
                <w:szCs w:val="20"/>
              </w:rPr>
              <w:t xml:space="preserve"> </w:t>
            </w:r>
            <w:sdt>
              <w:sdtPr>
                <w:rPr>
                  <w:rFonts w:cstheme="minorHAnsi"/>
                  <w:color w:val="A6A6A6" w:themeColor="background1" w:themeShade="A6"/>
                  <w:sz w:val="20"/>
                  <w:szCs w:val="20"/>
                </w:rPr>
                <w:id w:val="-447082645"/>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60"/>
              <w:rPr>
                <w:sz w:val="20"/>
                <w:szCs w:val="20"/>
              </w:rPr>
            </w:pPr>
            <w:r w:rsidRPr="00DD598B">
              <w:rPr>
                <w:sz w:val="20"/>
                <w:szCs w:val="20"/>
              </w:rPr>
              <w:t xml:space="preserve">3.5.2. Nekodēti ierobežojumi: </w:t>
            </w:r>
            <w:sdt>
              <w:sdtPr>
                <w:rPr>
                  <w:rFonts w:cstheme="minorHAnsi"/>
                  <w:color w:val="A6A6A6" w:themeColor="background1" w:themeShade="A6"/>
                  <w:sz w:val="20"/>
                  <w:szCs w:val="20"/>
                </w:rPr>
                <w:id w:val="-1823650228"/>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rPr>
          <w:cantSplit/>
        </w:trPr>
        <w:tc>
          <w:tcPr>
            <w:tcW w:w="3535" w:type="dxa"/>
          </w:tcPr>
          <w:p w:rsidR="00B573E1" w:rsidRPr="00DD598B" w:rsidRDefault="00A063BF" w:rsidP="00DD598B">
            <w:pPr>
              <w:pStyle w:val="Heading2"/>
              <w:numPr>
                <w:ilvl w:val="0"/>
                <w:numId w:val="0"/>
              </w:numPr>
              <w:spacing w:before="0"/>
              <w:ind w:left="308" w:hanging="308"/>
              <w:rPr>
                <w:rFonts w:cs="Calibri"/>
                <w:sz w:val="20"/>
                <w:szCs w:val="20"/>
              </w:rPr>
            </w:pPr>
            <w:r w:rsidRPr="00DD598B">
              <w:rPr>
                <w:rFonts w:eastAsia="Calibri" w:cs="Calibri"/>
                <w:b w:val="0"/>
                <w:bCs w:val="0"/>
                <w:color w:val="auto"/>
                <w:sz w:val="20"/>
                <w:szCs w:val="20"/>
              </w:rPr>
              <w:t xml:space="preserve">3.6. Izmaiņām piemērojamie noteikumi (un </w:t>
            </w:r>
            <w:proofErr w:type="spellStart"/>
            <w:r w:rsidRPr="00DD598B">
              <w:rPr>
                <w:rFonts w:eastAsia="Calibri" w:cs="Calibri"/>
                <w:b w:val="0"/>
                <w:bCs w:val="0"/>
                <w:color w:val="auto"/>
                <w:sz w:val="20"/>
                <w:szCs w:val="20"/>
              </w:rPr>
              <w:t>saskarnes</w:t>
            </w:r>
            <w:proofErr w:type="spellEnd"/>
            <w:r w:rsidRPr="00DD598B">
              <w:rPr>
                <w:rFonts w:eastAsia="Calibri" w:cs="Calibri"/>
                <w:b w:val="0"/>
                <w:bCs w:val="0"/>
                <w:color w:val="auto"/>
                <w:sz w:val="20"/>
                <w:szCs w:val="20"/>
              </w:rPr>
              <w:t xml:space="preserve"> ar nemainītajām daļām):</w:t>
            </w:r>
          </w:p>
        </w:tc>
        <w:tc>
          <w:tcPr>
            <w:tcW w:w="6093" w:type="dxa"/>
          </w:tcPr>
          <w:p w:rsidR="00B573E1" w:rsidRPr="00DD598B" w:rsidRDefault="00A063BF" w:rsidP="00DD598B">
            <w:pPr>
              <w:spacing w:after="0"/>
              <w:rPr>
                <w:sz w:val="20"/>
                <w:szCs w:val="20"/>
              </w:rPr>
            </w:pPr>
            <w:r w:rsidRPr="00DD598B">
              <w:rPr>
                <w:sz w:val="20"/>
                <w:szCs w:val="20"/>
              </w:rPr>
              <w:t>3.6.1.  SITS:</w:t>
            </w:r>
            <w:r w:rsidR="00443A86" w:rsidRPr="00DD598B">
              <w:rPr>
                <w:sz w:val="20"/>
                <w:szCs w:val="20"/>
              </w:rPr>
              <w:t xml:space="preserve"> </w:t>
            </w:r>
            <w:sdt>
              <w:sdtPr>
                <w:rPr>
                  <w:rFonts w:cstheme="minorHAnsi"/>
                  <w:color w:val="A6A6A6" w:themeColor="background1" w:themeShade="A6"/>
                  <w:sz w:val="20"/>
                  <w:szCs w:val="20"/>
                </w:rPr>
                <w:id w:val="1888450062"/>
                <w:text/>
              </w:sdtPr>
              <w:sdtContent>
                <w:r w:rsidR="00BF1861" w:rsidRPr="00BF1861">
                  <w:rPr>
                    <w:rFonts w:cstheme="minorHAnsi"/>
                    <w:color w:val="A6A6A6" w:themeColor="background1" w:themeShade="A6"/>
                    <w:sz w:val="20"/>
                    <w:szCs w:val="20"/>
                  </w:rPr>
                  <w:t>Noklikšķiniet šeit, lai ievadītu tekstu.</w:t>
                </w:r>
              </w:sdtContent>
            </w:sdt>
          </w:p>
          <w:p w:rsidR="008151A2" w:rsidRDefault="00A063BF" w:rsidP="008151A2">
            <w:pPr>
              <w:spacing w:after="0"/>
              <w:ind w:left="458"/>
              <w:rPr>
                <w:sz w:val="20"/>
                <w:szCs w:val="20"/>
              </w:rPr>
            </w:pPr>
            <w:r w:rsidRPr="00DD598B">
              <w:rPr>
                <w:sz w:val="20"/>
                <w:szCs w:val="20"/>
              </w:rPr>
              <w:t>Vai iepriekš minētās SITS ir spēkā esošās SITS?</w:t>
            </w:r>
          </w:p>
          <w:p w:rsidR="00B573E1" w:rsidRPr="00DD598B" w:rsidRDefault="00000000" w:rsidP="008151A2">
            <w:pPr>
              <w:spacing w:after="0"/>
              <w:ind w:left="458"/>
              <w:rPr>
                <w:sz w:val="20"/>
                <w:szCs w:val="20"/>
              </w:rPr>
            </w:pPr>
            <w:sdt>
              <w:sdtPr>
                <w:rPr>
                  <w:rFonts w:cstheme="minorHAnsi"/>
                  <w:sz w:val="20"/>
                  <w:szCs w:val="20"/>
                </w:rPr>
                <w:id w:val="1582329380"/>
                <w14:checkbox>
                  <w14:checked w14:val="1"/>
                  <w14:checkedState w14:val="2612" w14:font="MS Gothic"/>
                  <w14:uncheckedState w14:val="2610" w14:font="MS Gothic"/>
                </w14:checkbox>
              </w:sdtPr>
              <w:sdtContent>
                <w:r w:rsidR="008151A2" w:rsidRPr="006A097C">
                  <w:rPr>
                    <w:rFonts w:ascii="Segoe UI Symbol" w:eastAsia="MS Gothic" w:hAnsi="Segoe UI Symbol" w:cs="Segoe UI Symbol"/>
                    <w:sz w:val="20"/>
                    <w:szCs w:val="20"/>
                  </w:rPr>
                  <w:t>☐</w:t>
                </w:r>
              </w:sdtContent>
            </w:sdt>
            <w:r w:rsidR="008151A2" w:rsidRPr="006A097C">
              <w:rPr>
                <w:rFonts w:cstheme="minorHAnsi"/>
                <w:sz w:val="20"/>
                <w:szCs w:val="20"/>
              </w:rPr>
              <w:t xml:space="preserve"> Jā</w:t>
            </w:r>
            <w:r w:rsidR="001D6147">
              <w:rPr>
                <w:rFonts w:cstheme="minorHAnsi"/>
                <w:sz w:val="20"/>
                <w:szCs w:val="20"/>
              </w:rPr>
              <w:t xml:space="preserve">  </w:t>
            </w:r>
            <w:r w:rsidR="008151A2">
              <w:rPr>
                <w:rFonts w:cstheme="minorHAnsi"/>
                <w:sz w:val="20"/>
                <w:szCs w:val="20"/>
              </w:rPr>
              <w:t xml:space="preserve"> </w:t>
            </w:r>
            <w:sdt>
              <w:sdtPr>
                <w:rPr>
                  <w:rFonts w:cstheme="minorHAnsi"/>
                  <w:sz w:val="20"/>
                  <w:szCs w:val="20"/>
                </w:rPr>
                <w:id w:val="-1063260139"/>
                <w14:checkbox>
                  <w14:checked w14:val="0"/>
                  <w14:checkedState w14:val="2612" w14:font="MS Gothic"/>
                  <w14:uncheckedState w14:val="2610" w14:font="MS Gothic"/>
                </w14:checkbox>
              </w:sdtPr>
              <w:sdtContent>
                <w:r w:rsidR="008151A2">
                  <w:rPr>
                    <w:rFonts w:ascii="MS Gothic" w:eastAsia="MS Gothic" w:hAnsi="MS Gothic" w:cstheme="minorHAnsi" w:hint="eastAsia"/>
                    <w:sz w:val="20"/>
                    <w:szCs w:val="20"/>
                  </w:rPr>
                  <w:t>☐</w:t>
                </w:r>
              </w:sdtContent>
            </w:sdt>
            <w:r w:rsidR="008151A2" w:rsidRPr="006A097C">
              <w:rPr>
                <w:rFonts w:cstheme="minorHAnsi"/>
                <w:sz w:val="20"/>
                <w:szCs w:val="20"/>
              </w:rPr>
              <w:t xml:space="preserve"> Nē</w:t>
            </w:r>
          </w:p>
          <w:p w:rsidR="00B573E1" w:rsidRPr="00DD598B" w:rsidRDefault="00A063BF" w:rsidP="00DD598B">
            <w:pPr>
              <w:spacing w:after="0"/>
              <w:rPr>
                <w:sz w:val="20"/>
                <w:szCs w:val="20"/>
              </w:rPr>
            </w:pPr>
            <w:r w:rsidRPr="00DD598B">
              <w:rPr>
                <w:sz w:val="20"/>
                <w:szCs w:val="20"/>
              </w:rPr>
              <w:t>3.6.2.   Valsts</w:t>
            </w:r>
            <w:r w:rsidR="00EA681A" w:rsidRPr="00DD598B">
              <w:rPr>
                <w:sz w:val="20"/>
                <w:szCs w:val="20"/>
              </w:rPr>
              <w:t xml:space="preserve"> (nacionālie)</w:t>
            </w:r>
            <w:r w:rsidRPr="00DD598B">
              <w:rPr>
                <w:sz w:val="20"/>
                <w:szCs w:val="20"/>
              </w:rPr>
              <w:t xml:space="preserve"> noteikumi (ja piemērojami):</w:t>
            </w:r>
            <w:r w:rsidR="00443A86" w:rsidRPr="00DD598B">
              <w:rPr>
                <w:sz w:val="20"/>
                <w:szCs w:val="20"/>
              </w:rPr>
              <w:t xml:space="preserve"> </w:t>
            </w:r>
            <w:sdt>
              <w:sdtPr>
                <w:rPr>
                  <w:rFonts w:cstheme="minorHAnsi"/>
                  <w:color w:val="A6A6A6" w:themeColor="background1" w:themeShade="A6"/>
                  <w:sz w:val="20"/>
                  <w:szCs w:val="20"/>
                </w:rPr>
                <w:id w:val="-1931729187"/>
                <w:text/>
              </w:sdtPr>
              <w:sdtContent>
                <w:r w:rsidR="00BF1861" w:rsidRPr="00BF1861">
                  <w:rPr>
                    <w:rFonts w:cstheme="minorHAnsi"/>
                    <w:color w:val="A6A6A6" w:themeColor="background1" w:themeShade="A6"/>
                    <w:sz w:val="20"/>
                    <w:szCs w:val="20"/>
                  </w:rPr>
                  <w:t>Noklikšķiniet šeit, lai ievadītu tekstu.</w:t>
                </w:r>
              </w:sdtContent>
            </w:sdt>
          </w:p>
          <w:p w:rsidR="008151A2" w:rsidRDefault="00A063BF" w:rsidP="008151A2">
            <w:pPr>
              <w:spacing w:after="0"/>
              <w:ind w:left="458"/>
              <w:rPr>
                <w:sz w:val="20"/>
                <w:szCs w:val="20"/>
              </w:rPr>
            </w:pPr>
            <w:r w:rsidRPr="00DD598B">
              <w:rPr>
                <w:sz w:val="20"/>
                <w:szCs w:val="20"/>
              </w:rPr>
              <w:t>Vai iepriekš minētie valsts noteikumi ir spēkā esošie noteikumi?</w:t>
            </w:r>
          </w:p>
          <w:p w:rsidR="008151A2" w:rsidRDefault="00000000" w:rsidP="008151A2">
            <w:pPr>
              <w:spacing w:after="0"/>
              <w:ind w:left="458"/>
              <w:rPr>
                <w:sz w:val="20"/>
                <w:szCs w:val="20"/>
              </w:rPr>
            </w:pPr>
            <w:sdt>
              <w:sdtPr>
                <w:rPr>
                  <w:rFonts w:cstheme="minorHAnsi"/>
                  <w:sz w:val="20"/>
                  <w:szCs w:val="20"/>
                </w:rPr>
                <w:id w:val="-642739513"/>
                <w14:checkbox>
                  <w14:checked w14:val="1"/>
                  <w14:checkedState w14:val="2612" w14:font="MS Gothic"/>
                  <w14:uncheckedState w14:val="2610" w14:font="MS Gothic"/>
                </w14:checkbox>
              </w:sdtPr>
              <w:sdtContent>
                <w:r w:rsidR="008151A2" w:rsidRPr="006A097C">
                  <w:rPr>
                    <w:rFonts w:ascii="Segoe UI Symbol" w:eastAsia="MS Gothic" w:hAnsi="Segoe UI Symbol" w:cs="Segoe UI Symbol"/>
                    <w:sz w:val="20"/>
                    <w:szCs w:val="20"/>
                  </w:rPr>
                  <w:t>☐</w:t>
                </w:r>
              </w:sdtContent>
            </w:sdt>
            <w:r w:rsidR="008151A2" w:rsidRPr="006A097C">
              <w:rPr>
                <w:rFonts w:cstheme="minorHAnsi"/>
                <w:sz w:val="20"/>
                <w:szCs w:val="20"/>
              </w:rPr>
              <w:t xml:space="preserve"> Jā</w:t>
            </w:r>
            <w:r w:rsidR="001D6147">
              <w:rPr>
                <w:rFonts w:cstheme="minorHAnsi"/>
                <w:sz w:val="20"/>
                <w:szCs w:val="20"/>
              </w:rPr>
              <w:t xml:space="preserve">  </w:t>
            </w:r>
            <w:r w:rsidR="008151A2">
              <w:rPr>
                <w:rFonts w:cstheme="minorHAnsi"/>
                <w:sz w:val="20"/>
                <w:szCs w:val="20"/>
              </w:rPr>
              <w:t xml:space="preserve"> </w:t>
            </w:r>
            <w:sdt>
              <w:sdtPr>
                <w:rPr>
                  <w:rFonts w:cstheme="minorHAnsi"/>
                  <w:sz w:val="20"/>
                  <w:szCs w:val="20"/>
                </w:rPr>
                <w:id w:val="1274982137"/>
                <w14:checkbox>
                  <w14:checked w14:val="1"/>
                  <w14:checkedState w14:val="2612" w14:font="MS Gothic"/>
                  <w14:uncheckedState w14:val="2610" w14:font="MS Gothic"/>
                </w14:checkbox>
              </w:sdtPr>
              <w:sdtContent>
                <w:r w:rsidR="008151A2" w:rsidRPr="006A097C">
                  <w:rPr>
                    <w:rFonts w:ascii="Segoe UI Symbol" w:eastAsia="MS Gothic" w:hAnsi="Segoe UI Symbol" w:cs="Segoe UI Symbol"/>
                    <w:sz w:val="20"/>
                    <w:szCs w:val="20"/>
                  </w:rPr>
                  <w:t>☐</w:t>
                </w:r>
              </w:sdtContent>
            </w:sdt>
            <w:r w:rsidR="008151A2" w:rsidRPr="006A097C">
              <w:rPr>
                <w:rFonts w:cstheme="minorHAnsi"/>
                <w:sz w:val="20"/>
                <w:szCs w:val="20"/>
              </w:rPr>
              <w:t xml:space="preserve"> Nē</w:t>
            </w:r>
            <w:r w:rsidR="008151A2" w:rsidRPr="00DD598B">
              <w:rPr>
                <w:sz w:val="20"/>
                <w:szCs w:val="20"/>
              </w:rPr>
              <w:t xml:space="preserve"> </w:t>
            </w:r>
          </w:p>
          <w:p w:rsidR="00BF1861" w:rsidRDefault="00A063BF" w:rsidP="008151A2">
            <w:pPr>
              <w:spacing w:after="0"/>
              <w:ind w:left="458" w:hanging="458"/>
              <w:rPr>
                <w:sz w:val="20"/>
                <w:szCs w:val="20"/>
              </w:rPr>
            </w:pPr>
            <w:r w:rsidRPr="00DD598B">
              <w:rPr>
                <w:sz w:val="20"/>
                <w:szCs w:val="20"/>
              </w:rPr>
              <w:t>3.6.3.  SITS nepiemērošana saskaņā ar</w:t>
            </w:r>
            <w:r w:rsidR="00760BA6" w:rsidRPr="00DD598B">
              <w:rPr>
                <w:sz w:val="20"/>
                <w:szCs w:val="20"/>
              </w:rPr>
              <w:t xml:space="preserve"> MK noteikumu Nr. 374</w:t>
            </w:r>
            <w:r w:rsidR="00697526" w:rsidRPr="00DD598B">
              <w:rPr>
                <w:rStyle w:val="FootnoteReference"/>
                <w:sz w:val="20"/>
                <w:szCs w:val="20"/>
              </w:rPr>
              <w:footnoteReference w:id="3"/>
            </w:r>
            <w:r w:rsidR="00697526" w:rsidRPr="00DD598B">
              <w:rPr>
                <w:sz w:val="20"/>
                <w:szCs w:val="20"/>
              </w:rPr>
              <w:t> </w:t>
            </w:r>
            <w:r w:rsidR="00760BA6" w:rsidRPr="00DD598B">
              <w:rPr>
                <w:sz w:val="20"/>
                <w:szCs w:val="20"/>
              </w:rPr>
              <w:t xml:space="preserve"> IV. nodaļas</w:t>
            </w:r>
            <w:r w:rsidRPr="00DD598B">
              <w:rPr>
                <w:sz w:val="20"/>
                <w:szCs w:val="20"/>
              </w:rPr>
              <w:t xml:space="preserve"> </w:t>
            </w:r>
            <w:r w:rsidR="00760BA6" w:rsidRPr="00DD598B">
              <w:rPr>
                <w:sz w:val="20"/>
                <w:szCs w:val="20"/>
              </w:rPr>
              <w:t>(</w:t>
            </w:r>
            <w:r w:rsidRPr="00DD598B">
              <w:rPr>
                <w:sz w:val="20"/>
                <w:szCs w:val="20"/>
              </w:rPr>
              <w:t>Direktīvas (ES) 2016/797 7. panta</w:t>
            </w:r>
            <w:r w:rsidR="00760BA6" w:rsidRPr="00DD598B">
              <w:rPr>
                <w:sz w:val="20"/>
                <w:szCs w:val="20"/>
              </w:rPr>
              <w:t>)</w:t>
            </w:r>
            <w:r w:rsidRPr="00DD598B">
              <w:rPr>
                <w:sz w:val="20"/>
                <w:szCs w:val="20"/>
              </w:rPr>
              <w:t xml:space="preserve"> noteikumiem (ja piemērojams):</w:t>
            </w:r>
            <w:sdt>
              <w:sdtPr>
                <w:rPr>
                  <w:rFonts w:cstheme="minorHAnsi"/>
                  <w:color w:val="A6A6A6" w:themeColor="background1" w:themeShade="A6"/>
                  <w:sz w:val="20"/>
                  <w:szCs w:val="20"/>
                </w:rPr>
                <w:id w:val="990066415"/>
                <w:text/>
              </w:sdtPr>
              <w:sdtContent>
                <w:r w:rsidR="00BF1861" w:rsidRPr="00BF1861">
                  <w:rPr>
                    <w:rFonts w:cstheme="minorHAnsi"/>
                    <w:color w:val="A6A6A6" w:themeColor="background1" w:themeShade="A6"/>
                    <w:sz w:val="20"/>
                    <w:szCs w:val="20"/>
                  </w:rPr>
                  <w:t>Noklikšķiniet šeit, lai ievadītu tekstu.</w:t>
                </w:r>
              </w:sdtContent>
            </w:sdt>
            <w:r w:rsidR="00BF1861" w:rsidRPr="00DD598B">
              <w:rPr>
                <w:sz w:val="20"/>
                <w:szCs w:val="20"/>
              </w:rPr>
              <w:t xml:space="preserve"> </w:t>
            </w:r>
          </w:p>
          <w:p w:rsidR="00B573E1" w:rsidRPr="00DD598B" w:rsidRDefault="00A063BF" w:rsidP="00DD598B">
            <w:pPr>
              <w:spacing w:after="0"/>
              <w:ind w:left="458" w:hanging="458"/>
              <w:rPr>
                <w:sz w:val="20"/>
                <w:szCs w:val="20"/>
              </w:rPr>
            </w:pPr>
            <w:r w:rsidRPr="00DD598B">
              <w:rPr>
                <w:sz w:val="20"/>
                <w:szCs w:val="20"/>
              </w:rPr>
              <w:t>3.6.4.  Citi ES tiesību akti (ja piemērojami):</w:t>
            </w:r>
          </w:p>
          <w:p w:rsidR="00B573E1" w:rsidRPr="00DD598B" w:rsidRDefault="00A063BF" w:rsidP="00DD598B">
            <w:pPr>
              <w:spacing w:after="0"/>
              <w:ind w:left="458"/>
              <w:rPr>
                <w:sz w:val="20"/>
                <w:szCs w:val="20"/>
              </w:rPr>
            </w:pPr>
            <w:r w:rsidRPr="00DD598B">
              <w:rPr>
                <w:rStyle w:val="PlaceholderText"/>
                <w:sz w:val="20"/>
                <w:szCs w:val="20"/>
              </w:rPr>
              <w:t>Noklikšķiniet šeit, lai ievadītu tekstu.</w:t>
            </w:r>
          </w:p>
        </w:tc>
      </w:tr>
      <w:tr w:rsidR="00B573E1" w:rsidRPr="00DD598B" w:rsidTr="00DD598B">
        <w:trPr>
          <w:cantSplit/>
        </w:trPr>
        <w:tc>
          <w:tcPr>
            <w:tcW w:w="3535" w:type="dxa"/>
          </w:tcPr>
          <w:p w:rsidR="00B573E1" w:rsidRPr="00DD598B" w:rsidRDefault="00A063BF" w:rsidP="00DD598B">
            <w:pPr>
              <w:pStyle w:val="Heading2"/>
              <w:numPr>
                <w:ilvl w:val="0"/>
                <w:numId w:val="0"/>
              </w:numPr>
              <w:spacing w:before="0"/>
              <w:ind w:left="316" w:hanging="316"/>
              <w:rPr>
                <w:rFonts w:cs="Calibri"/>
                <w:sz w:val="20"/>
                <w:szCs w:val="20"/>
              </w:rPr>
            </w:pPr>
            <w:r w:rsidRPr="00DD598B">
              <w:rPr>
                <w:rFonts w:eastAsia="Calibri" w:cs="Calibri"/>
                <w:b w:val="0"/>
                <w:bCs w:val="0"/>
                <w:color w:val="auto"/>
                <w:sz w:val="20"/>
                <w:szCs w:val="20"/>
              </w:rPr>
              <w:t>3.7</w:t>
            </w:r>
            <w:r w:rsidR="006D7190" w:rsidRPr="00DD598B">
              <w:rPr>
                <w:rFonts w:eastAsia="Calibri" w:cs="Calibri"/>
                <w:b w:val="0"/>
                <w:bCs w:val="0"/>
                <w:color w:val="auto"/>
                <w:sz w:val="20"/>
                <w:szCs w:val="20"/>
              </w:rPr>
              <w:t>.</w:t>
            </w:r>
            <w:r w:rsidRPr="00DD598B">
              <w:rPr>
                <w:rFonts w:eastAsia="Calibri" w:cs="Calibri"/>
                <w:b w:val="0"/>
                <w:bCs w:val="0"/>
                <w:color w:val="auto"/>
                <w:sz w:val="20"/>
                <w:szCs w:val="20"/>
              </w:rPr>
              <w:t xml:space="preserve"> Iepriekšējie paziņojumi saskaņā ar Regulas (ES) 2018/545 16. panta 4. punktu</w:t>
            </w:r>
          </w:p>
        </w:tc>
        <w:tc>
          <w:tcPr>
            <w:tcW w:w="6093" w:type="dxa"/>
          </w:tcPr>
          <w:p w:rsidR="00F42AAF" w:rsidRPr="00DD598B" w:rsidRDefault="00A063BF" w:rsidP="00DD598B">
            <w:pPr>
              <w:spacing w:after="0"/>
              <w:rPr>
                <w:sz w:val="20"/>
                <w:szCs w:val="20"/>
              </w:rPr>
            </w:pPr>
            <w:r w:rsidRPr="00DD598B">
              <w:rPr>
                <w:sz w:val="20"/>
                <w:szCs w:val="20"/>
              </w:rPr>
              <w:t>3.7.1</w:t>
            </w:r>
            <w:r w:rsidR="006D7190" w:rsidRPr="00DD598B">
              <w:rPr>
                <w:sz w:val="20"/>
                <w:szCs w:val="20"/>
              </w:rPr>
              <w:t>.</w:t>
            </w:r>
            <w:r w:rsidRPr="00DD598B">
              <w:rPr>
                <w:sz w:val="20"/>
                <w:szCs w:val="20"/>
              </w:rPr>
              <w:t xml:space="preserve"> Vai šī ir pirmā reize, kad iesniedzat 16(4) paziņojumu par šo </w:t>
            </w:r>
            <w:proofErr w:type="spellStart"/>
            <w:r w:rsidR="00C34A69" w:rsidRPr="00DD598B">
              <w:rPr>
                <w:sz w:val="20"/>
                <w:szCs w:val="20"/>
              </w:rPr>
              <w:t>ritekli</w:t>
            </w:r>
            <w:proofErr w:type="spellEnd"/>
            <w:r w:rsidRPr="00DD598B">
              <w:rPr>
                <w:sz w:val="20"/>
                <w:szCs w:val="20"/>
              </w:rPr>
              <w:t>?</w:t>
            </w:r>
          </w:p>
          <w:p w:rsidR="00B573E1" w:rsidRPr="00DD598B" w:rsidRDefault="00F42AAF" w:rsidP="008151A2">
            <w:pPr>
              <w:spacing w:after="0"/>
              <w:jc w:val="left"/>
              <w:rPr>
                <w:sz w:val="20"/>
                <w:szCs w:val="20"/>
              </w:rPr>
            </w:pPr>
            <w:r w:rsidRPr="00DD598B">
              <w:rPr>
                <w:sz w:val="20"/>
                <w:szCs w:val="20"/>
              </w:rPr>
              <w:t xml:space="preserve">    </w:t>
            </w:r>
            <w:r w:rsidR="00A063BF" w:rsidRPr="00DD598B">
              <w:rPr>
                <w:sz w:val="20"/>
                <w:szCs w:val="20"/>
              </w:rPr>
              <w:t xml:space="preserve">      </w:t>
            </w:r>
            <w:r w:rsidR="008151A2">
              <w:rPr>
                <w:rFonts w:cstheme="minorHAnsi"/>
                <w:sz w:val="20"/>
                <w:szCs w:val="20"/>
              </w:rPr>
              <w:t xml:space="preserve"> </w:t>
            </w:r>
            <w:sdt>
              <w:sdtPr>
                <w:rPr>
                  <w:rFonts w:cstheme="minorHAnsi"/>
                  <w:sz w:val="20"/>
                  <w:szCs w:val="20"/>
                </w:rPr>
                <w:id w:val="-482467898"/>
                <w14:checkbox>
                  <w14:checked w14:val="1"/>
                  <w14:checkedState w14:val="2612" w14:font="MS Gothic"/>
                  <w14:uncheckedState w14:val="2610" w14:font="MS Gothic"/>
                </w14:checkbox>
              </w:sdtPr>
              <w:sdtContent>
                <w:r w:rsidR="008151A2" w:rsidRPr="006A097C">
                  <w:rPr>
                    <w:rFonts w:ascii="Segoe UI Symbol" w:eastAsia="MS Gothic" w:hAnsi="Segoe UI Symbol" w:cs="Segoe UI Symbol"/>
                    <w:sz w:val="20"/>
                    <w:szCs w:val="20"/>
                  </w:rPr>
                  <w:t>☐</w:t>
                </w:r>
              </w:sdtContent>
            </w:sdt>
            <w:r w:rsidR="008151A2" w:rsidRPr="006A097C">
              <w:rPr>
                <w:rFonts w:cstheme="minorHAnsi"/>
                <w:sz w:val="20"/>
                <w:szCs w:val="20"/>
              </w:rPr>
              <w:t xml:space="preserve"> Jā</w:t>
            </w:r>
            <w:r w:rsidR="001D6147">
              <w:rPr>
                <w:rFonts w:cstheme="minorHAnsi"/>
                <w:sz w:val="20"/>
                <w:szCs w:val="20"/>
              </w:rPr>
              <w:t xml:space="preserve">  </w:t>
            </w:r>
            <w:r w:rsidR="008151A2">
              <w:rPr>
                <w:rFonts w:cstheme="minorHAnsi"/>
                <w:sz w:val="20"/>
                <w:szCs w:val="20"/>
              </w:rPr>
              <w:t xml:space="preserve"> </w:t>
            </w:r>
            <w:sdt>
              <w:sdtPr>
                <w:rPr>
                  <w:rFonts w:cstheme="minorHAnsi"/>
                  <w:sz w:val="20"/>
                  <w:szCs w:val="20"/>
                </w:rPr>
                <w:id w:val="1061520379"/>
                <w14:checkbox>
                  <w14:checked w14:val="1"/>
                  <w14:checkedState w14:val="2612" w14:font="MS Gothic"/>
                  <w14:uncheckedState w14:val="2610" w14:font="MS Gothic"/>
                </w14:checkbox>
              </w:sdtPr>
              <w:sdtContent>
                <w:r w:rsidR="008151A2" w:rsidRPr="006A097C">
                  <w:rPr>
                    <w:rFonts w:ascii="Segoe UI Symbol" w:eastAsia="MS Gothic" w:hAnsi="Segoe UI Symbol" w:cs="Segoe UI Symbol"/>
                    <w:sz w:val="20"/>
                    <w:szCs w:val="20"/>
                  </w:rPr>
                  <w:t>☐</w:t>
                </w:r>
              </w:sdtContent>
            </w:sdt>
            <w:r w:rsidR="008151A2" w:rsidRPr="006A097C">
              <w:rPr>
                <w:rFonts w:cstheme="minorHAnsi"/>
                <w:sz w:val="20"/>
                <w:szCs w:val="20"/>
              </w:rPr>
              <w:t xml:space="preserve"> Nē</w:t>
            </w:r>
          </w:p>
          <w:p w:rsidR="00B573E1" w:rsidRPr="00DD598B" w:rsidRDefault="00A063BF" w:rsidP="00DD598B">
            <w:pPr>
              <w:spacing w:after="0"/>
              <w:rPr>
                <w:sz w:val="20"/>
                <w:szCs w:val="20"/>
              </w:rPr>
            </w:pPr>
            <w:r w:rsidRPr="00DD598B">
              <w:rPr>
                <w:sz w:val="20"/>
                <w:szCs w:val="20"/>
              </w:rPr>
              <w:t>3.7.2</w:t>
            </w:r>
            <w:r w:rsidR="006D7190" w:rsidRPr="00DD598B">
              <w:rPr>
                <w:sz w:val="20"/>
                <w:szCs w:val="20"/>
              </w:rPr>
              <w:t>.</w:t>
            </w:r>
            <w:r w:rsidRPr="00DD598B">
              <w:rPr>
                <w:sz w:val="20"/>
                <w:szCs w:val="20"/>
              </w:rPr>
              <w:t xml:space="preserve"> Iepriekšējo paziņojumu ID: </w:t>
            </w:r>
            <w:sdt>
              <w:sdtPr>
                <w:rPr>
                  <w:rFonts w:cstheme="minorHAnsi"/>
                  <w:color w:val="A6A6A6" w:themeColor="background1" w:themeShade="A6"/>
                  <w:sz w:val="20"/>
                  <w:szCs w:val="20"/>
                </w:rPr>
                <w:id w:val="-284880118"/>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0"/>
              <w:rPr>
                <w:sz w:val="20"/>
                <w:szCs w:val="20"/>
              </w:rPr>
            </w:pPr>
            <w:r w:rsidRPr="00DD598B">
              <w:rPr>
                <w:sz w:val="20"/>
                <w:szCs w:val="20"/>
              </w:rPr>
              <w:t>3.7.3</w:t>
            </w:r>
            <w:r w:rsidR="006D7190" w:rsidRPr="00DD598B">
              <w:rPr>
                <w:sz w:val="20"/>
                <w:szCs w:val="20"/>
              </w:rPr>
              <w:t>.</w:t>
            </w:r>
            <w:r w:rsidRPr="00DD598B">
              <w:rPr>
                <w:sz w:val="20"/>
                <w:szCs w:val="20"/>
              </w:rPr>
              <w:t xml:space="preserve"> Iepriekšējo paziņojumu iesniegšanas datums: </w:t>
            </w:r>
            <w:sdt>
              <w:sdtPr>
                <w:rPr>
                  <w:rFonts w:cstheme="minorHAnsi"/>
                  <w:color w:val="A6A6A6" w:themeColor="background1" w:themeShade="A6"/>
                  <w:sz w:val="20"/>
                  <w:szCs w:val="20"/>
                </w:rPr>
                <w:id w:val="-1576655261"/>
                <w:text/>
              </w:sdtPr>
              <w:sdtContent>
                <w:r w:rsidR="00BF1861" w:rsidRPr="00BF1861">
                  <w:rPr>
                    <w:rFonts w:cstheme="minorHAnsi"/>
                    <w:color w:val="A6A6A6" w:themeColor="background1" w:themeShade="A6"/>
                    <w:sz w:val="20"/>
                    <w:szCs w:val="20"/>
                  </w:rPr>
                  <w:t>Noklikšķiniet šeit, lai ievadītu tekstu.</w:t>
                </w:r>
              </w:sdtContent>
            </w:sdt>
          </w:p>
          <w:p w:rsidR="00B573E1" w:rsidRPr="00DD598B" w:rsidRDefault="00A063BF" w:rsidP="00DD598B">
            <w:pPr>
              <w:spacing w:after="0"/>
              <w:rPr>
                <w:sz w:val="20"/>
                <w:szCs w:val="20"/>
              </w:rPr>
            </w:pPr>
            <w:r w:rsidRPr="00DD598B">
              <w:rPr>
                <w:sz w:val="20"/>
                <w:szCs w:val="20"/>
              </w:rPr>
              <w:t>3.7.4</w:t>
            </w:r>
            <w:r w:rsidR="006D7190" w:rsidRPr="00DD598B">
              <w:rPr>
                <w:sz w:val="20"/>
                <w:szCs w:val="20"/>
              </w:rPr>
              <w:t>.</w:t>
            </w:r>
            <w:r w:rsidRPr="00DD598B">
              <w:rPr>
                <w:sz w:val="20"/>
                <w:szCs w:val="20"/>
              </w:rPr>
              <w:t xml:space="preserve"> Īss iepriekšējo paziņojumu apraksts: </w:t>
            </w:r>
            <w:sdt>
              <w:sdtPr>
                <w:rPr>
                  <w:rFonts w:cstheme="minorHAnsi"/>
                  <w:color w:val="A6A6A6" w:themeColor="background1" w:themeShade="A6"/>
                  <w:sz w:val="20"/>
                  <w:szCs w:val="20"/>
                </w:rPr>
                <w:id w:val="-341861082"/>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rPr>
          <w:cantSplit/>
        </w:trPr>
        <w:tc>
          <w:tcPr>
            <w:tcW w:w="3535" w:type="dxa"/>
          </w:tcPr>
          <w:p w:rsidR="00B573E1" w:rsidRPr="00DD598B" w:rsidRDefault="00A063BF" w:rsidP="00DD598B">
            <w:pPr>
              <w:pStyle w:val="Heading2"/>
              <w:numPr>
                <w:ilvl w:val="0"/>
                <w:numId w:val="0"/>
              </w:numPr>
              <w:spacing w:before="0"/>
              <w:ind w:left="316" w:hanging="316"/>
              <w:rPr>
                <w:rFonts w:cs="Calibri"/>
                <w:sz w:val="20"/>
                <w:szCs w:val="20"/>
              </w:rPr>
            </w:pPr>
            <w:r w:rsidRPr="00DD598B">
              <w:rPr>
                <w:rFonts w:eastAsia="Calibri" w:cs="Calibri"/>
                <w:b w:val="0"/>
                <w:bCs w:val="0"/>
                <w:color w:val="auto"/>
                <w:sz w:val="20"/>
                <w:szCs w:val="20"/>
              </w:rPr>
              <w:t>3.8. Izmaiņu kategorija saskaņā ar Regulas (ES) 2018/545 15. panta 1. punktu:</w:t>
            </w:r>
          </w:p>
        </w:tc>
        <w:tc>
          <w:tcPr>
            <w:tcW w:w="6093" w:type="dxa"/>
          </w:tcPr>
          <w:p w:rsidR="00F42AAF" w:rsidRPr="00DD598B" w:rsidRDefault="00A063BF" w:rsidP="00DD598B">
            <w:pPr>
              <w:spacing w:after="0"/>
              <w:ind w:left="459" w:hanging="459"/>
              <w:rPr>
                <w:sz w:val="20"/>
                <w:szCs w:val="20"/>
              </w:rPr>
            </w:pPr>
            <w:r w:rsidRPr="00DD598B">
              <w:rPr>
                <w:sz w:val="20"/>
                <w:szCs w:val="20"/>
              </w:rPr>
              <w:t xml:space="preserve">3.8.1.  Kategorija:                                                                                    </w:t>
            </w:r>
          </w:p>
          <w:p w:rsidR="00B573E1" w:rsidRPr="008151A2" w:rsidRDefault="00A063BF" w:rsidP="008151A2">
            <w:pPr>
              <w:spacing w:after="0"/>
              <w:jc w:val="left"/>
              <w:rPr>
                <w:rFonts w:cstheme="minorHAnsi"/>
                <w:sz w:val="20"/>
                <w:szCs w:val="20"/>
              </w:rPr>
            </w:pPr>
            <w:r w:rsidRPr="00DD598B">
              <w:rPr>
                <w:sz w:val="20"/>
                <w:szCs w:val="20"/>
              </w:rPr>
              <w:t xml:space="preserve">  </w:t>
            </w:r>
            <w:r w:rsidR="00F42AAF" w:rsidRPr="00DD598B">
              <w:rPr>
                <w:sz w:val="20"/>
                <w:szCs w:val="20"/>
              </w:rPr>
              <w:t xml:space="preserve">         </w:t>
            </w:r>
            <w:sdt>
              <w:sdtPr>
                <w:rPr>
                  <w:rFonts w:cstheme="minorHAnsi"/>
                  <w:sz w:val="20"/>
                  <w:szCs w:val="20"/>
                </w:rPr>
                <w:id w:val="1148016789"/>
                <w14:checkbox>
                  <w14:checked w14:val="0"/>
                  <w14:checkedState w14:val="2612" w14:font="MS Gothic"/>
                  <w14:uncheckedState w14:val="2610" w14:font="MS Gothic"/>
                </w14:checkbox>
              </w:sdtPr>
              <w:sdtContent>
                <w:r w:rsidR="008151A2">
                  <w:rPr>
                    <w:rFonts w:ascii="MS Gothic" w:eastAsia="MS Gothic" w:hAnsi="MS Gothic" w:cstheme="minorHAnsi" w:hint="eastAsia"/>
                    <w:sz w:val="20"/>
                    <w:szCs w:val="20"/>
                  </w:rPr>
                  <w:t>☐</w:t>
                </w:r>
              </w:sdtContent>
            </w:sdt>
            <w:r w:rsidR="008151A2" w:rsidRPr="006A097C">
              <w:rPr>
                <w:rFonts w:cstheme="minorHAnsi"/>
                <w:sz w:val="20"/>
                <w:szCs w:val="20"/>
              </w:rPr>
              <w:t xml:space="preserve"> </w:t>
            </w:r>
            <w:r w:rsidRPr="00DD598B">
              <w:rPr>
                <w:sz w:val="20"/>
                <w:szCs w:val="20"/>
              </w:rPr>
              <w:t xml:space="preserve">15(1)(b)      </w:t>
            </w:r>
            <w:sdt>
              <w:sdtPr>
                <w:rPr>
                  <w:rFonts w:cstheme="minorHAnsi"/>
                  <w:sz w:val="20"/>
                  <w:szCs w:val="20"/>
                </w:rPr>
                <w:id w:val="-1988155135"/>
                <w14:checkbox>
                  <w14:checked w14:val="1"/>
                  <w14:checkedState w14:val="2612" w14:font="MS Gothic"/>
                  <w14:uncheckedState w14:val="2610" w14:font="MS Gothic"/>
                </w14:checkbox>
              </w:sdtPr>
              <w:sdtContent>
                <w:r w:rsidR="008151A2" w:rsidRPr="006A097C">
                  <w:rPr>
                    <w:rFonts w:ascii="Segoe UI Symbol" w:eastAsia="MS Gothic" w:hAnsi="Segoe UI Symbol" w:cs="Segoe UI Symbol"/>
                    <w:sz w:val="20"/>
                    <w:szCs w:val="20"/>
                  </w:rPr>
                  <w:t>☐</w:t>
                </w:r>
              </w:sdtContent>
            </w:sdt>
            <w:r w:rsidR="008151A2" w:rsidRPr="006A097C">
              <w:rPr>
                <w:rFonts w:cstheme="minorHAnsi"/>
                <w:sz w:val="20"/>
                <w:szCs w:val="20"/>
              </w:rPr>
              <w:t xml:space="preserve"> </w:t>
            </w:r>
            <w:r w:rsidRPr="00DD598B">
              <w:rPr>
                <w:sz w:val="20"/>
                <w:szCs w:val="20"/>
              </w:rPr>
              <w:t xml:space="preserve">15(1)(c) </w:t>
            </w:r>
          </w:p>
          <w:p w:rsidR="00B573E1" w:rsidRPr="00DD598B" w:rsidRDefault="00A063BF" w:rsidP="00DD598B">
            <w:pPr>
              <w:spacing w:after="60"/>
              <w:rPr>
                <w:sz w:val="20"/>
                <w:szCs w:val="20"/>
              </w:rPr>
            </w:pPr>
            <w:r w:rsidRPr="00DD598B">
              <w:rPr>
                <w:sz w:val="20"/>
                <w:szCs w:val="20"/>
              </w:rPr>
              <w:t>3.8.2. Klasifikācijas pamatojums</w:t>
            </w:r>
            <w:r w:rsidRPr="00DD598B">
              <w:rPr>
                <w:rStyle w:val="FootnoteAnchor"/>
                <w:bCs/>
                <w:sz w:val="20"/>
                <w:szCs w:val="20"/>
              </w:rPr>
              <w:footnoteReference w:id="4"/>
            </w:r>
            <w:r w:rsidRPr="00DD598B">
              <w:rPr>
                <w:bCs/>
                <w:sz w:val="20"/>
                <w:szCs w:val="20"/>
              </w:rPr>
              <w:t>:</w:t>
            </w:r>
            <w:r w:rsidRPr="00DD598B">
              <w:rPr>
                <w:sz w:val="20"/>
                <w:szCs w:val="20"/>
              </w:rPr>
              <w:t xml:space="preserve"> </w:t>
            </w:r>
            <w:sdt>
              <w:sdtPr>
                <w:rPr>
                  <w:rFonts w:cstheme="minorHAnsi"/>
                  <w:color w:val="A6A6A6" w:themeColor="background1" w:themeShade="A6"/>
                  <w:sz w:val="20"/>
                  <w:szCs w:val="20"/>
                </w:rPr>
                <w:id w:val="1856776527"/>
                <w:text/>
              </w:sdtPr>
              <w:sdtContent>
                <w:r w:rsidR="00BF1861" w:rsidRPr="00BF1861">
                  <w:rPr>
                    <w:rFonts w:cstheme="minorHAnsi"/>
                    <w:color w:val="A6A6A6" w:themeColor="background1" w:themeShade="A6"/>
                    <w:sz w:val="20"/>
                    <w:szCs w:val="20"/>
                  </w:rPr>
                  <w:t>Noklikšķiniet šeit, lai ievadītu tekstu.</w:t>
                </w:r>
              </w:sdtContent>
            </w:sdt>
          </w:p>
        </w:tc>
      </w:tr>
      <w:tr w:rsidR="00B573E1" w:rsidRPr="00DD598B" w:rsidTr="00DD598B">
        <w:trPr>
          <w:cantSplit/>
        </w:trPr>
        <w:tc>
          <w:tcPr>
            <w:tcW w:w="3535" w:type="dxa"/>
          </w:tcPr>
          <w:p w:rsidR="00B573E1" w:rsidRPr="00DD598B" w:rsidRDefault="00A063BF" w:rsidP="00DD598B">
            <w:pPr>
              <w:pStyle w:val="Heading2"/>
              <w:numPr>
                <w:ilvl w:val="0"/>
                <w:numId w:val="0"/>
              </w:numPr>
              <w:spacing w:before="0"/>
              <w:ind w:left="316" w:hanging="316"/>
              <w:rPr>
                <w:rFonts w:cs="Calibri"/>
                <w:sz w:val="20"/>
                <w:szCs w:val="20"/>
              </w:rPr>
            </w:pPr>
            <w:r w:rsidRPr="00DD598B">
              <w:rPr>
                <w:rFonts w:eastAsia="Calibri" w:cs="Calibri"/>
                <w:b w:val="0"/>
                <w:bCs w:val="0"/>
                <w:color w:val="auto"/>
                <w:sz w:val="20"/>
                <w:szCs w:val="20"/>
              </w:rPr>
              <w:t xml:space="preserve">3.9. </w:t>
            </w:r>
            <w:r w:rsidR="00DC4DF6" w:rsidRPr="00DD598B">
              <w:rPr>
                <w:rFonts w:eastAsia="Calibri" w:cs="Calibri"/>
                <w:b w:val="0"/>
                <w:bCs w:val="0"/>
                <w:color w:val="auto"/>
                <w:sz w:val="20"/>
                <w:szCs w:val="20"/>
              </w:rPr>
              <w:t>MK noteikumu Nr. 374</w:t>
            </w:r>
            <w:r w:rsidR="00697526" w:rsidRPr="00DD598B">
              <w:rPr>
                <w:rFonts w:eastAsia="Calibri" w:cs="Calibri"/>
                <w:b w:val="0"/>
                <w:bCs w:val="0"/>
                <w:color w:val="auto"/>
                <w:sz w:val="20"/>
                <w:szCs w:val="20"/>
              </w:rPr>
              <w:t xml:space="preserve"> </w:t>
            </w:r>
            <w:r w:rsidR="00DC4DF6" w:rsidRPr="00DD598B">
              <w:rPr>
                <w:rFonts w:eastAsia="Calibri" w:cs="Calibri"/>
                <w:b w:val="0"/>
                <w:bCs w:val="0"/>
                <w:color w:val="auto"/>
                <w:sz w:val="20"/>
                <w:szCs w:val="20"/>
              </w:rPr>
              <w:t>127.punkts (</w:t>
            </w:r>
            <w:r w:rsidRPr="00DD598B">
              <w:rPr>
                <w:rFonts w:eastAsia="Calibri" w:cs="Calibri"/>
                <w:b w:val="0"/>
                <w:bCs w:val="0"/>
                <w:color w:val="auto"/>
                <w:sz w:val="20"/>
                <w:szCs w:val="20"/>
              </w:rPr>
              <w:t>Direktīvas (ES) 2016/797 21. panta 12. punkts</w:t>
            </w:r>
            <w:r w:rsidR="00DC4DF6" w:rsidRPr="00DD598B">
              <w:rPr>
                <w:rFonts w:eastAsia="Calibri" w:cs="Calibri"/>
                <w:b w:val="0"/>
                <w:bCs w:val="0"/>
                <w:color w:val="auto"/>
                <w:sz w:val="20"/>
                <w:szCs w:val="20"/>
              </w:rPr>
              <w:t>)</w:t>
            </w:r>
            <w:r w:rsidRPr="00DD598B">
              <w:rPr>
                <w:rFonts w:eastAsia="Calibri" w:cs="Calibri"/>
                <w:b w:val="0"/>
                <w:bCs w:val="0"/>
                <w:color w:val="auto"/>
                <w:sz w:val="20"/>
                <w:szCs w:val="20"/>
              </w:rPr>
              <w:t xml:space="preserve"> (sk. I un II pielikumu)</w:t>
            </w:r>
          </w:p>
        </w:tc>
        <w:tc>
          <w:tcPr>
            <w:tcW w:w="6093" w:type="dxa"/>
          </w:tcPr>
          <w:p w:rsidR="00F42AAF" w:rsidRPr="00DD598B" w:rsidRDefault="00A063BF" w:rsidP="00DD598B">
            <w:pPr>
              <w:spacing w:after="0"/>
              <w:rPr>
                <w:sz w:val="20"/>
                <w:szCs w:val="20"/>
              </w:rPr>
            </w:pPr>
            <w:r w:rsidRPr="00DD598B">
              <w:rPr>
                <w:sz w:val="20"/>
                <w:szCs w:val="20"/>
              </w:rPr>
              <w:t>3.9.1</w:t>
            </w:r>
            <w:r w:rsidR="006D7190" w:rsidRPr="00DD598B">
              <w:rPr>
                <w:sz w:val="20"/>
                <w:szCs w:val="20"/>
              </w:rPr>
              <w:t>.</w:t>
            </w:r>
            <w:r w:rsidRPr="00DD598B">
              <w:rPr>
                <w:sz w:val="20"/>
                <w:szCs w:val="20"/>
              </w:rPr>
              <w:t xml:space="preserve"> Piemērojamie noteikumi (SITS, valsts noteikumi, citi Savienības tiesību akti) prasa</w:t>
            </w:r>
            <w:r w:rsidR="00F42AAF" w:rsidRPr="00DD598B">
              <w:rPr>
                <w:sz w:val="20"/>
                <w:szCs w:val="20"/>
              </w:rPr>
              <w:t xml:space="preserve"> </w:t>
            </w:r>
            <w:r w:rsidRPr="00DD598B">
              <w:rPr>
                <w:sz w:val="20"/>
                <w:szCs w:val="20"/>
              </w:rPr>
              <w:t>atjaunot/atjaunot atļauju1</w:t>
            </w:r>
            <w:r w:rsidRPr="00DD598B">
              <w:rPr>
                <w:rStyle w:val="FootnoteAnchor"/>
                <w:sz w:val="20"/>
                <w:szCs w:val="20"/>
              </w:rPr>
              <w:footnoteReference w:id="5"/>
            </w:r>
            <w:r w:rsidRPr="00DD598B">
              <w:rPr>
                <w:sz w:val="20"/>
                <w:szCs w:val="20"/>
              </w:rPr>
              <w:t xml:space="preserve">?:      </w:t>
            </w:r>
          </w:p>
          <w:p w:rsidR="00B573E1" w:rsidRPr="00DD598B" w:rsidRDefault="00A063BF" w:rsidP="001D6147">
            <w:pPr>
              <w:spacing w:after="0"/>
              <w:jc w:val="left"/>
              <w:rPr>
                <w:sz w:val="20"/>
                <w:szCs w:val="20"/>
              </w:rPr>
            </w:pPr>
            <w:r w:rsidRPr="00DD598B">
              <w:rPr>
                <w:sz w:val="20"/>
                <w:szCs w:val="20"/>
              </w:rPr>
              <w:t xml:space="preserve">          </w:t>
            </w:r>
            <w:r w:rsidR="001D6147">
              <w:rPr>
                <w:rFonts w:cstheme="minorHAnsi"/>
                <w:sz w:val="20"/>
                <w:szCs w:val="20"/>
              </w:rPr>
              <w:t xml:space="preserve"> </w:t>
            </w:r>
            <w:sdt>
              <w:sdtPr>
                <w:rPr>
                  <w:rFonts w:cstheme="minorHAnsi"/>
                  <w:sz w:val="20"/>
                  <w:szCs w:val="20"/>
                </w:rPr>
                <w:id w:val="1343822070"/>
                <w14:checkbox>
                  <w14:checked w14:val="1"/>
                  <w14:checkedState w14:val="2612" w14:font="MS Gothic"/>
                  <w14:uncheckedState w14:val="2610" w14:font="MS Gothic"/>
                </w14:checkbox>
              </w:sdtPr>
              <w:sdtContent>
                <w:r w:rsidR="001D6147" w:rsidRPr="006A097C">
                  <w:rPr>
                    <w:rFonts w:ascii="Segoe UI Symbol" w:eastAsia="MS Gothic" w:hAnsi="Segoe UI Symbol" w:cs="Segoe UI Symbol"/>
                    <w:sz w:val="20"/>
                    <w:szCs w:val="20"/>
                  </w:rPr>
                  <w:t>☐</w:t>
                </w:r>
              </w:sdtContent>
            </w:sdt>
            <w:r w:rsidR="001D6147" w:rsidRPr="006A097C">
              <w:rPr>
                <w:rFonts w:cstheme="minorHAnsi"/>
                <w:sz w:val="20"/>
                <w:szCs w:val="20"/>
              </w:rPr>
              <w:t xml:space="preserve"> Jā</w:t>
            </w:r>
            <w:r w:rsidR="001D6147">
              <w:rPr>
                <w:rFonts w:cstheme="minorHAnsi"/>
                <w:sz w:val="20"/>
                <w:szCs w:val="20"/>
              </w:rPr>
              <w:t xml:space="preserve">   </w:t>
            </w:r>
            <w:sdt>
              <w:sdtPr>
                <w:rPr>
                  <w:rFonts w:cstheme="minorHAnsi"/>
                  <w:sz w:val="20"/>
                  <w:szCs w:val="20"/>
                </w:rPr>
                <w:id w:val="-312493306"/>
                <w14:checkbox>
                  <w14:checked w14:val="0"/>
                  <w14:checkedState w14:val="2612" w14:font="MS Gothic"/>
                  <w14:uncheckedState w14:val="2610" w14:font="MS Gothic"/>
                </w14:checkbox>
              </w:sdtPr>
              <w:sdtContent>
                <w:r w:rsidR="001D6147">
                  <w:rPr>
                    <w:rFonts w:ascii="MS Gothic" w:eastAsia="MS Gothic" w:hAnsi="MS Gothic" w:cstheme="minorHAnsi" w:hint="eastAsia"/>
                    <w:sz w:val="20"/>
                    <w:szCs w:val="20"/>
                  </w:rPr>
                  <w:t>☐</w:t>
                </w:r>
              </w:sdtContent>
            </w:sdt>
            <w:r w:rsidR="001D6147" w:rsidRPr="006A097C">
              <w:rPr>
                <w:rFonts w:cstheme="minorHAnsi"/>
                <w:sz w:val="20"/>
                <w:szCs w:val="20"/>
              </w:rPr>
              <w:t xml:space="preserve"> Nē</w:t>
            </w:r>
          </w:p>
          <w:p w:rsidR="00F42AAF" w:rsidRPr="00DD598B" w:rsidRDefault="00A063BF" w:rsidP="00DD598B">
            <w:pPr>
              <w:spacing w:after="0"/>
              <w:rPr>
                <w:sz w:val="20"/>
                <w:szCs w:val="20"/>
              </w:rPr>
            </w:pPr>
            <w:r w:rsidRPr="00DD598B">
              <w:rPr>
                <w:sz w:val="20"/>
                <w:szCs w:val="20"/>
              </w:rPr>
              <w:t>3.9.2</w:t>
            </w:r>
            <w:r w:rsidR="006D7190" w:rsidRPr="00DD598B">
              <w:rPr>
                <w:sz w:val="20"/>
                <w:szCs w:val="20"/>
              </w:rPr>
              <w:t>.</w:t>
            </w:r>
            <w:r w:rsidRPr="00DD598B">
              <w:rPr>
                <w:sz w:val="20"/>
                <w:szCs w:val="20"/>
              </w:rPr>
              <w:t xml:space="preserve"> </w:t>
            </w:r>
            <w:r w:rsidR="00AC46A8" w:rsidRPr="00DD598B">
              <w:rPr>
                <w:sz w:val="20"/>
                <w:szCs w:val="20"/>
              </w:rPr>
              <w:t>MK noteikumu Nr. 374  127.punkts (</w:t>
            </w:r>
            <w:r w:rsidRPr="00DD598B">
              <w:rPr>
                <w:sz w:val="20"/>
                <w:szCs w:val="20"/>
              </w:rPr>
              <w:t>Direktīvas (ES) 2016/797 21. panta 12. punkta b) apakšpunkts</w:t>
            </w:r>
            <w:r w:rsidR="00AC46A8" w:rsidRPr="00DD598B">
              <w:rPr>
                <w:sz w:val="20"/>
                <w:szCs w:val="20"/>
              </w:rPr>
              <w:t>)</w:t>
            </w:r>
            <w:r w:rsidRPr="00DD598B">
              <w:rPr>
                <w:sz w:val="20"/>
                <w:szCs w:val="20"/>
              </w:rPr>
              <w:t xml:space="preserve"> </w:t>
            </w:r>
            <w:r w:rsidR="0081542B" w:rsidRPr="00DD598B">
              <w:rPr>
                <w:sz w:val="20"/>
                <w:szCs w:val="20"/>
              </w:rPr>
              <w:t>piemērots</w:t>
            </w:r>
            <w:r w:rsidRPr="00DD598B">
              <w:rPr>
                <w:sz w:val="20"/>
                <w:szCs w:val="20"/>
              </w:rPr>
              <w:t xml:space="preserve">? (II pielikums) </w:t>
            </w:r>
          </w:p>
          <w:p w:rsidR="00B573E1" w:rsidRPr="00DD598B" w:rsidRDefault="00A063BF" w:rsidP="001D6147">
            <w:pPr>
              <w:spacing w:after="0"/>
              <w:jc w:val="left"/>
              <w:rPr>
                <w:sz w:val="20"/>
                <w:szCs w:val="20"/>
              </w:rPr>
            </w:pPr>
            <w:r w:rsidRPr="00DD598B">
              <w:rPr>
                <w:sz w:val="20"/>
                <w:szCs w:val="20"/>
              </w:rPr>
              <w:t xml:space="preserve">   </w:t>
            </w:r>
            <w:r w:rsidR="00697526" w:rsidRPr="00DD598B">
              <w:rPr>
                <w:sz w:val="20"/>
                <w:szCs w:val="20"/>
              </w:rPr>
              <w:t xml:space="preserve"> </w:t>
            </w:r>
            <w:r w:rsidRPr="00DD598B">
              <w:rPr>
                <w:sz w:val="20"/>
                <w:szCs w:val="20"/>
              </w:rPr>
              <w:t xml:space="preserve">       </w:t>
            </w:r>
            <w:r w:rsidR="001D6147">
              <w:rPr>
                <w:rFonts w:cstheme="minorHAnsi"/>
                <w:sz w:val="20"/>
                <w:szCs w:val="20"/>
              </w:rPr>
              <w:t xml:space="preserve"> </w:t>
            </w:r>
            <w:sdt>
              <w:sdtPr>
                <w:rPr>
                  <w:rFonts w:cstheme="minorHAnsi"/>
                  <w:sz w:val="20"/>
                  <w:szCs w:val="20"/>
                </w:rPr>
                <w:id w:val="478267489"/>
                <w14:checkbox>
                  <w14:checked w14:val="1"/>
                  <w14:checkedState w14:val="2612" w14:font="MS Gothic"/>
                  <w14:uncheckedState w14:val="2610" w14:font="MS Gothic"/>
                </w14:checkbox>
              </w:sdtPr>
              <w:sdtContent>
                <w:r w:rsidR="001D6147" w:rsidRPr="006A097C">
                  <w:rPr>
                    <w:rFonts w:ascii="Segoe UI Symbol" w:eastAsia="MS Gothic" w:hAnsi="Segoe UI Symbol" w:cs="Segoe UI Symbol"/>
                    <w:sz w:val="20"/>
                    <w:szCs w:val="20"/>
                  </w:rPr>
                  <w:t>☐</w:t>
                </w:r>
              </w:sdtContent>
            </w:sdt>
            <w:r w:rsidR="001D6147" w:rsidRPr="006A097C">
              <w:rPr>
                <w:rFonts w:cstheme="minorHAnsi"/>
                <w:sz w:val="20"/>
                <w:szCs w:val="20"/>
              </w:rPr>
              <w:t xml:space="preserve"> Jā</w:t>
            </w:r>
            <w:r w:rsidR="001D6147">
              <w:rPr>
                <w:rFonts w:cstheme="minorHAnsi"/>
                <w:sz w:val="20"/>
                <w:szCs w:val="20"/>
              </w:rPr>
              <w:t xml:space="preserve">   </w:t>
            </w:r>
            <w:sdt>
              <w:sdtPr>
                <w:rPr>
                  <w:rFonts w:cstheme="minorHAnsi"/>
                  <w:sz w:val="20"/>
                  <w:szCs w:val="20"/>
                </w:rPr>
                <w:id w:val="-1422867324"/>
                <w14:checkbox>
                  <w14:checked w14:val="1"/>
                  <w14:checkedState w14:val="2612" w14:font="MS Gothic"/>
                  <w14:uncheckedState w14:val="2610" w14:font="MS Gothic"/>
                </w14:checkbox>
              </w:sdtPr>
              <w:sdtContent>
                <w:r w:rsidR="001D6147" w:rsidRPr="006A097C">
                  <w:rPr>
                    <w:rFonts w:ascii="Segoe UI Symbol" w:eastAsia="MS Gothic" w:hAnsi="Segoe UI Symbol" w:cs="Segoe UI Symbol"/>
                    <w:sz w:val="20"/>
                    <w:szCs w:val="20"/>
                  </w:rPr>
                  <w:t>☐</w:t>
                </w:r>
              </w:sdtContent>
            </w:sdt>
            <w:r w:rsidR="001D6147" w:rsidRPr="006A097C">
              <w:rPr>
                <w:rFonts w:cstheme="minorHAnsi"/>
                <w:sz w:val="20"/>
                <w:szCs w:val="20"/>
              </w:rPr>
              <w:t xml:space="preserve"> Nē</w:t>
            </w:r>
          </w:p>
          <w:p w:rsidR="00B573E1" w:rsidRPr="00DD598B" w:rsidRDefault="00A063BF" w:rsidP="00DD598B">
            <w:pPr>
              <w:spacing w:after="0"/>
              <w:rPr>
                <w:sz w:val="20"/>
                <w:szCs w:val="20"/>
              </w:rPr>
            </w:pPr>
            <w:r w:rsidRPr="00DD598B">
              <w:rPr>
                <w:sz w:val="20"/>
                <w:szCs w:val="20"/>
              </w:rPr>
              <w:t>3.9.3.  Punktā 3.9.2. sniegtās atbildes pamatojums</w:t>
            </w:r>
            <w:r w:rsidRPr="00DD598B">
              <w:rPr>
                <w:rStyle w:val="FootnoteAnchor"/>
                <w:sz w:val="20"/>
                <w:szCs w:val="20"/>
              </w:rPr>
              <w:footnoteReference w:id="6"/>
            </w:r>
            <w:r w:rsidRPr="00DD598B">
              <w:rPr>
                <w:sz w:val="20"/>
                <w:szCs w:val="20"/>
              </w:rPr>
              <w:t xml:space="preserve">: </w:t>
            </w:r>
            <w:sdt>
              <w:sdtPr>
                <w:rPr>
                  <w:rFonts w:cstheme="minorHAnsi"/>
                  <w:color w:val="A6A6A6" w:themeColor="background1" w:themeShade="A6"/>
                  <w:sz w:val="20"/>
                  <w:szCs w:val="20"/>
                </w:rPr>
                <w:id w:val="73335082"/>
                <w:text/>
              </w:sdtPr>
              <w:sdtContent>
                <w:r w:rsidR="00BF1861" w:rsidRPr="00BF1861">
                  <w:rPr>
                    <w:rFonts w:cstheme="minorHAnsi"/>
                    <w:color w:val="A6A6A6" w:themeColor="background1" w:themeShade="A6"/>
                    <w:sz w:val="20"/>
                    <w:szCs w:val="20"/>
                  </w:rPr>
                  <w:t>Noklikšķiniet šeit, lai ievadītu tekstu.</w:t>
                </w:r>
              </w:sdtContent>
            </w:sdt>
          </w:p>
          <w:p w:rsidR="00F42AAF" w:rsidRPr="00DD598B" w:rsidRDefault="00A063BF" w:rsidP="00DD598B">
            <w:pPr>
              <w:spacing w:after="0"/>
              <w:rPr>
                <w:sz w:val="20"/>
                <w:szCs w:val="20"/>
              </w:rPr>
            </w:pPr>
            <w:r w:rsidRPr="00DD598B">
              <w:rPr>
                <w:sz w:val="20"/>
                <w:szCs w:val="20"/>
              </w:rPr>
              <w:t>3.9.4</w:t>
            </w:r>
            <w:r w:rsidR="006D7190" w:rsidRPr="00DD598B">
              <w:rPr>
                <w:sz w:val="20"/>
                <w:szCs w:val="20"/>
              </w:rPr>
              <w:t>.</w:t>
            </w:r>
            <w:r w:rsidRPr="00DD598B">
              <w:rPr>
                <w:sz w:val="20"/>
                <w:szCs w:val="20"/>
              </w:rPr>
              <w:t xml:space="preserve"> Vai izmaiņas ietekmē konstrukcijas </w:t>
            </w:r>
            <w:proofErr w:type="spellStart"/>
            <w:r w:rsidR="00760BA6" w:rsidRPr="00DD598B">
              <w:rPr>
                <w:sz w:val="20"/>
                <w:szCs w:val="20"/>
              </w:rPr>
              <w:t>pamatparametrus</w:t>
            </w:r>
            <w:proofErr w:type="spellEnd"/>
            <w:r w:rsidRPr="00DD598B">
              <w:rPr>
                <w:rStyle w:val="FootnoteAnchor"/>
                <w:sz w:val="20"/>
                <w:szCs w:val="20"/>
              </w:rPr>
              <w:footnoteReference w:id="7"/>
            </w:r>
            <w:r w:rsidRPr="00DD598B">
              <w:rPr>
                <w:sz w:val="20"/>
                <w:szCs w:val="20"/>
              </w:rPr>
              <w:t>?</w:t>
            </w:r>
          </w:p>
          <w:p w:rsidR="00B573E1" w:rsidRPr="00DD598B" w:rsidRDefault="00A063BF" w:rsidP="001D6147">
            <w:pPr>
              <w:spacing w:after="0"/>
              <w:jc w:val="left"/>
              <w:rPr>
                <w:sz w:val="20"/>
                <w:szCs w:val="20"/>
              </w:rPr>
            </w:pPr>
            <w:r w:rsidRPr="00DD598B">
              <w:rPr>
                <w:sz w:val="20"/>
                <w:szCs w:val="20"/>
              </w:rPr>
              <w:t xml:space="preserve">           </w:t>
            </w:r>
            <w:r w:rsidR="001D6147">
              <w:rPr>
                <w:rFonts w:cstheme="minorHAnsi"/>
                <w:sz w:val="20"/>
                <w:szCs w:val="20"/>
              </w:rPr>
              <w:t xml:space="preserve"> </w:t>
            </w:r>
            <w:sdt>
              <w:sdtPr>
                <w:rPr>
                  <w:rFonts w:cstheme="minorHAnsi"/>
                  <w:sz w:val="20"/>
                  <w:szCs w:val="20"/>
                </w:rPr>
                <w:id w:val="1831406575"/>
                <w14:checkbox>
                  <w14:checked w14:val="1"/>
                  <w14:checkedState w14:val="2612" w14:font="MS Gothic"/>
                  <w14:uncheckedState w14:val="2610" w14:font="MS Gothic"/>
                </w14:checkbox>
              </w:sdtPr>
              <w:sdtContent>
                <w:r w:rsidR="001D6147" w:rsidRPr="006A097C">
                  <w:rPr>
                    <w:rFonts w:ascii="Segoe UI Symbol" w:eastAsia="MS Gothic" w:hAnsi="Segoe UI Symbol" w:cs="Segoe UI Symbol"/>
                    <w:sz w:val="20"/>
                    <w:szCs w:val="20"/>
                  </w:rPr>
                  <w:t>☐</w:t>
                </w:r>
              </w:sdtContent>
            </w:sdt>
            <w:r w:rsidR="001D6147" w:rsidRPr="006A097C">
              <w:rPr>
                <w:rFonts w:cstheme="minorHAnsi"/>
                <w:sz w:val="20"/>
                <w:szCs w:val="20"/>
              </w:rPr>
              <w:t xml:space="preserve"> Jā</w:t>
            </w:r>
            <w:r w:rsidR="001D6147">
              <w:rPr>
                <w:rFonts w:cstheme="minorHAnsi"/>
                <w:sz w:val="20"/>
                <w:szCs w:val="20"/>
              </w:rPr>
              <w:t xml:space="preserve">   </w:t>
            </w:r>
            <w:sdt>
              <w:sdtPr>
                <w:rPr>
                  <w:rFonts w:cstheme="minorHAnsi"/>
                  <w:sz w:val="20"/>
                  <w:szCs w:val="20"/>
                </w:rPr>
                <w:id w:val="302968203"/>
                <w14:checkbox>
                  <w14:checked w14:val="1"/>
                  <w14:checkedState w14:val="2612" w14:font="MS Gothic"/>
                  <w14:uncheckedState w14:val="2610" w14:font="MS Gothic"/>
                </w14:checkbox>
              </w:sdtPr>
              <w:sdtContent>
                <w:r w:rsidR="001D6147" w:rsidRPr="006A097C">
                  <w:rPr>
                    <w:rFonts w:ascii="Segoe UI Symbol" w:eastAsia="MS Gothic" w:hAnsi="Segoe UI Symbol" w:cs="Segoe UI Symbol"/>
                    <w:sz w:val="20"/>
                    <w:szCs w:val="20"/>
                  </w:rPr>
                  <w:t>☐</w:t>
                </w:r>
              </w:sdtContent>
            </w:sdt>
            <w:r w:rsidR="001D6147" w:rsidRPr="006A097C">
              <w:rPr>
                <w:rFonts w:cstheme="minorHAnsi"/>
                <w:sz w:val="20"/>
                <w:szCs w:val="20"/>
              </w:rPr>
              <w:t xml:space="preserve"> Nē</w:t>
            </w:r>
          </w:p>
          <w:p w:rsidR="00F42AAF" w:rsidRPr="00DD598B" w:rsidRDefault="00A063BF" w:rsidP="00DD598B">
            <w:pPr>
              <w:spacing w:after="0"/>
              <w:ind w:left="38"/>
              <w:rPr>
                <w:sz w:val="20"/>
                <w:szCs w:val="20"/>
              </w:rPr>
            </w:pPr>
            <w:r w:rsidRPr="00DD598B">
              <w:rPr>
                <w:sz w:val="20"/>
                <w:szCs w:val="20"/>
              </w:rPr>
              <w:t xml:space="preserve">3.9.5 Vai ar konstrukcijas </w:t>
            </w:r>
            <w:proofErr w:type="spellStart"/>
            <w:r w:rsidRPr="00DD598B">
              <w:rPr>
                <w:sz w:val="20"/>
                <w:szCs w:val="20"/>
              </w:rPr>
              <w:t>pama</w:t>
            </w:r>
            <w:r w:rsidR="00760BA6" w:rsidRPr="00DD598B">
              <w:rPr>
                <w:sz w:val="20"/>
                <w:szCs w:val="20"/>
              </w:rPr>
              <w:t>tparametriem</w:t>
            </w:r>
            <w:proofErr w:type="spellEnd"/>
            <w:r w:rsidR="00006E06" w:rsidRPr="00DD598B">
              <w:rPr>
                <w:sz w:val="20"/>
                <w:szCs w:val="20"/>
              </w:rPr>
              <w:t xml:space="preserve"> </w:t>
            </w:r>
            <w:r w:rsidRPr="00DD598B">
              <w:rPr>
                <w:sz w:val="20"/>
                <w:szCs w:val="20"/>
              </w:rPr>
              <w:t xml:space="preserve">saistīto </w:t>
            </w:r>
            <w:r w:rsidR="00760BA6" w:rsidRPr="00DD598B">
              <w:rPr>
                <w:sz w:val="20"/>
                <w:szCs w:val="20"/>
              </w:rPr>
              <w:t>ietekmēto raksturlielumu</w:t>
            </w:r>
            <w:r w:rsidRPr="00DD598B">
              <w:rPr>
                <w:sz w:val="20"/>
                <w:szCs w:val="20"/>
              </w:rPr>
              <w:t xml:space="preserve">   </w:t>
            </w:r>
            <w:r w:rsidR="00760BA6" w:rsidRPr="00DD598B">
              <w:rPr>
                <w:sz w:val="20"/>
                <w:szCs w:val="20"/>
              </w:rPr>
              <w:t>vērtības ir zem SITS noteiktajām robežvērtībām, kas attiecas uz jaunu atļauju? (I pielikums)</w:t>
            </w:r>
          </w:p>
          <w:p w:rsidR="00B573E1" w:rsidRPr="00DD598B" w:rsidRDefault="00F42AAF" w:rsidP="001D6147">
            <w:pPr>
              <w:spacing w:after="0"/>
              <w:jc w:val="left"/>
              <w:rPr>
                <w:sz w:val="20"/>
                <w:szCs w:val="20"/>
              </w:rPr>
            </w:pPr>
            <w:r w:rsidRPr="00DD598B">
              <w:rPr>
                <w:rFonts w:ascii="Segoe UI Symbol" w:hAnsi="Segoe UI Symbol" w:cs="Segoe UI Symbol"/>
                <w:sz w:val="20"/>
                <w:szCs w:val="20"/>
              </w:rPr>
              <w:t xml:space="preserve">         </w:t>
            </w:r>
            <w:r w:rsidR="00A063BF" w:rsidRPr="00DD598B">
              <w:rPr>
                <w:sz w:val="20"/>
                <w:szCs w:val="20"/>
              </w:rPr>
              <w:t xml:space="preserve"> </w:t>
            </w:r>
            <w:sdt>
              <w:sdtPr>
                <w:rPr>
                  <w:rFonts w:cstheme="minorHAnsi"/>
                  <w:sz w:val="20"/>
                  <w:szCs w:val="20"/>
                </w:rPr>
                <w:id w:val="-117994631"/>
                <w14:checkbox>
                  <w14:checked w14:val="1"/>
                  <w14:checkedState w14:val="2612" w14:font="MS Gothic"/>
                  <w14:uncheckedState w14:val="2610" w14:font="MS Gothic"/>
                </w14:checkbox>
              </w:sdtPr>
              <w:sdtContent>
                <w:r w:rsidR="001D6147" w:rsidRPr="006A097C">
                  <w:rPr>
                    <w:rFonts w:ascii="Segoe UI Symbol" w:eastAsia="MS Gothic" w:hAnsi="Segoe UI Symbol" w:cs="Segoe UI Symbol"/>
                    <w:sz w:val="20"/>
                    <w:szCs w:val="20"/>
                  </w:rPr>
                  <w:t>☐</w:t>
                </w:r>
              </w:sdtContent>
            </w:sdt>
            <w:r w:rsidR="001D6147" w:rsidRPr="006A097C">
              <w:rPr>
                <w:rFonts w:cstheme="minorHAnsi"/>
                <w:sz w:val="20"/>
                <w:szCs w:val="20"/>
              </w:rPr>
              <w:t xml:space="preserve"> Jā</w:t>
            </w:r>
            <w:r w:rsidR="001D6147">
              <w:rPr>
                <w:rFonts w:cstheme="minorHAnsi"/>
                <w:sz w:val="20"/>
                <w:szCs w:val="20"/>
              </w:rPr>
              <w:t xml:space="preserve">   </w:t>
            </w:r>
            <w:sdt>
              <w:sdtPr>
                <w:rPr>
                  <w:rFonts w:cstheme="minorHAnsi"/>
                  <w:sz w:val="20"/>
                  <w:szCs w:val="20"/>
                </w:rPr>
                <w:id w:val="275073478"/>
                <w14:checkbox>
                  <w14:checked w14:val="1"/>
                  <w14:checkedState w14:val="2612" w14:font="MS Gothic"/>
                  <w14:uncheckedState w14:val="2610" w14:font="MS Gothic"/>
                </w14:checkbox>
              </w:sdtPr>
              <w:sdtContent>
                <w:r w:rsidR="001D6147" w:rsidRPr="006A097C">
                  <w:rPr>
                    <w:rFonts w:ascii="Segoe UI Symbol" w:eastAsia="MS Gothic" w:hAnsi="Segoe UI Symbol" w:cs="Segoe UI Symbol"/>
                    <w:sz w:val="20"/>
                    <w:szCs w:val="20"/>
                  </w:rPr>
                  <w:t>☐</w:t>
                </w:r>
              </w:sdtContent>
            </w:sdt>
            <w:r w:rsidR="001D6147" w:rsidRPr="006A097C">
              <w:rPr>
                <w:rFonts w:cstheme="minorHAnsi"/>
                <w:sz w:val="20"/>
                <w:szCs w:val="20"/>
              </w:rPr>
              <w:t xml:space="preserve"> Nē</w:t>
            </w:r>
          </w:p>
        </w:tc>
      </w:tr>
      <w:tr w:rsidR="00B573E1" w:rsidRPr="00DD598B" w:rsidTr="00DD598B">
        <w:trPr>
          <w:cantSplit/>
        </w:trPr>
        <w:tc>
          <w:tcPr>
            <w:tcW w:w="3535" w:type="dxa"/>
          </w:tcPr>
          <w:p w:rsidR="00B573E1" w:rsidRPr="00DD598B" w:rsidRDefault="00A063BF" w:rsidP="00DD598B">
            <w:pPr>
              <w:pStyle w:val="Heading2"/>
              <w:numPr>
                <w:ilvl w:val="0"/>
                <w:numId w:val="0"/>
              </w:numPr>
              <w:spacing w:before="0"/>
              <w:ind w:left="316" w:hanging="316"/>
              <w:rPr>
                <w:rFonts w:cs="Calibri"/>
                <w:sz w:val="20"/>
                <w:szCs w:val="20"/>
              </w:rPr>
            </w:pPr>
            <w:r w:rsidRPr="00DD598B">
              <w:rPr>
                <w:rFonts w:eastAsia="Calibri" w:cs="Calibri"/>
                <w:b w:val="0"/>
                <w:bCs w:val="0"/>
                <w:color w:val="auto"/>
                <w:sz w:val="20"/>
                <w:szCs w:val="20"/>
              </w:rPr>
              <w:t xml:space="preserve">3.10. Atsauce uz </w:t>
            </w:r>
            <w:r w:rsidR="00797344" w:rsidRPr="00DD598B">
              <w:rPr>
                <w:rFonts w:eastAsia="Calibri" w:cs="Calibri"/>
                <w:b w:val="0"/>
                <w:bCs w:val="0"/>
                <w:color w:val="auto"/>
                <w:sz w:val="20"/>
                <w:szCs w:val="20"/>
              </w:rPr>
              <w:t>pieteikuma</w:t>
            </w:r>
            <w:r w:rsidRPr="00DD598B">
              <w:rPr>
                <w:rFonts w:eastAsia="Calibri" w:cs="Calibri"/>
                <w:b w:val="0"/>
                <w:bCs w:val="0"/>
                <w:color w:val="auto"/>
                <w:sz w:val="20"/>
                <w:szCs w:val="20"/>
              </w:rPr>
              <w:t xml:space="preserve"> iesniedzēja rakstisku deklarāciju </w:t>
            </w:r>
            <w:r w:rsidR="00760BA6" w:rsidRPr="00DD598B">
              <w:rPr>
                <w:rFonts w:eastAsia="Calibri" w:cs="Calibri"/>
                <w:b w:val="0"/>
                <w:bCs w:val="0"/>
                <w:color w:val="auto"/>
                <w:sz w:val="20"/>
                <w:szCs w:val="20"/>
              </w:rPr>
              <w:t>p</w:t>
            </w:r>
            <w:r w:rsidRPr="00DD598B">
              <w:rPr>
                <w:rFonts w:eastAsia="Calibri" w:cs="Calibri"/>
                <w:b w:val="0"/>
                <w:bCs w:val="0"/>
                <w:color w:val="auto"/>
                <w:sz w:val="20"/>
                <w:szCs w:val="20"/>
              </w:rPr>
              <w:t xml:space="preserve">ar Regulas (ES) 2018/545 13. </w:t>
            </w:r>
            <w:r w:rsidR="00760BA6" w:rsidRPr="00DD598B">
              <w:rPr>
                <w:rFonts w:eastAsia="Calibri" w:cs="Calibri"/>
                <w:b w:val="0"/>
                <w:bCs w:val="0"/>
                <w:color w:val="auto"/>
                <w:sz w:val="20"/>
                <w:szCs w:val="20"/>
              </w:rPr>
              <w:t>panta ievērošanu</w:t>
            </w:r>
          </w:p>
        </w:tc>
        <w:tc>
          <w:tcPr>
            <w:tcW w:w="6093" w:type="dxa"/>
          </w:tcPr>
          <w:p w:rsidR="00B573E1" w:rsidRPr="00DD598B" w:rsidRDefault="00000000" w:rsidP="00DD598B">
            <w:pPr>
              <w:spacing w:after="0"/>
              <w:rPr>
                <w:sz w:val="20"/>
                <w:szCs w:val="20"/>
              </w:rPr>
            </w:pPr>
            <w:sdt>
              <w:sdtPr>
                <w:rPr>
                  <w:rFonts w:cstheme="minorHAnsi"/>
                  <w:color w:val="A6A6A6" w:themeColor="background1" w:themeShade="A6"/>
                  <w:sz w:val="20"/>
                  <w:szCs w:val="20"/>
                </w:rPr>
                <w:id w:val="1910734469"/>
                <w:text/>
              </w:sdtPr>
              <w:sdtContent>
                <w:r w:rsidR="00BB72B3" w:rsidRPr="00BF1861">
                  <w:rPr>
                    <w:rFonts w:cstheme="minorHAnsi"/>
                    <w:color w:val="A6A6A6" w:themeColor="background1" w:themeShade="A6"/>
                    <w:sz w:val="20"/>
                    <w:szCs w:val="20"/>
                  </w:rPr>
                  <w:t>Noklikšķiniet šeit, lai ievadītu tekstu.</w:t>
                </w:r>
              </w:sdtContent>
            </w:sdt>
          </w:p>
        </w:tc>
      </w:tr>
      <w:tr w:rsidR="00B573E1" w:rsidRPr="00DD598B" w:rsidTr="00DD598B">
        <w:trPr>
          <w:cantSplit/>
        </w:trPr>
        <w:tc>
          <w:tcPr>
            <w:tcW w:w="3535" w:type="dxa"/>
          </w:tcPr>
          <w:p w:rsidR="00B573E1" w:rsidRPr="00DD598B" w:rsidRDefault="00A063BF" w:rsidP="00DD598B">
            <w:pPr>
              <w:pStyle w:val="Heading2"/>
              <w:numPr>
                <w:ilvl w:val="0"/>
                <w:numId w:val="0"/>
              </w:numPr>
              <w:spacing w:before="0"/>
              <w:ind w:left="316" w:hanging="316"/>
              <w:rPr>
                <w:rFonts w:cs="Calibri"/>
                <w:sz w:val="20"/>
                <w:szCs w:val="20"/>
              </w:rPr>
            </w:pPr>
            <w:r w:rsidRPr="00DD598B">
              <w:rPr>
                <w:rFonts w:cs="Calibri"/>
                <w:b w:val="0"/>
                <w:bCs w:val="0"/>
                <w:color w:val="auto"/>
                <w:sz w:val="20"/>
                <w:szCs w:val="20"/>
              </w:rPr>
              <w:t>3.11. Atsauce(-es) uz mobilo apakšsistēmu EK sertifikātu(-</w:t>
            </w:r>
            <w:proofErr w:type="spellStart"/>
            <w:r w:rsidRPr="00DD598B">
              <w:rPr>
                <w:rFonts w:cs="Calibri"/>
                <w:b w:val="0"/>
                <w:bCs w:val="0"/>
                <w:color w:val="auto"/>
                <w:sz w:val="20"/>
                <w:szCs w:val="20"/>
              </w:rPr>
              <w:t>iem</w:t>
            </w:r>
            <w:proofErr w:type="spellEnd"/>
            <w:r w:rsidRPr="00DD598B">
              <w:rPr>
                <w:rFonts w:cs="Calibri"/>
                <w:b w:val="0"/>
                <w:bCs w:val="0"/>
                <w:color w:val="auto"/>
                <w:sz w:val="20"/>
                <w:szCs w:val="20"/>
              </w:rPr>
              <w:t xml:space="preserve">) (EK tipa vai </w:t>
            </w:r>
            <w:r w:rsidR="00760BA6" w:rsidRPr="00DD598B">
              <w:rPr>
                <w:rFonts w:cs="Calibri"/>
                <w:b w:val="0"/>
                <w:bCs w:val="0"/>
                <w:color w:val="auto"/>
                <w:sz w:val="20"/>
                <w:szCs w:val="20"/>
              </w:rPr>
              <w:t xml:space="preserve">konstrukcijas </w:t>
            </w:r>
            <w:r w:rsidRPr="00DD598B">
              <w:rPr>
                <w:rFonts w:cs="Calibri"/>
                <w:b w:val="0"/>
                <w:bCs w:val="0"/>
                <w:color w:val="auto"/>
                <w:sz w:val="20"/>
                <w:szCs w:val="20"/>
              </w:rPr>
              <w:t xml:space="preserve">pārbaudes sertifikāts(-i), </w:t>
            </w:r>
            <w:r w:rsidR="00DF5FA1" w:rsidRPr="00DD598B">
              <w:rPr>
                <w:rFonts w:cs="Calibri"/>
                <w:b w:val="0"/>
                <w:bCs w:val="0"/>
                <w:color w:val="auto"/>
                <w:sz w:val="20"/>
                <w:szCs w:val="20"/>
              </w:rPr>
              <w:t>kvalitātes vadības sistēmas (</w:t>
            </w:r>
            <w:r w:rsidRPr="00DD598B">
              <w:rPr>
                <w:rFonts w:cs="Calibri"/>
                <w:b w:val="0"/>
                <w:bCs w:val="0"/>
                <w:color w:val="auto"/>
                <w:sz w:val="20"/>
                <w:szCs w:val="20"/>
              </w:rPr>
              <w:t>QMS</w:t>
            </w:r>
            <w:r w:rsidR="00DF5FA1" w:rsidRPr="00DD598B">
              <w:rPr>
                <w:rFonts w:cs="Calibri"/>
                <w:b w:val="0"/>
                <w:bCs w:val="0"/>
                <w:color w:val="auto"/>
                <w:sz w:val="20"/>
                <w:szCs w:val="20"/>
              </w:rPr>
              <w:t>)</w:t>
            </w:r>
            <w:r w:rsidRPr="00DD598B">
              <w:rPr>
                <w:rFonts w:cs="Calibri"/>
                <w:b w:val="0"/>
                <w:bCs w:val="0"/>
                <w:color w:val="auto"/>
                <w:sz w:val="20"/>
                <w:szCs w:val="20"/>
              </w:rPr>
              <w:t xml:space="preserve"> apstiprinājuma sertifikāts(-i) un EK verifikācijas sertifikāts(-i)).</w:t>
            </w:r>
          </w:p>
        </w:tc>
        <w:tc>
          <w:tcPr>
            <w:tcW w:w="6093" w:type="dxa"/>
          </w:tcPr>
          <w:p w:rsidR="00B573E1" w:rsidRPr="00DD598B" w:rsidRDefault="00000000" w:rsidP="00DD598B">
            <w:pPr>
              <w:spacing w:after="0"/>
              <w:rPr>
                <w:sz w:val="20"/>
                <w:szCs w:val="20"/>
              </w:rPr>
            </w:pPr>
            <w:sdt>
              <w:sdtPr>
                <w:rPr>
                  <w:rFonts w:cstheme="minorHAnsi"/>
                  <w:color w:val="A6A6A6" w:themeColor="background1" w:themeShade="A6"/>
                  <w:sz w:val="20"/>
                  <w:szCs w:val="20"/>
                </w:rPr>
                <w:id w:val="-921017437"/>
                <w:text/>
              </w:sdtPr>
              <w:sdtContent>
                <w:r w:rsidR="00BB72B3" w:rsidRPr="00BF1861">
                  <w:rPr>
                    <w:rFonts w:cstheme="minorHAnsi"/>
                    <w:color w:val="A6A6A6" w:themeColor="background1" w:themeShade="A6"/>
                    <w:sz w:val="20"/>
                    <w:szCs w:val="20"/>
                  </w:rPr>
                  <w:t>Noklikšķiniet šeit, lai ievadītu tekstu.</w:t>
                </w:r>
              </w:sdtContent>
            </w:sdt>
          </w:p>
        </w:tc>
      </w:tr>
      <w:tr w:rsidR="00B573E1" w:rsidRPr="00DD598B" w:rsidTr="00DD598B">
        <w:trPr>
          <w:cantSplit/>
        </w:trPr>
        <w:tc>
          <w:tcPr>
            <w:tcW w:w="3535" w:type="dxa"/>
          </w:tcPr>
          <w:p w:rsidR="00B573E1" w:rsidRPr="00DD598B" w:rsidRDefault="00A063BF" w:rsidP="00DD598B">
            <w:pPr>
              <w:pStyle w:val="Heading2"/>
              <w:numPr>
                <w:ilvl w:val="0"/>
                <w:numId w:val="0"/>
              </w:numPr>
              <w:spacing w:before="0"/>
              <w:ind w:left="316" w:hanging="316"/>
              <w:rPr>
                <w:rFonts w:cs="Calibri"/>
                <w:sz w:val="20"/>
                <w:szCs w:val="20"/>
              </w:rPr>
            </w:pPr>
            <w:r w:rsidRPr="00DD598B">
              <w:rPr>
                <w:rFonts w:cs="Calibri"/>
                <w:b w:val="0"/>
                <w:bCs w:val="0"/>
                <w:color w:val="auto"/>
                <w:sz w:val="20"/>
                <w:szCs w:val="20"/>
              </w:rPr>
              <w:t>3.12</w:t>
            </w:r>
            <w:r w:rsidR="006D7190" w:rsidRPr="00DD598B">
              <w:rPr>
                <w:rFonts w:cs="Calibri"/>
                <w:b w:val="0"/>
                <w:bCs w:val="0"/>
                <w:color w:val="auto"/>
                <w:sz w:val="20"/>
                <w:szCs w:val="20"/>
              </w:rPr>
              <w:t>.</w:t>
            </w:r>
            <w:r w:rsidRPr="00DD598B">
              <w:rPr>
                <w:rFonts w:cs="Calibri"/>
                <w:b w:val="0"/>
                <w:bCs w:val="0"/>
                <w:color w:val="auto"/>
                <w:sz w:val="20"/>
                <w:szCs w:val="20"/>
              </w:rPr>
              <w:t xml:space="preserve"> Atsauce(-es) uz EK verifikācijas deklarāciju(-</w:t>
            </w:r>
            <w:proofErr w:type="spellStart"/>
            <w:r w:rsidRPr="00DD598B">
              <w:rPr>
                <w:rFonts w:cs="Calibri"/>
                <w:b w:val="0"/>
                <w:bCs w:val="0"/>
                <w:color w:val="auto"/>
                <w:sz w:val="20"/>
                <w:szCs w:val="20"/>
              </w:rPr>
              <w:t>ām</w:t>
            </w:r>
            <w:proofErr w:type="spellEnd"/>
            <w:r w:rsidRPr="00DD598B">
              <w:rPr>
                <w:rFonts w:cs="Calibri"/>
                <w:b w:val="0"/>
                <w:bCs w:val="0"/>
                <w:color w:val="auto"/>
                <w:sz w:val="20"/>
                <w:szCs w:val="20"/>
              </w:rPr>
              <w:t>) attiecībā uz mobilo(-</w:t>
            </w:r>
            <w:proofErr w:type="spellStart"/>
            <w:r w:rsidRPr="00DD598B">
              <w:rPr>
                <w:rFonts w:cs="Calibri"/>
                <w:b w:val="0"/>
                <w:bCs w:val="0"/>
                <w:color w:val="auto"/>
                <w:sz w:val="20"/>
                <w:szCs w:val="20"/>
              </w:rPr>
              <w:t>ajām</w:t>
            </w:r>
            <w:proofErr w:type="spellEnd"/>
            <w:r w:rsidRPr="00DD598B">
              <w:rPr>
                <w:rFonts w:cs="Calibri"/>
                <w:b w:val="0"/>
                <w:bCs w:val="0"/>
                <w:color w:val="auto"/>
                <w:sz w:val="20"/>
                <w:szCs w:val="20"/>
              </w:rPr>
              <w:t>) apakšsistēmu(-</w:t>
            </w:r>
            <w:proofErr w:type="spellStart"/>
            <w:r w:rsidRPr="00DD598B">
              <w:rPr>
                <w:rFonts w:cs="Calibri"/>
                <w:b w:val="0"/>
                <w:bCs w:val="0"/>
                <w:color w:val="auto"/>
                <w:sz w:val="20"/>
                <w:szCs w:val="20"/>
              </w:rPr>
              <w:t>ām</w:t>
            </w:r>
            <w:proofErr w:type="spellEnd"/>
            <w:r w:rsidRPr="00DD598B">
              <w:rPr>
                <w:rFonts w:cs="Calibri"/>
                <w:b w:val="0"/>
                <w:bCs w:val="0"/>
                <w:color w:val="auto"/>
                <w:sz w:val="20"/>
                <w:szCs w:val="20"/>
              </w:rPr>
              <w:t>)</w:t>
            </w:r>
          </w:p>
        </w:tc>
        <w:tc>
          <w:tcPr>
            <w:tcW w:w="6093" w:type="dxa"/>
          </w:tcPr>
          <w:p w:rsidR="00B573E1" w:rsidRPr="00DD598B" w:rsidRDefault="00000000" w:rsidP="00DD598B">
            <w:pPr>
              <w:spacing w:after="0"/>
              <w:rPr>
                <w:sz w:val="20"/>
                <w:szCs w:val="20"/>
              </w:rPr>
            </w:pPr>
            <w:sdt>
              <w:sdtPr>
                <w:rPr>
                  <w:rFonts w:cstheme="minorHAnsi"/>
                  <w:color w:val="A6A6A6" w:themeColor="background1" w:themeShade="A6"/>
                  <w:sz w:val="20"/>
                  <w:szCs w:val="20"/>
                </w:rPr>
                <w:id w:val="1787776528"/>
                <w:text/>
              </w:sdtPr>
              <w:sdtContent>
                <w:r w:rsidR="00BB72B3" w:rsidRPr="00BF1861">
                  <w:rPr>
                    <w:rFonts w:cstheme="minorHAnsi"/>
                    <w:color w:val="A6A6A6" w:themeColor="background1" w:themeShade="A6"/>
                    <w:sz w:val="20"/>
                    <w:szCs w:val="20"/>
                  </w:rPr>
                  <w:t>Noklikšķiniet šeit, lai ievadītu tekstu.</w:t>
                </w:r>
              </w:sdtContent>
            </w:sdt>
          </w:p>
        </w:tc>
      </w:tr>
      <w:tr w:rsidR="00B573E1" w:rsidRPr="00DD598B" w:rsidTr="00DD598B">
        <w:trPr>
          <w:cantSplit/>
        </w:trPr>
        <w:tc>
          <w:tcPr>
            <w:tcW w:w="3535" w:type="dxa"/>
          </w:tcPr>
          <w:p w:rsidR="00B573E1" w:rsidRPr="00DD598B" w:rsidRDefault="00A063BF" w:rsidP="00DD598B">
            <w:pPr>
              <w:pStyle w:val="Heading2"/>
              <w:numPr>
                <w:ilvl w:val="0"/>
                <w:numId w:val="0"/>
              </w:numPr>
              <w:spacing w:before="0"/>
              <w:ind w:left="316" w:hanging="316"/>
              <w:rPr>
                <w:rFonts w:cs="Calibri"/>
                <w:sz w:val="20"/>
                <w:szCs w:val="20"/>
              </w:rPr>
            </w:pPr>
            <w:r w:rsidRPr="00DD598B">
              <w:rPr>
                <w:rFonts w:cs="Calibri"/>
                <w:b w:val="0"/>
                <w:bCs w:val="0"/>
                <w:color w:val="auto"/>
                <w:sz w:val="20"/>
                <w:szCs w:val="20"/>
              </w:rPr>
              <w:t>3.13</w:t>
            </w:r>
            <w:r w:rsidR="006D7190" w:rsidRPr="00DD598B">
              <w:rPr>
                <w:rFonts w:cs="Calibri"/>
                <w:b w:val="0"/>
                <w:bCs w:val="0"/>
                <w:color w:val="auto"/>
                <w:sz w:val="20"/>
                <w:szCs w:val="20"/>
              </w:rPr>
              <w:t xml:space="preserve">. </w:t>
            </w:r>
            <w:r w:rsidRPr="00DD598B">
              <w:rPr>
                <w:rFonts w:cs="Calibri"/>
                <w:b w:val="0"/>
                <w:bCs w:val="0"/>
                <w:color w:val="auto"/>
                <w:sz w:val="20"/>
                <w:szCs w:val="20"/>
              </w:rPr>
              <w:t>Atsauce(-es) uz valsts</w:t>
            </w:r>
            <w:r w:rsidR="00EA681A" w:rsidRPr="00DD598B">
              <w:rPr>
                <w:rFonts w:cs="Calibri"/>
                <w:b w:val="0"/>
                <w:bCs w:val="0"/>
                <w:color w:val="auto"/>
                <w:sz w:val="20"/>
                <w:szCs w:val="20"/>
              </w:rPr>
              <w:t xml:space="preserve"> (nacionālo)</w:t>
            </w:r>
            <w:r w:rsidRPr="00DD598B">
              <w:rPr>
                <w:rFonts w:cs="Calibri"/>
                <w:b w:val="0"/>
                <w:bCs w:val="0"/>
                <w:color w:val="auto"/>
                <w:sz w:val="20"/>
                <w:szCs w:val="20"/>
              </w:rPr>
              <w:t xml:space="preserve"> noteikumu sertifikātiem</w:t>
            </w:r>
          </w:p>
        </w:tc>
        <w:tc>
          <w:tcPr>
            <w:tcW w:w="6093" w:type="dxa"/>
          </w:tcPr>
          <w:p w:rsidR="00B573E1" w:rsidRPr="00DD598B" w:rsidRDefault="00000000" w:rsidP="00DD598B">
            <w:pPr>
              <w:spacing w:after="0"/>
              <w:rPr>
                <w:sz w:val="20"/>
                <w:szCs w:val="20"/>
              </w:rPr>
            </w:pPr>
            <w:sdt>
              <w:sdtPr>
                <w:rPr>
                  <w:rFonts w:cstheme="minorHAnsi"/>
                  <w:color w:val="A6A6A6" w:themeColor="background1" w:themeShade="A6"/>
                  <w:sz w:val="20"/>
                  <w:szCs w:val="20"/>
                </w:rPr>
                <w:id w:val="-775867502"/>
                <w:text/>
              </w:sdtPr>
              <w:sdtContent>
                <w:r w:rsidR="00BB72B3" w:rsidRPr="00BF1861">
                  <w:rPr>
                    <w:rFonts w:cstheme="minorHAnsi"/>
                    <w:color w:val="A6A6A6" w:themeColor="background1" w:themeShade="A6"/>
                    <w:sz w:val="20"/>
                    <w:szCs w:val="20"/>
                  </w:rPr>
                  <w:t>Noklikšķiniet šeit, lai ievadītu tekstu.</w:t>
                </w:r>
              </w:sdtContent>
            </w:sdt>
          </w:p>
        </w:tc>
      </w:tr>
    </w:tbl>
    <w:p w:rsidR="0040142D" w:rsidRPr="00DD598B" w:rsidRDefault="0040142D">
      <w:pPr>
        <w:rPr>
          <w:sz w:val="18"/>
          <w:szCs w:val="18"/>
        </w:rPr>
      </w:pPr>
      <w:r w:rsidRPr="00DD598B">
        <w:rPr>
          <w:sz w:val="18"/>
          <w:szCs w:val="18"/>
        </w:rPr>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3296"/>
        <w:gridCol w:w="1984"/>
        <w:gridCol w:w="993"/>
        <w:gridCol w:w="2979"/>
      </w:tblGrid>
      <w:tr w:rsidR="00B573E1" w:rsidRPr="00DD598B" w:rsidTr="00DD598B">
        <w:tc>
          <w:tcPr>
            <w:tcW w:w="9630" w:type="dxa"/>
            <w:gridSpan w:val="5"/>
            <w:shd w:val="clear" w:color="auto" w:fill="D0ECFF"/>
          </w:tcPr>
          <w:p w:rsidR="00B573E1" w:rsidRPr="00DD598B" w:rsidRDefault="00A063BF" w:rsidP="00DD598B">
            <w:pPr>
              <w:spacing w:after="0"/>
            </w:pPr>
            <w:r w:rsidRPr="00DD598B">
              <w:rPr>
                <w:b/>
              </w:rPr>
              <w:t>4. Kartēšanas tabula</w:t>
            </w:r>
          </w:p>
          <w:p w:rsidR="00B573E1" w:rsidRPr="00DD598B" w:rsidRDefault="00C34A69" w:rsidP="00DD598B">
            <w:pPr>
              <w:spacing w:after="0"/>
              <w:rPr>
                <w:b/>
                <w:bCs/>
                <w:iCs/>
                <w:sz w:val="18"/>
                <w:szCs w:val="18"/>
              </w:rPr>
            </w:pPr>
            <w:r w:rsidRPr="00DD598B">
              <w:rPr>
                <w:b/>
                <w:bCs/>
                <w:iCs/>
                <w:sz w:val="18"/>
                <w:szCs w:val="18"/>
              </w:rPr>
              <w:t>Lūdzu, aprakstiet turpmāk, kur katrs vērtējamais aspekts ir iekļauts jūsu paziņojuma pavaddokumentos.</w:t>
            </w:r>
          </w:p>
        </w:tc>
      </w:tr>
      <w:tr w:rsidR="00B573E1" w:rsidRPr="00DD598B" w:rsidTr="00DD598B">
        <w:tc>
          <w:tcPr>
            <w:tcW w:w="375" w:type="dxa"/>
          </w:tcPr>
          <w:p w:rsidR="00B573E1" w:rsidRPr="00DD598B" w:rsidRDefault="00A063BF" w:rsidP="00DD598B">
            <w:pPr>
              <w:spacing w:after="60"/>
              <w:rPr>
                <w:b/>
                <w:bCs/>
                <w:sz w:val="18"/>
                <w:szCs w:val="18"/>
              </w:rPr>
            </w:pPr>
            <w:r w:rsidRPr="00DD598B">
              <w:rPr>
                <w:b/>
                <w:bCs/>
                <w:sz w:val="18"/>
                <w:szCs w:val="18"/>
              </w:rPr>
              <w:t>ID</w:t>
            </w:r>
          </w:p>
        </w:tc>
        <w:tc>
          <w:tcPr>
            <w:tcW w:w="3298" w:type="dxa"/>
          </w:tcPr>
          <w:p w:rsidR="00B573E1" w:rsidRPr="00DD598B" w:rsidRDefault="00A063BF" w:rsidP="00DD598B">
            <w:pPr>
              <w:spacing w:after="0"/>
              <w:rPr>
                <w:sz w:val="18"/>
                <w:szCs w:val="18"/>
              </w:rPr>
            </w:pPr>
            <w:r w:rsidRPr="00DD598B">
              <w:rPr>
                <w:b/>
                <w:bCs/>
                <w:sz w:val="18"/>
                <w:szCs w:val="18"/>
              </w:rPr>
              <w:t>Novērtējuma aspekts</w:t>
            </w:r>
          </w:p>
          <w:p w:rsidR="00B573E1" w:rsidRPr="00DD598B" w:rsidRDefault="00B573E1">
            <w:pPr>
              <w:rPr>
                <w:sz w:val="18"/>
                <w:szCs w:val="18"/>
              </w:rPr>
            </w:pPr>
          </w:p>
        </w:tc>
        <w:tc>
          <w:tcPr>
            <w:tcW w:w="1984" w:type="dxa"/>
          </w:tcPr>
          <w:p w:rsidR="00B573E1" w:rsidRPr="00DD598B" w:rsidRDefault="00A063BF" w:rsidP="00DD598B">
            <w:pPr>
              <w:spacing w:after="0"/>
              <w:rPr>
                <w:sz w:val="18"/>
                <w:szCs w:val="18"/>
              </w:rPr>
            </w:pPr>
            <w:r w:rsidRPr="00DD598B">
              <w:rPr>
                <w:b/>
                <w:bCs/>
                <w:sz w:val="18"/>
                <w:szCs w:val="18"/>
              </w:rPr>
              <w:t>Dokumentārie pierādījumi</w:t>
            </w:r>
          </w:p>
          <w:p w:rsidR="00B573E1" w:rsidRPr="00DD598B" w:rsidRDefault="00041864" w:rsidP="00DD598B">
            <w:pPr>
              <w:spacing w:after="0"/>
              <w:rPr>
                <w:iCs/>
                <w:sz w:val="18"/>
                <w:szCs w:val="18"/>
              </w:rPr>
            </w:pPr>
            <w:r w:rsidRPr="00DD598B">
              <w:rPr>
                <w:iCs/>
                <w:color w:val="808080"/>
                <w:sz w:val="18"/>
                <w:szCs w:val="18"/>
              </w:rPr>
              <w:t>Faila(u) nosaukums(-i) un/vai atsauce(-es) uz dokumentu ar datumu un versiju</w:t>
            </w:r>
          </w:p>
        </w:tc>
        <w:tc>
          <w:tcPr>
            <w:tcW w:w="993" w:type="dxa"/>
          </w:tcPr>
          <w:p w:rsidR="00B573E1" w:rsidRPr="00DD598B" w:rsidRDefault="00A063BF" w:rsidP="00DD598B">
            <w:pPr>
              <w:spacing w:after="0"/>
              <w:rPr>
                <w:sz w:val="18"/>
                <w:szCs w:val="18"/>
              </w:rPr>
            </w:pPr>
            <w:r w:rsidRPr="00DD598B">
              <w:rPr>
                <w:b/>
                <w:bCs/>
                <w:sz w:val="18"/>
                <w:szCs w:val="18"/>
              </w:rPr>
              <w:t>Atsauce</w:t>
            </w:r>
          </w:p>
          <w:p w:rsidR="00B573E1" w:rsidRPr="00DD598B" w:rsidRDefault="00A063BF" w:rsidP="00DD598B">
            <w:pPr>
              <w:spacing w:after="0"/>
              <w:rPr>
                <w:iCs/>
                <w:sz w:val="18"/>
                <w:szCs w:val="18"/>
              </w:rPr>
            </w:pPr>
            <w:r w:rsidRPr="00DD598B">
              <w:rPr>
                <w:iCs/>
                <w:color w:val="808080"/>
                <w:sz w:val="18"/>
                <w:szCs w:val="18"/>
              </w:rPr>
              <w:t>Lapa, nodaļa, sadaļa u. c.</w:t>
            </w:r>
          </w:p>
        </w:tc>
        <w:tc>
          <w:tcPr>
            <w:tcW w:w="2980" w:type="dxa"/>
          </w:tcPr>
          <w:p w:rsidR="00B573E1" w:rsidRPr="00DD598B" w:rsidRDefault="00A063BF" w:rsidP="00DD598B">
            <w:pPr>
              <w:spacing w:after="60"/>
              <w:rPr>
                <w:sz w:val="18"/>
                <w:szCs w:val="18"/>
              </w:rPr>
            </w:pPr>
            <w:r w:rsidRPr="00DD598B">
              <w:rPr>
                <w:b/>
                <w:bCs/>
                <w:sz w:val="18"/>
                <w:szCs w:val="18"/>
              </w:rPr>
              <w:t>Komentāri</w:t>
            </w:r>
          </w:p>
        </w:tc>
      </w:tr>
      <w:tr w:rsidR="00B573E1" w:rsidRPr="00DD598B" w:rsidTr="00DD598B">
        <w:trPr>
          <w:trHeight w:val="548"/>
        </w:trPr>
        <w:tc>
          <w:tcPr>
            <w:tcW w:w="375" w:type="dxa"/>
          </w:tcPr>
          <w:p w:rsidR="00B573E1" w:rsidRPr="00DD598B" w:rsidRDefault="00A063BF" w:rsidP="00DD598B">
            <w:pPr>
              <w:spacing w:before="360" w:after="60"/>
              <w:rPr>
                <w:sz w:val="18"/>
                <w:szCs w:val="18"/>
              </w:rPr>
            </w:pPr>
            <w:r w:rsidRPr="00DD598B">
              <w:rPr>
                <w:sz w:val="18"/>
                <w:szCs w:val="18"/>
              </w:rPr>
              <w:t>1</w:t>
            </w:r>
          </w:p>
        </w:tc>
        <w:tc>
          <w:tcPr>
            <w:tcW w:w="3298" w:type="dxa"/>
          </w:tcPr>
          <w:p w:rsidR="00B573E1" w:rsidRPr="00DD598B" w:rsidRDefault="00A063BF" w:rsidP="00DD598B">
            <w:pPr>
              <w:spacing w:after="0"/>
              <w:rPr>
                <w:sz w:val="18"/>
                <w:szCs w:val="18"/>
              </w:rPr>
            </w:pPr>
            <w:r w:rsidRPr="00DD598B">
              <w:rPr>
                <w:sz w:val="18"/>
                <w:szCs w:val="18"/>
              </w:rPr>
              <w:t>SITS nepiemērošana(-</w:t>
            </w:r>
            <w:proofErr w:type="spellStart"/>
            <w:r w:rsidRPr="00DD598B">
              <w:rPr>
                <w:sz w:val="18"/>
                <w:szCs w:val="18"/>
              </w:rPr>
              <w:t>as</w:t>
            </w:r>
            <w:proofErr w:type="spellEnd"/>
            <w:r w:rsidRPr="00DD598B">
              <w:rPr>
                <w:sz w:val="18"/>
                <w:szCs w:val="18"/>
              </w:rPr>
              <w:t xml:space="preserve">) saskaņā ar </w:t>
            </w:r>
            <w:r w:rsidR="008E0FE6" w:rsidRPr="00DD598B">
              <w:rPr>
                <w:sz w:val="18"/>
                <w:szCs w:val="18"/>
              </w:rPr>
              <w:t>MK noteikumu Nr. 374 IV. nodaļas (</w:t>
            </w:r>
            <w:r w:rsidRPr="00DD598B">
              <w:rPr>
                <w:sz w:val="18"/>
                <w:szCs w:val="18"/>
              </w:rPr>
              <w:t>Direktīvas (ES) 2016/797 7. panta</w:t>
            </w:r>
            <w:r w:rsidR="008E0FE6" w:rsidRPr="00DD598B">
              <w:rPr>
                <w:sz w:val="18"/>
                <w:szCs w:val="18"/>
              </w:rPr>
              <w:t>)</w:t>
            </w:r>
            <w:r w:rsidRPr="00DD598B">
              <w:rPr>
                <w:sz w:val="18"/>
                <w:szCs w:val="18"/>
              </w:rPr>
              <w:t xml:space="preserve"> noteikumiem (attiecīgā gadījumā):</w:t>
            </w:r>
          </w:p>
        </w:tc>
        <w:tc>
          <w:tcPr>
            <w:tcW w:w="1984" w:type="dxa"/>
          </w:tcPr>
          <w:p w:rsidR="00B573E1" w:rsidRPr="00DD598B" w:rsidRDefault="00B573E1" w:rsidP="00DD598B">
            <w:pPr>
              <w:spacing w:after="0"/>
              <w:rPr>
                <w:sz w:val="18"/>
                <w:szCs w:val="18"/>
              </w:rPr>
            </w:pPr>
          </w:p>
        </w:tc>
        <w:tc>
          <w:tcPr>
            <w:tcW w:w="993" w:type="dxa"/>
          </w:tcPr>
          <w:p w:rsidR="00B573E1" w:rsidRPr="00DD598B" w:rsidRDefault="00B573E1" w:rsidP="00DD598B">
            <w:pPr>
              <w:spacing w:after="0"/>
              <w:rPr>
                <w:sz w:val="18"/>
                <w:szCs w:val="18"/>
              </w:rPr>
            </w:pPr>
          </w:p>
        </w:tc>
        <w:tc>
          <w:tcPr>
            <w:tcW w:w="2980" w:type="dxa"/>
          </w:tcPr>
          <w:p w:rsidR="00B573E1" w:rsidRPr="00DD598B" w:rsidRDefault="00B573E1" w:rsidP="00DD598B">
            <w:pPr>
              <w:spacing w:after="0"/>
              <w:rPr>
                <w:sz w:val="18"/>
                <w:szCs w:val="18"/>
              </w:rPr>
            </w:pPr>
          </w:p>
        </w:tc>
      </w:tr>
      <w:tr w:rsidR="00B573E1" w:rsidRPr="00DD598B" w:rsidTr="00DD598B">
        <w:trPr>
          <w:trHeight w:val="93"/>
        </w:trPr>
        <w:tc>
          <w:tcPr>
            <w:tcW w:w="375" w:type="dxa"/>
          </w:tcPr>
          <w:p w:rsidR="00B573E1" w:rsidRPr="00DD598B" w:rsidRDefault="00A063BF" w:rsidP="00DD598B">
            <w:pPr>
              <w:spacing w:after="0"/>
              <w:rPr>
                <w:sz w:val="18"/>
                <w:szCs w:val="18"/>
              </w:rPr>
            </w:pPr>
            <w:r w:rsidRPr="00DD598B">
              <w:rPr>
                <w:sz w:val="18"/>
                <w:szCs w:val="18"/>
              </w:rPr>
              <w:t>2</w:t>
            </w:r>
          </w:p>
        </w:tc>
        <w:tc>
          <w:tcPr>
            <w:tcW w:w="3298" w:type="dxa"/>
          </w:tcPr>
          <w:p w:rsidR="00B573E1" w:rsidRPr="00DD598B" w:rsidRDefault="00041864" w:rsidP="00DD598B">
            <w:pPr>
              <w:spacing w:after="0"/>
              <w:rPr>
                <w:sz w:val="18"/>
                <w:szCs w:val="18"/>
              </w:rPr>
            </w:pPr>
            <w:r w:rsidRPr="00DD598B">
              <w:rPr>
                <w:sz w:val="18"/>
                <w:szCs w:val="18"/>
              </w:rPr>
              <w:t xml:space="preserve">Prasību </w:t>
            </w:r>
            <w:r w:rsidR="00CE7113" w:rsidRPr="00DD598B">
              <w:rPr>
                <w:sz w:val="18"/>
                <w:szCs w:val="18"/>
              </w:rPr>
              <w:t>fiksēšanas</w:t>
            </w:r>
            <w:r w:rsidRPr="00DD598B">
              <w:rPr>
                <w:sz w:val="18"/>
                <w:szCs w:val="18"/>
              </w:rPr>
              <w:t xml:space="preserve"> metodoloģija:</w:t>
            </w:r>
          </w:p>
        </w:tc>
        <w:tc>
          <w:tcPr>
            <w:tcW w:w="1984" w:type="dxa"/>
          </w:tcPr>
          <w:p w:rsidR="00B573E1" w:rsidRPr="00DD598B" w:rsidRDefault="00B573E1" w:rsidP="00DD598B">
            <w:pPr>
              <w:spacing w:after="0"/>
              <w:ind w:left="458"/>
              <w:rPr>
                <w:sz w:val="18"/>
                <w:szCs w:val="18"/>
              </w:rPr>
            </w:pPr>
          </w:p>
        </w:tc>
        <w:tc>
          <w:tcPr>
            <w:tcW w:w="993" w:type="dxa"/>
          </w:tcPr>
          <w:p w:rsidR="00B573E1" w:rsidRPr="00DD598B" w:rsidRDefault="00B573E1" w:rsidP="00DD598B">
            <w:pPr>
              <w:spacing w:after="0"/>
              <w:ind w:left="458"/>
              <w:rPr>
                <w:sz w:val="18"/>
                <w:szCs w:val="18"/>
              </w:rPr>
            </w:pPr>
          </w:p>
        </w:tc>
        <w:tc>
          <w:tcPr>
            <w:tcW w:w="2980" w:type="dxa"/>
          </w:tcPr>
          <w:p w:rsidR="00B573E1" w:rsidRPr="00DD598B" w:rsidRDefault="00B573E1" w:rsidP="00DD598B">
            <w:pPr>
              <w:spacing w:after="0"/>
              <w:ind w:left="458"/>
              <w:rPr>
                <w:sz w:val="18"/>
                <w:szCs w:val="18"/>
              </w:rPr>
            </w:pPr>
          </w:p>
        </w:tc>
      </w:tr>
      <w:tr w:rsidR="00B573E1" w:rsidRPr="00DD598B" w:rsidTr="00DD598B">
        <w:trPr>
          <w:trHeight w:val="847"/>
        </w:trPr>
        <w:tc>
          <w:tcPr>
            <w:tcW w:w="375" w:type="dxa"/>
          </w:tcPr>
          <w:p w:rsidR="00B573E1" w:rsidRPr="00DD598B" w:rsidRDefault="00A063BF" w:rsidP="00DD598B">
            <w:pPr>
              <w:spacing w:after="0"/>
              <w:rPr>
                <w:sz w:val="18"/>
                <w:szCs w:val="18"/>
              </w:rPr>
            </w:pPr>
            <w:r w:rsidRPr="00DD598B">
              <w:rPr>
                <w:sz w:val="18"/>
                <w:szCs w:val="18"/>
              </w:rPr>
              <w:t>3</w:t>
            </w:r>
          </w:p>
        </w:tc>
        <w:tc>
          <w:tcPr>
            <w:tcW w:w="3298" w:type="dxa"/>
          </w:tcPr>
          <w:p w:rsidR="00B573E1" w:rsidRPr="00DD598B" w:rsidRDefault="00A063BF" w:rsidP="00DD598B">
            <w:pPr>
              <w:spacing w:after="0"/>
              <w:rPr>
                <w:sz w:val="18"/>
                <w:szCs w:val="18"/>
              </w:rPr>
            </w:pPr>
            <w:r w:rsidRPr="00DD598B">
              <w:rPr>
                <w:sz w:val="18"/>
                <w:szCs w:val="18"/>
              </w:rPr>
              <w:t xml:space="preserve">Pierādījumi par prasību </w:t>
            </w:r>
            <w:r w:rsidR="00CE7113" w:rsidRPr="00DD598B">
              <w:rPr>
                <w:sz w:val="18"/>
                <w:szCs w:val="18"/>
              </w:rPr>
              <w:t>fiksēšanai</w:t>
            </w:r>
            <w:r w:rsidRPr="00DD598B">
              <w:rPr>
                <w:sz w:val="18"/>
                <w:szCs w:val="18"/>
              </w:rPr>
              <w:t xml:space="preserve"> izmantoto metodiku (drošības novērtējuma ziņojums un rakstiska deklarācija):</w:t>
            </w:r>
          </w:p>
        </w:tc>
        <w:tc>
          <w:tcPr>
            <w:tcW w:w="1984" w:type="dxa"/>
          </w:tcPr>
          <w:p w:rsidR="00B573E1" w:rsidRPr="00DD598B" w:rsidRDefault="00B573E1" w:rsidP="00DD598B">
            <w:pPr>
              <w:spacing w:after="0"/>
              <w:ind w:left="458"/>
              <w:rPr>
                <w:sz w:val="18"/>
                <w:szCs w:val="18"/>
              </w:rPr>
            </w:pPr>
          </w:p>
        </w:tc>
        <w:tc>
          <w:tcPr>
            <w:tcW w:w="993" w:type="dxa"/>
          </w:tcPr>
          <w:p w:rsidR="00B573E1" w:rsidRPr="00DD598B" w:rsidRDefault="00B573E1" w:rsidP="00DD598B">
            <w:pPr>
              <w:spacing w:after="0"/>
              <w:ind w:left="458"/>
              <w:rPr>
                <w:sz w:val="18"/>
                <w:szCs w:val="18"/>
              </w:rPr>
            </w:pPr>
          </w:p>
        </w:tc>
        <w:tc>
          <w:tcPr>
            <w:tcW w:w="2980" w:type="dxa"/>
          </w:tcPr>
          <w:p w:rsidR="00B573E1" w:rsidRPr="00DD598B" w:rsidRDefault="00B573E1" w:rsidP="00DD598B">
            <w:pPr>
              <w:spacing w:after="0"/>
              <w:ind w:left="458"/>
              <w:rPr>
                <w:sz w:val="18"/>
                <w:szCs w:val="18"/>
              </w:rPr>
            </w:pPr>
          </w:p>
        </w:tc>
      </w:tr>
      <w:tr w:rsidR="00B573E1" w:rsidRPr="00DD598B" w:rsidTr="00DD598B">
        <w:trPr>
          <w:trHeight w:val="392"/>
        </w:trPr>
        <w:tc>
          <w:tcPr>
            <w:tcW w:w="375" w:type="dxa"/>
          </w:tcPr>
          <w:p w:rsidR="00B573E1" w:rsidRPr="00DD598B" w:rsidRDefault="00A063BF" w:rsidP="00DD598B">
            <w:pPr>
              <w:spacing w:after="0"/>
              <w:rPr>
                <w:sz w:val="18"/>
                <w:szCs w:val="18"/>
              </w:rPr>
            </w:pPr>
            <w:r w:rsidRPr="00DD598B">
              <w:rPr>
                <w:sz w:val="18"/>
                <w:szCs w:val="18"/>
              </w:rPr>
              <w:t>4</w:t>
            </w:r>
          </w:p>
        </w:tc>
        <w:tc>
          <w:tcPr>
            <w:tcW w:w="3298" w:type="dxa"/>
          </w:tcPr>
          <w:p w:rsidR="00B573E1" w:rsidRPr="00DD598B" w:rsidRDefault="00A063BF" w:rsidP="00DD598B">
            <w:pPr>
              <w:spacing w:after="0"/>
              <w:rPr>
                <w:sz w:val="18"/>
                <w:szCs w:val="18"/>
              </w:rPr>
            </w:pPr>
            <w:r w:rsidRPr="00DD598B">
              <w:rPr>
                <w:sz w:val="18"/>
                <w:szCs w:val="18"/>
              </w:rPr>
              <w:t>EK deklarācija(-</w:t>
            </w:r>
            <w:proofErr w:type="spellStart"/>
            <w:r w:rsidRPr="00DD598B">
              <w:rPr>
                <w:sz w:val="18"/>
                <w:szCs w:val="18"/>
              </w:rPr>
              <w:t>as</w:t>
            </w:r>
            <w:proofErr w:type="spellEnd"/>
            <w:r w:rsidRPr="00DD598B">
              <w:rPr>
                <w:sz w:val="18"/>
                <w:szCs w:val="18"/>
              </w:rPr>
              <w:t>) un EK verifikācijas sertifikāti (</w:t>
            </w:r>
            <w:r w:rsidR="008E0FE6" w:rsidRPr="00DD598B">
              <w:rPr>
                <w:sz w:val="18"/>
                <w:szCs w:val="18"/>
              </w:rPr>
              <w:t>apakšsistēmām</w:t>
            </w:r>
            <w:r w:rsidRPr="00DD598B">
              <w:rPr>
                <w:sz w:val="18"/>
                <w:szCs w:val="18"/>
              </w:rPr>
              <w:t>):</w:t>
            </w:r>
          </w:p>
        </w:tc>
        <w:tc>
          <w:tcPr>
            <w:tcW w:w="1984" w:type="dxa"/>
          </w:tcPr>
          <w:p w:rsidR="00B573E1" w:rsidRPr="00DD598B" w:rsidRDefault="00B573E1" w:rsidP="00DD598B">
            <w:pPr>
              <w:spacing w:after="0"/>
              <w:ind w:left="458"/>
              <w:rPr>
                <w:sz w:val="18"/>
                <w:szCs w:val="18"/>
              </w:rPr>
            </w:pPr>
          </w:p>
        </w:tc>
        <w:tc>
          <w:tcPr>
            <w:tcW w:w="993" w:type="dxa"/>
          </w:tcPr>
          <w:p w:rsidR="00B573E1" w:rsidRPr="00DD598B" w:rsidRDefault="00B573E1" w:rsidP="00DD598B">
            <w:pPr>
              <w:spacing w:after="0"/>
              <w:ind w:left="458"/>
              <w:rPr>
                <w:sz w:val="18"/>
                <w:szCs w:val="18"/>
              </w:rPr>
            </w:pPr>
          </w:p>
        </w:tc>
        <w:tc>
          <w:tcPr>
            <w:tcW w:w="2980" w:type="dxa"/>
          </w:tcPr>
          <w:p w:rsidR="00B573E1" w:rsidRPr="00DD598B" w:rsidRDefault="00B573E1" w:rsidP="00DD598B">
            <w:pPr>
              <w:spacing w:after="0"/>
              <w:ind w:left="458"/>
              <w:rPr>
                <w:sz w:val="18"/>
                <w:szCs w:val="18"/>
              </w:rPr>
            </w:pPr>
          </w:p>
        </w:tc>
      </w:tr>
      <w:tr w:rsidR="00B573E1" w:rsidRPr="00DD598B" w:rsidTr="00DD598B">
        <w:trPr>
          <w:trHeight w:val="370"/>
        </w:trPr>
        <w:tc>
          <w:tcPr>
            <w:tcW w:w="375" w:type="dxa"/>
          </w:tcPr>
          <w:p w:rsidR="00B573E1" w:rsidRPr="00DD598B" w:rsidRDefault="00A063BF" w:rsidP="00DD598B">
            <w:pPr>
              <w:spacing w:after="0"/>
              <w:rPr>
                <w:sz w:val="18"/>
                <w:szCs w:val="18"/>
              </w:rPr>
            </w:pPr>
            <w:r w:rsidRPr="00DD598B">
              <w:rPr>
                <w:sz w:val="18"/>
                <w:szCs w:val="18"/>
              </w:rPr>
              <w:t>5</w:t>
            </w:r>
          </w:p>
        </w:tc>
        <w:tc>
          <w:tcPr>
            <w:tcW w:w="3298" w:type="dxa"/>
          </w:tcPr>
          <w:p w:rsidR="00B573E1" w:rsidRPr="00DD598B" w:rsidRDefault="00A063BF" w:rsidP="00DD598B">
            <w:pPr>
              <w:spacing w:after="0"/>
              <w:rPr>
                <w:sz w:val="18"/>
                <w:szCs w:val="18"/>
              </w:rPr>
            </w:pPr>
            <w:r w:rsidRPr="00DD598B">
              <w:rPr>
                <w:sz w:val="18"/>
                <w:szCs w:val="18"/>
              </w:rPr>
              <w:t xml:space="preserve"> </w:t>
            </w:r>
            <w:r w:rsidR="00892468" w:rsidRPr="00DD598B">
              <w:rPr>
                <w:sz w:val="18"/>
                <w:szCs w:val="18"/>
              </w:rPr>
              <w:t>Valsts (n</w:t>
            </w:r>
            <w:r w:rsidR="00CE7113" w:rsidRPr="00DD598B">
              <w:rPr>
                <w:sz w:val="18"/>
                <w:szCs w:val="18"/>
              </w:rPr>
              <w:t>acionālo</w:t>
            </w:r>
            <w:r w:rsidR="00892468" w:rsidRPr="00DD598B">
              <w:rPr>
                <w:sz w:val="18"/>
                <w:szCs w:val="18"/>
              </w:rPr>
              <w:t>)</w:t>
            </w:r>
            <w:r w:rsidR="00CE7113" w:rsidRPr="00DD598B">
              <w:rPr>
                <w:sz w:val="18"/>
                <w:szCs w:val="18"/>
              </w:rPr>
              <w:t xml:space="preserve"> </w:t>
            </w:r>
            <w:r w:rsidRPr="00DD598B">
              <w:rPr>
                <w:sz w:val="18"/>
                <w:szCs w:val="18"/>
              </w:rPr>
              <w:t>noteikumu sertifikāti:</w:t>
            </w:r>
          </w:p>
        </w:tc>
        <w:tc>
          <w:tcPr>
            <w:tcW w:w="1984" w:type="dxa"/>
          </w:tcPr>
          <w:p w:rsidR="00B573E1" w:rsidRPr="00DD598B" w:rsidRDefault="00B573E1" w:rsidP="00DD598B">
            <w:pPr>
              <w:spacing w:after="0"/>
              <w:ind w:left="458"/>
              <w:rPr>
                <w:sz w:val="18"/>
                <w:szCs w:val="18"/>
              </w:rPr>
            </w:pPr>
          </w:p>
        </w:tc>
        <w:tc>
          <w:tcPr>
            <w:tcW w:w="993" w:type="dxa"/>
          </w:tcPr>
          <w:p w:rsidR="00B573E1" w:rsidRPr="00DD598B" w:rsidRDefault="00B573E1" w:rsidP="00DD598B">
            <w:pPr>
              <w:spacing w:after="0"/>
              <w:ind w:left="458"/>
              <w:rPr>
                <w:sz w:val="18"/>
                <w:szCs w:val="18"/>
              </w:rPr>
            </w:pPr>
          </w:p>
        </w:tc>
        <w:tc>
          <w:tcPr>
            <w:tcW w:w="2980" w:type="dxa"/>
          </w:tcPr>
          <w:p w:rsidR="00B573E1" w:rsidRPr="00DD598B" w:rsidRDefault="00B573E1" w:rsidP="00DD598B">
            <w:pPr>
              <w:spacing w:after="0"/>
              <w:ind w:left="458"/>
              <w:rPr>
                <w:sz w:val="18"/>
                <w:szCs w:val="18"/>
              </w:rPr>
            </w:pPr>
          </w:p>
        </w:tc>
      </w:tr>
      <w:tr w:rsidR="00B573E1" w:rsidRPr="00DD598B" w:rsidTr="00DD598B">
        <w:trPr>
          <w:trHeight w:val="418"/>
        </w:trPr>
        <w:tc>
          <w:tcPr>
            <w:tcW w:w="375" w:type="dxa"/>
          </w:tcPr>
          <w:p w:rsidR="00B573E1" w:rsidRPr="00DD598B" w:rsidRDefault="00A063BF" w:rsidP="00DD598B">
            <w:pPr>
              <w:spacing w:after="0"/>
              <w:rPr>
                <w:sz w:val="18"/>
                <w:szCs w:val="18"/>
              </w:rPr>
            </w:pPr>
            <w:r w:rsidRPr="00DD598B">
              <w:rPr>
                <w:sz w:val="18"/>
                <w:szCs w:val="18"/>
              </w:rPr>
              <w:t>6</w:t>
            </w:r>
          </w:p>
        </w:tc>
        <w:tc>
          <w:tcPr>
            <w:tcW w:w="3298" w:type="dxa"/>
          </w:tcPr>
          <w:p w:rsidR="00B573E1" w:rsidRPr="00DD598B" w:rsidRDefault="00C34A69" w:rsidP="00DD598B">
            <w:pPr>
              <w:spacing w:after="0"/>
              <w:rPr>
                <w:sz w:val="18"/>
                <w:szCs w:val="18"/>
              </w:rPr>
            </w:pPr>
            <w:proofErr w:type="spellStart"/>
            <w:r w:rsidRPr="00DD598B">
              <w:rPr>
                <w:sz w:val="18"/>
                <w:szCs w:val="18"/>
              </w:rPr>
              <w:t>Ritekļa</w:t>
            </w:r>
            <w:proofErr w:type="spellEnd"/>
            <w:r w:rsidRPr="00DD598B">
              <w:rPr>
                <w:sz w:val="18"/>
                <w:szCs w:val="18"/>
              </w:rPr>
              <w:t xml:space="preserve"> </w:t>
            </w:r>
            <w:r w:rsidR="00CE7113" w:rsidRPr="00DD598B">
              <w:rPr>
                <w:sz w:val="18"/>
                <w:szCs w:val="18"/>
              </w:rPr>
              <w:t>sākotnējā</w:t>
            </w:r>
            <w:r w:rsidRPr="00DD598B">
              <w:rPr>
                <w:sz w:val="18"/>
                <w:szCs w:val="18"/>
              </w:rPr>
              <w:t xml:space="preserve"> atļauja un/vai </w:t>
            </w:r>
            <w:proofErr w:type="spellStart"/>
            <w:r w:rsidRPr="00DD598B">
              <w:rPr>
                <w:sz w:val="18"/>
                <w:szCs w:val="18"/>
              </w:rPr>
              <w:t>ritekļa</w:t>
            </w:r>
            <w:proofErr w:type="spellEnd"/>
            <w:r w:rsidRPr="00DD598B">
              <w:rPr>
                <w:sz w:val="18"/>
                <w:szCs w:val="18"/>
              </w:rPr>
              <w:t xml:space="preserve"> tipa atļauja:</w:t>
            </w:r>
          </w:p>
        </w:tc>
        <w:tc>
          <w:tcPr>
            <w:tcW w:w="1984" w:type="dxa"/>
          </w:tcPr>
          <w:p w:rsidR="00B573E1" w:rsidRPr="00DD598B" w:rsidRDefault="00B573E1" w:rsidP="00DD598B">
            <w:pPr>
              <w:spacing w:after="0"/>
              <w:ind w:left="458"/>
              <w:rPr>
                <w:sz w:val="18"/>
                <w:szCs w:val="18"/>
              </w:rPr>
            </w:pPr>
          </w:p>
        </w:tc>
        <w:tc>
          <w:tcPr>
            <w:tcW w:w="993" w:type="dxa"/>
          </w:tcPr>
          <w:p w:rsidR="00B573E1" w:rsidRPr="00DD598B" w:rsidRDefault="00B573E1" w:rsidP="00DD598B">
            <w:pPr>
              <w:spacing w:after="0"/>
              <w:ind w:left="458"/>
              <w:rPr>
                <w:sz w:val="18"/>
                <w:szCs w:val="18"/>
              </w:rPr>
            </w:pPr>
          </w:p>
        </w:tc>
        <w:tc>
          <w:tcPr>
            <w:tcW w:w="2980" w:type="dxa"/>
          </w:tcPr>
          <w:p w:rsidR="00B573E1" w:rsidRPr="00DD598B" w:rsidRDefault="00B573E1" w:rsidP="00DD598B">
            <w:pPr>
              <w:spacing w:after="0"/>
              <w:ind w:left="458"/>
              <w:rPr>
                <w:sz w:val="18"/>
                <w:szCs w:val="18"/>
              </w:rPr>
            </w:pPr>
          </w:p>
        </w:tc>
      </w:tr>
      <w:tr w:rsidR="00B573E1" w:rsidRPr="00DD598B" w:rsidTr="00DD598B">
        <w:trPr>
          <w:trHeight w:val="396"/>
        </w:trPr>
        <w:tc>
          <w:tcPr>
            <w:tcW w:w="375" w:type="dxa"/>
          </w:tcPr>
          <w:p w:rsidR="00B573E1" w:rsidRPr="00DD598B" w:rsidRDefault="00A063BF" w:rsidP="00DD598B">
            <w:pPr>
              <w:spacing w:after="0"/>
              <w:rPr>
                <w:sz w:val="18"/>
                <w:szCs w:val="18"/>
              </w:rPr>
            </w:pPr>
            <w:r w:rsidRPr="00DD598B">
              <w:rPr>
                <w:sz w:val="18"/>
                <w:szCs w:val="18"/>
              </w:rPr>
              <w:t>7</w:t>
            </w:r>
          </w:p>
        </w:tc>
        <w:tc>
          <w:tcPr>
            <w:tcW w:w="3298" w:type="dxa"/>
          </w:tcPr>
          <w:p w:rsidR="00B573E1" w:rsidRPr="00DD598B" w:rsidRDefault="00A063BF" w:rsidP="00DD598B">
            <w:pPr>
              <w:spacing w:after="0"/>
              <w:rPr>
                <w:sz w:val="18"/>
                <w:szCs w:val="18"/>
              </w:rPr>
            </w:pPr>
            <w:r w:rsidRPr="00DD598B">
              <w:rPr>
                <w:sz w:val="18"/>
                <w:szCs w:val="18"/>
              </w:rPr>
              <w:t>Izmaiņu apraksts un konsekvence:</w:t>
            </w:r>
          </w:p>
        </w:tc>
        <w:tc>
          <w:tcPr>
            <w:tcW w:w="1984" w:type="dxa"/>
          </w:tcPr>
          <w:p w:rsidR="00B573E1" w:rsidRPr="00DD598B" w:rsidRDefault="00B573E1" w:rsidP="00DD598B">
            <w:pPr>
              <w:spacing w:after="0"/>
              <w:ind w:left="458"/>
              <w:rPr>
                <w:sz w:val="18"/>
                <w:szCs w:val="18"/>
              </w:rPr>
            </w:pPr>
          </w:p>
        </w:tc>
        <w:tc>
          <w:tcPr>
            <w:tcW w:w="993" w:type="dxa"/>
          </w:tcPr>
          <w:p w:rsidR="00B573E1" w:rsidRPr="00DD598B" w:rsidRDefault="00B573E1" w:rsidP="00DD598B">
            <w:pPr>
              <w:spacing w:after="0"/>
              <w:ind w:left="458"/>
              <w:rPr>
                <w:sz w:val="18"/>
                <w:szCs w:val="18"/>
              </w:rPr>
            </w:pPr>
          </w:p>
        </w:tc>
        <w:tc>
          <w:tcPr>
            <w:tcW w:w="2980" w:type="dxa"/>
          </w:tcPr>
          <w:p w:rsidR="00B573E1" w:rsidRPr="00DD598B" w:rsidRDefault="00B573E1" w:rsidP="00DD598B">
            <w:pPr>
              <w:spacing w:after="0"/>
              <w:ind w:left="458"/>
              <w:rPr>
                <w:sz w:val="18"/>
                <w:szCs w:val="18"/>
              </w:rPr>
            </w:pPr>
          </w:p>
        </w:tc>
      </w:tr>
      <w:tr w:rsidR="00B573E1" w:rsidRPr="00DD598B" w:rsidTr="00DD598B">
        <w:trPr>
          <w:trHeight w:val="402"/>
        </w:trPr>
        <w:tc>
          <w:tcPr>
            <w:tcW w:w="375" w:type="dxa"/>
          </w:tcPr>
          <w:p w:rsidR="00B573E1" w:rsidRPr="00DD598B" w:rsidRDefault="00A063BF" w:rsidP="00DD598B">
            <w:pPr>
              <w:spacing w:after="0"/>
              <w:rPr>
                <w:sz w:val="18"/>
                <w:szCs w:val="18"/>
              </w:rPr>
            </w:pPr>
            <w:r w:rsidRPr="00DD598B">
              <w:rPr>
                <w:sz w:val="18"/>
                <w:szCs w:val="18"/>
              </w:rPr>
              <w:t>8</w:t>
            </w:r>
          </w:p>
        </w:tc>
        <w:tc>
          <w:tcPr>
            <w:tcW w:w="3298" w:type="dxa"/>
          </w:tcPr>
          <w:p w:rsidR="00B573E1" w:rsidRPr="00DD598B" w:rsidRDefault="00A063BF" w:rsidP="00DD598B">
            <w:pPr>
              <w:spacing w:after="0"/>
              <w:rPr>
                <w:sz w:val="18"/>
                <w:szCs w:val="18"/>
              </w:rPr>
            </w:pPr>
            <w:r w:rsidRPr="00DD598B">
              <w:rPr>
                <w:sz w:val="18"/>
                <w:szCs w:val="18"/>
              </w:rPr>
              <w:t>Izmaiņu iedalījums kategorijā:</w:t>
            </w:r>
          </w:p>
        </w:tc>
        <w:tc>
          <w:tcPr>
            <w:tcW w:w="1984" w:type="dxa"/>
          </w:tcPr>
          <w:p w:rsidR="00B573E1" w:rsidRPr="00DD598B" w:rsidRDefault="00B573E1" w:rsidP="00DD598B">
            <w:pPr>
              <w:spacing w:after="0"/>
              <w:ind w:left="458"/>
              <w:rPr>
                <w:sz w:val="18"/>
                <w:szCs w:val="18"/>
              </w:rPr>
            </w:pPr>
          </w:p>
        </w:tc>
        <w:tc>
          <w:tcPr>
            <w:tcW w:w="993" w:type="dxa"/>
          </w:tcPr>
          <w:p w:rsidR="00B573E1" w:rsidRPr="00DD598B" w:rsidRDefault="00B573E1" w:rsidP="00DD598B">
            <w:pPr>
              <w:spacing w:after="0"/>
              <w:ind w:left="458"/>
              <w:rPr>
                <w:sz w:val="18"/>
                <w:szCs w:val="18"/>
              </w:rPr>
            </w:pPr>
          </w:p>
        </w:tc>
        <w:tc>
          <w:tcPr>
            <w:tcW w:w="2980" w:type="dxa"/>
          </w:tcPr>
          <w:p w:rsidR="00B573E1" w:rsidRPr="00DD598B" w:rsidRDefault="00B573E1" w:rsidP="00DD598B">
            <w:pPr>
              <w:spacing w:after="0"/>
              <w:ind w:left="458"/>
              <w:rPr>
                <w:sz w:val="18"/>
                <w:szCs w:val="18"/>
              </w:rPr>
            </w:pPr>
          </w:p>
        </w:tc>
      </w:tr>
    </w:tbl>
    <w:p w:rsidR="00B573E1" w:rsidRPr="00DD598B" w:rsidRDefault="00B573E1">
      <w:pPr>
        <w:rPr>
          <w:i/>
          <w:sz w:val="18"/>
          <w:szCs w:val="18"/>
        </w:rPr>
      </w:pPr>
    </w:p>
    <w:p w:rsidR="00B573E1" w:rsidRPr="00DD598B" w:rsidRDefault="00B573E1">
      <w:pPr>
        <w:rPr>
          <w:sz w:val="18"/>
          <w:szCs w:val="18"/>
        </w:rPr>
      </w:pPr>
    </w:p>
    <w:p w:rsidR="00B573E1" w:rsidRPr="00BB72B3" w:rsidRDefault="008E0FE6" w:rsidP="00041864">
      <w:pPr>
        <w:pStyle w:val="HangingIndent"/>
        <w:spacing w:line="360" w:lineRule="auto"/>
        <w:rPr>
          <w:rFonts w:ascii="Calibri" w:hAnsi="Calibri" w:cs="Calibri"/>
          <w:lang w:val="lv-LV"/>
        </w:rPr>
      </w:pPr>
      <w:bookmarkStart w:id="0" w:name="_Toc394499354"/>
      <w:bookmarkEnd w:id="0"/>
      <w:r w:rsidRPr="00DD598B">
        <w:rPr>
          <w:rFonts w:ascii="Calibri" w:hAnsi="Calibri" w:cs="Calibri"/>
          <w:lang w:val="lv-LV"/>
        </w:rPr>
        <w:t xml:space="preserve">Pieteikuma </w:t>
      </w:r>
      <w:r w:rsidR="00A063BF" w:rsidRPr="00DD598B">
        <w:rPr>
          <w:rFonts w:ascii="Calibri" w:hAnsi="Calibri" w:cs="Calibri"/>
          <w:lang w:val="lv-LV"/>
        </w:rPr>
        <w:t>datum</w:t>
      </w:r>
      <w:r w:rsidR="00CE7113" w:rsidRPr="00DD598B">
        <w:rPr>
          <w:rFonts w:ascii="Calibri" w:hAnsi="Calibri" w:cs="Calibri"/>
          <w:lang w:val="lv-LV"/>
        </w:rPr>
        <w:t>s</w:t>
      </w:r>
      <w:r w:rsidR="00A063BF" w:rsidRPr="00DD598B">
        <w:rPr>
          <w:rFonts w:ascii="Calibri" w:hAnsi="Calibri" w:cs="Calibri"/>
          <w:lang w:val="lv-LV"/>
        </w:rPr>
        <w:t>:</w:t>
      </w:r>
      <w:r w:rsidR="00041864" w:rsidRPr="00DD598B">
        <w:rPr>
          <w:rFonts w:ascii="Calibri" w:hAnsi="Calibri" w:cs="Calibri"/>
          <w:lang w:val="lv-LV"/>
        </w:rPr>
        <w:tab/>
      </w:r>
      <w:r w:rsidR="00A063BF" w:rsidRPr="00DD598B">
        <w:rPr>
          <w:rFonts w:ascii="Calibri" w:hAnsi="Calibri" w:cs="Calibri"/>
          <w:lang w:val="lv-LV"/>
        </w:rPr>
        <w:tab/>
      </w:r>
      <w:sdt>
        <w:sdtPr>
          <w:rPr>
            <w:rFonts w:cstheme="minorHAnsi"/>
            <w:color w:val="A6A6A6" w:themeColor="background1" w:themeShade="A6"/>
            <w:sz w:val="20"/>
            <w:szCs w:val="20"/>
            <w:lang w:val="lv-LV"/>
          </w:rPr>
          <w:id w:val="2022976193"/>
          <w:text/>
        </w:sdtPr>
        <w:sdtContent>
          <w:r w:rsidR="00BB72B3" w:rsidRPr="00BB72B3">
            <w:rPr>
              <w:rFonts w:cstheme="minorHAnsi"/>
              <w:color w:val="A6A6A6" w:themeColor="background1" w:themeShade="A6"/>
              <w:sz w:val="20"/>
              <w:szCs w:val="20"/>
              <w:lang w:val="lv-LV"/>
            </w:rPr>
            <w:t>Noklikšķiniet šeit, lai ievadītu tekstu.</w:t>
          </w:r>
        </w:sdtContent>
      </w:sdt>
    </w:p>
    <w:p w:rsidR="00B573E1" w:rsidRPr="00BB72B3" w:rsidRDefault="008E0FE6" w:rsidP="00041864">
      <w:pPr>
        <w:pStyle w:val="HangingIndent"/>
        <w:spacing w:line="360" w:lineRule="auto"/>
        <w:rPr>
          <w:rFonts w:ascii="Calibri" w:hAnsi="Calibri" w:cs="Calibri"/>
          <w:lang w:val="lv-LV"/>
        </w:rPr>
      </w:pPr>
      <w:r w:rsidRPr="00DD598B">
        <w:rPr>
          <w:rFonts w:ascii="Calibri" w:hAnsi="Calibri" w:cs="Calibri"/>
          <w:lang w:val="lv-LV"/>
        </w:rPr>
        <w:t xml:space="preserve">Pieteikuma </w:t>
      </w:r>
      <w:r w:rsidR="00A063BF" w:rsidRPr="00DD598B">
        <w:rPr>
          <w:rFonts w:ascii="Calibri" w:hAnsi="Calibri" w:cs="Calibri"/>
          <w:lang w:val="lv-LV"/>
        </w:rPr>
        <w:t xml:space="preserve">iesniedzēja e-pasts: </w:t>
      </w:r>
      <w:r w:rsidR="00A063BF" w:rsidRPr="00DD598B">
        <w:rPr>
          <w:rFonts w:ascii="Calibri" w:hAnsi="Calibri" w:cs="Calibri"/>
          <w:lang w:val="lv-LV"/>
        </w:rPr>
        <w:tab/>
      </w:r>
      <w:sdt>
        <w:sdtPr>
          <w:rPr>
            <w:rFonts w:cstheme="minorHAnsi"/>
            <w:color w:val="A6A6A6" w:themeColor="background1" w:themeShade="A6"/>
            <w:sz w:val="20"/>
            <w:szCs w:val="20"/>
            <w:lang w:val="lv-LV"/>
          </w:rPr>
          <w:id w:val="-1080818166"/>
          <w:text/>
        </w:sdtPr>
        <w:sdtContent>
          <w:r w:rsidR="00BB72B3" w:rsidRPr="00BB72B3">
            <w:rPr>
              <w:rFonts w:cstheme="minorHAnsi"/>
              <w:color w:val="A6A6A6" w:themeColor="background1" w:themeShade="A6"/>
              <w:sz w:val="20"/>
              <w:szCs w:val="20"/>
              <w:lang w:val="lv-LV"/>
            </w:rPr>
            <w:t>Noklikšķiniet šeit, lai ievadītu tekstu.</w:t>
          </w:r>
        </w:sdtContent>
      </w:sdt>
    </w:p>
    <w:p w:rsidR="00B573E1" w:rsidRPr="00DD598B" w:rsidRDefault="00A063BF" w:rsidP="00041864">
      <w:pPr>
        <w:pStyle w:val="BodyText"/>
        <w:ind w:firstLine="284"/>
        <w:rPr>
          <w:rFonts w:ascii="Calibri" w:hAnsi="Calibri" w:cs="Calibri"/>
          <w:lang w:val="lv-LV"/>
        </w:rPr>
      </w:pPr>
      <w:r w:rsidRPr="00DD598B">
        <w:rPr>
          <w:rFonts w:ascii="Calibri" w:hAnsi="Calibri" w:cs="Calibri"/>
          <w:lang w:val="lv-LV"/>
        </w:rPr>
        <w:t>I</w:t>
      </w:r>
      <w:r w:rsidR="00B8259F" w:rsidRPr="00DD598B">
        <w:rPr>
          <w:rFonts w:ascii="Calibri" w:hAnsi="Calibri" w:cs="Calibri"/>
          <w:lang w:val="lv-LV"/>
        </w:rPr>
        <w:t>e</w:t>
      </w:r>
      <w:r w:rsidRPr="00DD598B">
        <w:rPr>
          <w:rFonts w:ascii="Calibri" w:hAnsi="Calibri" w:cs="Calibri"/>
          <w:lang w:val="lv-LV"/>
        </w:rPr>
        <w:t xml:space="preserve">sniedzēja paraksts: </w:t>
      </w:r>
      <w:r w:rsidR="00F42AAF" w:rsidRPr="00DD598B">
        <w:rPr>
          <w:rStyle w:val="FootnoteReference"/>
          <w:rFonts w:ascii="Calibri" w:hAnsi="Calibri" w:cs="Calibri"/>
          <w:lang w:val="lv-LV"/>
        </w:rPr>
        <w:footnoteReference w:id="8"/>
      </w:r>
    </w:p>
    <w:p w:rsidR="00B573E1" w:rsidRPr="00DD598B" w:rsidRDefault="00A063BF">
      <w:pPr>
        <w:spacing w:after="200" w:line="276" w:lineRule="auto"/>
        <w:jc w:val="left"/>
      </w:pPr>
      <w:r w:rsidRPr="00DD598B">
        <w:br w:type="page"/>
      </w:r>
    </w:p>
    <w:p w:rsidR="00B573E1" w:rsidRPr="00DD598B" w:rsidRDefault="00A063BF" w:rsidP="00797344">
      <w:pPr>
        <w:pStyle w:val="Heading1"/>
        <w:numPr>
          <w:ilvl w:val="0"/>
          <w:numId w:val="0"/>
        </w:numPr>
        <w:ind w:left="567" w:hanging="567"/>
        <w:rPr>
          <w:rFonts w:cs="Calibri"/>
          <w:iCs/>
          <w:sz w:val="28"/>
          <w:szCs w:val="24"/>
          <w:lang w:val="lv-LV"/>
        </w:rPr>
      </w:pPr>
      <w:r w:rsidRPr="00DD598B">
        <w:rPr>
          <w:rFonts w:cs="Calibri"/>
          <w:iCs/>
          <w:sz w:val="28"/>
          <w:szCs w:val="24"/>
          <w:lang w:val="lv-LV"/>
        </w:rPr>
        <w:t xml:space="preserve">I pielikums: Izmaiņu </w:t>
      </w:r>
      <w:r w:rsidR="008E0FE6" w:rsidRPr="00DD598B">
        <w:rPr>
          <w:rFonts w:cs="Calibri"/>
          <w:iCs/>
          <w:sz w:val="28"/>
          <w:szCs w:val="24"/>
          <w:lang w:val="lv-LV"/>
        </w:rPr>
        <w:t xml:space="preserve">ietekmētie </w:t>
      </w:r>
      <w:r w:rsidR="008B4D23" w:rsidRPr="00DD598B">
        <w:rPr>
          <w:rFonts w:cs="Calibri"/>
          <w:iCs/>
          <w:sz w:val="28"/>
          <w:szCs w:val="24"/>
          <w:lang w:val="lv-LV"/>
        </w:rPr>
        <w:t xml:space="preserve">konstrukcijas </w:t>
      </w:r>
      <w:proofErr w:type="spellStart"/>
      <w:r w:rsidR="008B4D23" w:rsidRPr="00DD598B">
        <w:rPr>
          <w:rFonts w:cs="Calibri"/>
          <w:iCs/>
          <w:sz w:val="28"/>
          <w:szCs w:val="24"/>
          <w:lang w:val="lv-LV"/>
        </w:rPr>
        <w:t>pamatparametri</w:t>
      </w:r>
      <w:proofErr w:type="spellEnd"/>
    </w:p>
    <w:p w:rsidR="00B573E1" w:rsidRPr="00DD598B" w:rsidRDefault="00A063BF">
      <w:pPr>
        <w:pStyle w:val="Heading1"/>
        <w:numPr>
          <w:ilvl w:val="0"/>
          <w:numId w:val="0"/>
        </w:numPr>
        <w:spacing w:before="0"/>
        <w:rPr>
          <w:rFonts w:cs="Calibri"/>
          <w:lang w:val="lv-LV"/>
        </w:rPr>
      </w:pPr>
      <w:r w:rsidRPr="00DD598B">
        <w:rPr>
          <w:rFonts w:cs="Calibri"/>
          <w:lang w:val="lv-LV"/>
        </w:rPr>
        <w:t>I.1. Vispārīgi</w:t>
      </w:r>
      <w:r w:rsidR="008E0FE6" w:rsidRPr="00DD598B">
        <w:rPr>
          <w:rFonts w:cs="Calibri"/>
          <w:lang w:val="lv-LV"/>
        </w:rPr>
        <w:t>e</w:t>
      </w:r>
      <w:r w:rsidRPr="00DD598B">
        <w:rPr>
          <w:rFonts w:cs="Calibri"/>
          <w:lang w:val="lv-LV"/>
        </w:rPr>
        <w:t xml:space="preserve"> pamata </w:t>
      </w:r>
      <w:bookmarkStart w:id="1" w:name="_Hlk196218237"/>
      <w:r w:rsidR="008B4D23" w:rsidRPr="00DD598B">
        <w:rPr>
          <w:rFonts w:cs="Calibri"/>
          <w:lang w:val="lv-LV"/>
        </w:rPr>
        <w:t>konstrukcijas</w:t>
      </w:r>
      <w:r w:rsidRPr="00DD598B">
        <w:rPr>
          <w:rFonts w:cs="Calibri"/>
          <w:lang w:val="lv-LV"/>
        </w:rPr>
        <w:t xml:space="preserve"> </w:t>
      </w:r>
      <w:proofErr w:type="spellStart"/>
      <w:r w:rsidR="008B4D23" w:rsidRPr="00DD598B">
        <w:rPr>
          <w:rFonts w:cs="Calibri"/>
          <w:lang w:val="lv-LV"/>
        </w:rPr>
        <w:t>pamatparametri</w:t>
      </w:r>
      <w:bookmarkEnd w:id="1"/>
      <w:proofErr w:type="spellEnd"/>
    </w:p>
    <w:tbl>
      <w:tblPr>
        <w:tblW w:w="9781" w:type="dxa"/>
        <w:tblCellMar>
          <w:left w:w="0" w:type="dxa"/>
          <w:right w:w="5" w:type="dxa"/>
        </w:tblCellMar>
        <w:tblLook w:val="01E0" w:firstRow="1" w:lastRow="1" w:firstColumn="1" w:lastColumn="1" w:noHBand="0" w:noVBand="0"/>
      </w:tblPr>
      <w:tblGrid>
        <w:gridCol w:w="8078"/>
        <w:gridCol w:w="1703"/>
      </w:tblGrid>
      <w:tr w:rsidR="00B573E1" w:rsidRPr="00DD598B" w:rsidTr="00DD598B">
        <w:trPr>
          <w:trHeight w:val="511"/>
        </w:trPr>
        <w:tc>
          <w:tcPr>
            <w:tcW w:w="8078" w:type="dxa"/>
            <w:tcBorders>
              <w:top w:val="single" w:sz="4" w:space="0" w:color="000000"/>
              <w:bottom w:val="single" w:sz="4" w:space="0" w:color="000000"/>
              <w:right w:val="single" w:sz="4" w:space="0" w:color="000000"/>
            </w:tcBorders>
            <w:shd w:val="clear" w:color="auto" w:fill="8CD2FF"/>
            <w:vAlign w:val="center"/>
          </w:tcPr>
          <w:p w:rsidR="00B573E1" w:rsidRPr="00DD598B" w:rsidRDefault="008B4D23" w:rsidP="00885321">
            <w:pPr>
              <w:pStyle w:val="TableParagraph"/>
              <w:ind w:left="142"/>
              <w:rPr>
                <w:rFonts w:ascii="Calibri" w:hAnsi="Calibri" w:cs="Calibri"/>
                <w:sz w:val="20"/>
                <w:szCs w:val="20"/>
                <w:lang w:val="lv-LV"/>
              </w:rPr>
            </w:pPr>
            <w:r w:rsidRPr="00DD598B">
              <w:rPr>
                <w:rFonts w:ascii="Calibri" w:hAnsi="Calibri" w:cs="Calibri"/>
                <w:b/>
                <w:iCs/>
                <w:w w:val="105"/>
                <w:sz w:val="20"/>
                <w:szCs w:val="20"/>
                <w:lang w:val="lv-LV"/>
              </w:rPr>
              <w:t xml:space="preserve">Konstrukcijas </w:t>
            </w:r>
            <w:proofErr w:type="spellStart"/>
            <w:r w:rsidRPr="00DD598B">
              <w:rPr>
                <w:rFonts w:ascii="Calibri" w:hAnsi="Calibri" w:cs="Calibri"/>
                <w:b/>
                <w:iCs/>
                <w:w w:val="105"/>
                <w:sz w:val="20"/>
                <w:szCs w:val="20"/>
                <w:lang w:val="lv-LV"/>
              </w:rPr>
              <w:t>pamatparametri</w:t>
            </w:r>
            <w:proofErr w:type="spellEnd"/>
            <w:r w:rsidRPr="00DD598B">
              <w:rPr>
                <w:rFonts w:ascii="Calibri" w:hAnsi="Calibri" w:cs="Calibri"/>
                <w:b/>
                <w:w w:val="105"/>
                <w:sz w:val="20"/>
                <w:szCs w:val="20"/>
                <w:lang w:val="lv-LV"/>
              </w:rPr>
              <w:t xml:space="preserve"> saskaņā ar Regulas (ES) 2018/545 48. panta 1. punkta c) apakšpunktu</w:t>
            </w:r>
          </w:p>
        </w:tc>
        <w:tc>
          <w:tcPr>
            <w:tcW w:w="1703"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B573E1" w:rsidRPr="00DD598B" w:rsidRDefault="00A063BF">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Vai ir ietekmēt</w:t>
            </w:r>
            <w:r w:rsidR="008B4D23" w:rsidRPr="00DD598B">
              <w:rPr>
                <w:rFonts w:ascii="Calibri" w:hAnsi="Calibri" w:cs="Calibri"/>
                <w:b/>
                <w:w w:val="105"/>
                <w:sz w:val="20"/>
                <w:szCs w:val="20"/>
                <w:lang w:val="lv-LV"/>
              </w:rPr>
              <w:t>i</w:t>
            </w:r>
            <w:r w:rsidRPr="00DD598B">
              <w:rPr>
                <w:rFonts w:ascii="Calibri" w:hAnsi="Calibri" w:cs="Calibri"/>
                <w:b/>
                <w:w w:val="105"/>
                <w:sz w:val="20"/>
                <w:szCs w:val="20"/>
                <w:lang w:val="lv-LV"/>
              </w:rPr>
              <w:t xml:space="preserve"> </w:t>
            </w:r>
            <w:r w:rsidR="008B4D23" w:rsidRPr="00DD598B">
              <w:rPr>
                <w:rFonts w:ascii="Calibri" w:hAnsi="Calibri" w:cs="Calibri"/>
                <w:b/>
                <w:w w:val="105"/>
                <w:sz w:val="20"/>
                <w:szCs w:val="20"/>
                <w:lang w:val="lv-LV"/>
              </w:rPr>
              <w:t>k</w:t>
            </w:r>
            <w:r w:rsidR="008B4D23" w:rsidRPr="00DD598B">
              <w:rPr>
                <w:rFonts w:ascii="Calibri" w:hAnsi="Calibri" w:cs="Calibri"/>
                <w:b/>
                <w:iCs/>
                <w:w w:val="105"/>
                <w:sz w:val="20"/>
                <w:szCs w:val="20"/>
                <w:lang w:val="lv-LV"/>
              </w:rPr>
              <w:t xml:space="preserve">onstrukcijas </w:t>
            </w:r>
            <w:proofErr w:type="spellStart"/>
            <w:r w:rsidR="008B4D23" w:rsidRPr="00DD598B">
              <w:rPr>
                <w:rFonts w:ascii="Calibri" w:hAnsi="Calibri" w:cs="Calibri"/>
                <w:b/>
                <w:iCs/>
                <w:w w:val="105"/>
                <w:sz w:val="20"/>
                <w:szCs w:val="20"/>
                <w:lang w:val="lv-LV"/>
              </w:rPr>
              <w:t>pamatparametri</w:t>
            </w:r>
            <w:proofErr w:type="spellEnd"/>
            <w:r w:rsidRPr="00DD598B">
              <w:rPr>
                <w:rFonts w:ascii="Calibri" w:hAnsi="Calibri" w:cs="Calibri"/>
                <w:b/>
                <w:w w:val="105"/>
                <w:sz w:val="20"/>
                <w:szCs w:val="20"/>
                <w:lang w:val="lv-LV"/>
              </w:rPr>
              <w:t>?</w:t>
            </w:r>
          </w:p>
        </w:tc>
      </w:tr>
      <w:tr w:rsidR="00B573E1" w:rsidRPr="00DD598B" w:rsidTr="00885321">
        <w:trPr>
          <w:trHeight w:val="108"/>
        </w:trPr>
        <w:tc>
          <w:tcPr>
            <w:tcW w:w="8078" w:type="dxa"/>
            <w:tcBorders>
              <w:top w:val="single" w:sz="4" w:space="0" w:color="000000"/>
              <w:bottom w:val="single" w:sz="4" w:space="0" w:color="000000"/>
              <w:right w:val="single" w:sz="4" w:space="0" w:color="000000"/>
            </w:tcBorders>
            <w:vAlign w:val="center"/>
          </w:tcPr>
          <w:p w:rsidR="00B573E1" w:rsidRPr="00DD598B" w:rsidRDefault="00C34A69">
            <w:pPr>
              <w:pStyle w:val="TableParagraph"/>
              <w:spacing w:after="60"/>
              <w:ind w:left="6"/>
              <w:rPr>
                <w:rFonts w:ascii="Calibri" w:hAnsi="Calibri" w:cs="Calibri"/>
                <w:sz w:val="20"/>
                <w:szCs w:val="20"/>
                <w:lang w:val="lv-LV"/>
              </w:rPr>
            </w:pPr>
            <w:proofErr w:type="spellStart"/>
            <w:r w:rsidRPr="00DD598B">
              <w:rPr>
                <w:rFonts w:ascii="Calibri" w:hAnsi="Calibri" w:cs="Calibri"/>
                <w:sz w:val="20"/>
                <w:szCs w:val="20"/>
                <w:lang w:val="lv-LV"/>
              </w:rPr>
              <w:t>Ritekļa</w:t>
            </w:r>
            <w:proofErr w:type="spellEnd"/>
            <w:r w:rsidRPr="00DD598B">
              <w:rPr>
                <w:rFonts w:ascii="Calibri" w:hAnsi="Calibri" w:cs="Calibri"/>
                <w:sz w:val="20"/>
                <w:szCs w:val="20"/>
                <w:lang w:val="lv-LV"/>
              </w:rPr>
              <w:t xml:space="preserve"> </w:t>
            </w:r>
            <w:r w:rsidR="00CE7113" w:rsidRPr="00DD598B">
              <w:rPr>
                <w:rFonts w:ascii="Calibri" w:hAnsi="Calibri" w:cs="Calibri"/>
                <w:sz w:val="20"/>
                <w:szCs w:val="20"/>
                <w:lang w:val="lv-LV"/>
              </w:rPr>
              <w:t>izmantošanas</w:t>
            </w:r>
            <w:r w:rsidRPr="00DD598B">
              <w:rPr>
                <w:rFonts w:ascii="Calibri" w:hAnsi="Calibri" w:cs="Calibri"/>
                <w:sz w:val="20"/>
                <w:szCs w:val="20"/>
                <w:lang w:val="lv-LV"/>
              </w:rPr>
              <w:t xml:space="preserve"> </w:t>
            </w:r>
            <w:r w:rsidR="00797344" w:rsidRPr="00DD598B">
              <w:rPr>
                <w:rFonts w:ascii="Calibri" w:hAnsi="Calibri" w:cs="Calibri"/>
                <w:sz w:val="20"/>
                <w:szCs w:val="20"/>
                <w:lang w:val="lv-LV"/>
              </w:rPr>
              <w:t>telpa</w:t>
            </w:r>
          </w:p>
          <w:p w:rsidR="00B573E1" w:rsidRPr="00DD598B" w:rsidRDefault="00A063BF">
            <w:pPr>
              <w:pStyle w:val="TableParagraph"/>
              <w:ind w:left="4"/>
              <w:rPr>
                <w:rFonts w:ascii="Calibri" w:hAnsi="Calibri" w:cs="Calibri"/>
                <w:sz w:val="20"/>
                <w:szCs w:val="20"/>
                <w:lang w:val="lv-LV"/>
              </w:rPr>
            </w:pPr>
            <w:bookmarkStart w:id="2" w:name="OLE_LINK387"/>
            <w:r w:rsidRPr="00DD598B">
              <w:rPr>
                <w:rFonts w:ascii="Calibri" w:hAnsi="Calibri" w:cs="Calibri"/>
                <w:color w:val="6E231E"/>
                <w:sz w:val="20"/>
                <w:szCs w:val="20"/>
                <w:lang w:val="lv-LV" w:eastAsia="en-GB"/>
              </w:rPr>
              <w:t xml:space="preserve">(*) Lūdzam ņemt vērā, ka, ja </w:t>
            </w:r>
            <w:proofErr w:type="spellStart"/>
            <w:r w:rsidR="00C34A69" w:rsidRPr="00DD598B">
              <w:rPr>
                <w:rFonts w:ascii="Calibri" w:hAnsi="Calibri" w:cs="Calibri"/>
                <w:color w:val="6E231E"/>
                <w:sz w:val="20"/>
                <w:szCs w:val="20"/>
                <w:lang w:val="lv-LV" w:eastAsia="en-GB"/>
              </w:rPr>
              <w:t>ritekļa</w:t>
            </w:r>
            <w:proofErr w:type="spellEnd"/>
            <w:r w:rsidRPr="00DD598B">
              <w:rPr>
                <w:rFonts w:ascii="Calibri" w:hAnsi="Calibri" w:cs="Calibri"/>
                <w:color w:val="6E231E"/>
                <w:sz w:val="20"/>
                <w:szCs w:val="20"/>
                <w:lang w:val="lv-LV" w:eastAsia="en-GB"/>
              </w:rPr>
              <w:t xml:space="preserve"> </w:t>
            </w:r>
            <w:r w:rsidR="007B22AA" w:rsidRPr="00DD598B">
              <w:rPr>
                <w:rFonts w:ascii="Calibri" w:hAnsi="Calibri" w:cs="Calibri"/>
                <w:color w:val="6E231E"/>
                <w:sz w:val="20"/>
                <w:szCs w:val="20"/>
                <w:lang w:val="lv-LV" w:eastAsia="en-GB"/>
              </w:rPr>
              <w:t>izmantošanas</w:t>
            </w:r>
            <w:r w:rsidRPr="00DD598B">
              <w:rPr>
                <w:rFonts w:ascii="Calibri" w:hAnsi="Calibri" w:cs="Calibri"/>
                <w:color w:val="6E231E"/>
                <w:sz w:val="20"/>
                <w:szCs w:val="20"/>
                <w:lang w:val="lv-LV" w:eastAsia="en-GB"/>
              </w:rPr>
              <w:t xml:space="preserve"> </w:t>
            </w:r>
            <w:r w:rsidR="00797344" w:rsidRPr="00DD598B">
              <w:rPr>
                <w:rFonts w:ascii="Calibri" w:hAnsi="Calibri" w:cs="Calibri"/>
                <w:color w:val="6E231E"/>
                <w:sz w:val="20"/>
                <w:szCs w:val="20"/>
                <w:lang w:val="lv-LV" w:eastAsia="en-GB"/>
              </w:rPr>
              <w:t>telpa</w:t>
            </w:r>
            <w:r w:rsidRPr="00DD598B">
              <w:rPr>
                <w:rFonts w:ascii="Calibri" w:hAnsi="Calibri" w:cs="Calibri"/>
                <w:color w:val="6E231E"/>
                <w:sz w:val="20"/>
                <w:szCs w:val="20"/>
                <w:lang w:val="lv-LV" w:eastAsia="en-GB"/>
              </w:rPr>
              <w:t xml:space="preserve"> tiek paplašināta, versiju nav iespējams reģistrēt ERATV; nepieciešama atļauja paplašinātai izmantošanas </w:t>
            </w:r>
            <w:r w:rsidR="00797344" w:rsidRPr="00DD598B">
              <w:rPr>
                <w:rFonts w:ascii="Calibri" w:hAnsi="Calibri" w:cs="Calibri"/>
                <w:color w:val="6E231E"/>
                <w:sz w:val="20"/>
                <w:szCs w:val="20"/>
                <w:lang w:val="lv-LV" w:eastAsia="en-GB"/>
              </w:rPr>
              <w:t>telpai</w:t>
            </w:r>
            <w:r w:rsidRPr="00DD598B">
              <w:rPr>
                <w:rFonts w:ascii="Calibri" w:hAnsi="Calibri" w:cs="Calibri"/>
                <w:color w:val="6E231E"/>
                <w:sz w:val="20"/>
                <w:szCs w:val="20"/>
                <w:lang w:val="lv-LV" w:eastAsia="en-GB"/>
              </w:rPr>
              <w:t>.</w:t>
            </w:r>
            <w:bookmarkEnd w:id="2"/>
          </w:p>
        </w:tc>
        <w:tc>
          <w:tcPr>
            <w:tcW w:w="1703" w:type="dxa"/>
            <w:tcBorders>
              <w:top w:val="single" w:sz="4" w:space="0" w:color="000000"/>
              <w:left w:val="single" w:sz="12" w:space="0" w:color="000000"/>
              <w:bottom w:val="single" w:sz="4" w:space="0" w:color="000000"/>
              <w:right w:val="single" w:sz="12" w:space="0" w:color="000000"/>
            </w:tcBorders>
            <w:vAlign w:val="center"/>
          </w:tcPr>
          <w:p w:rsidR="007C53BA" w:rsidRPr="00F42AAF" w:rsidRDefault="00000000" w:rsidP="007C53BA">
            <w:pPr>
              <w:spacing w:after="0"/>
              <w:ind w:left="141"/>
              <w:jc w:val="left"/>
              <w:rPr>
                <w:rFonts w:cstheme="minorHAnsi"/>
                <w:sz w:val="20"/>
                <w:szCs w:val="20"/>
              </w:rPr>
            </w:pPr>
            <w:sdt>
              <w:sdtPr>
                <w:rPr>
                  <w:rFonts w:cstheme="minorHAnsi"/>
                  <w:sz w:val="20"/>
                  <w:szCs w:val="20"/>
                </w:rPr>
                <w:id w:val="1217010251"/>
                <w14:checkbox>
                  <w14:checked w14:val="1"/>
                  <w14:checkedState w14:val="2612" w14:font="MS Gothic"/>
                  <w14:uncheckedState w14:val="2610" w14:font="MS Gothic"/>
                </w14:checkbox>
              </w:sdtPr>
              <w:sdtContent>
                <w:r w:rsidR="007C53BA" w:rsidRPr="00F42AAF">
                  <w:rPr>
                    <w:rFonts w:ascii="Segoe UI Symbol" w:eastAsia="MS Gothic" w:hAnsi="Segoe UI Symbol" w:cs="Segoe UI Symbol"/>
                    <w:sz w:val="20"/>
                    <w:szCs w:val="20"/>
                  </w:rPr>
                  <w:t>☐</w:t>
                </w:r>
              </w:sdtContent>
            </w:sdt>
            <w:r w:rsidR="007C53BA" w:rsidRPr="00F42AAF">
              <w:rPr>
                <w:rFonts w:cstheme="minorHAnsi"/>
                <w:sz w:val="20"/>
                <w:szCs w:val="20"/>
              </w:rPr>
              <w:t xml:space="preserve">  Jā </w:t>
            </w:r>
            <w:r w:rsidR="007C53BA" w:rsidRPr="00F42AAF">
              <w:rPr>
                <w:rFonts w:cstheme="minorHAnsi"/>
                <w:color w:val="C00000"/>
                <w:sz w:val="20"/>
                <w:szCs w:val="20"/>
                <w:vertAlign w:val="superscript"/>
              </w:rPr>
              <w:t>(*)</w:t>
            </w:r>
          </w:p>
          <w:p w:rsidR="00B573E1" w:rsidRPr="00DD598B" w:rsidRDefault="00000000" w:rsidP="007C53BA">
            <w:pPr>
              <w:pStyle w:val="TableParagraph"/>
              <w:ind w:left="141"/>
              <w:rPr>
                <w:rFonts w:ascii="Calibri" w:hAnsi="Calibri" w:cs="Calibri"/>
                <w:sz w:val="20"/>
                <w:szCs w:val="20"/>
                <w:lang w:val="lv-LV"/>
              </w:rPr>
            </w:pPr>
            <w:sdt>
              <w:sdtPr>
                <w:rPr>
                  <w:rFonts w:asciiTheme="minorHAnsi" w:hAnsiTheme="minorHAnsi" w:cstheme="minorHAnsi"/>
                  <w:sz w:val="20"/>
                  <w:szCs w:val="20"/>
                  <w:lang w:val="lv-LV"/>
                </w:rPr>
                <w:id w:val="-69965885"/>
                <w14:checkbox>
                  <w14:checked w14:val="1"/>
                  <w14:checkedState w14:val="2612" w14:font="MS Gothic"/>
                  <w14:uncheckedState w14:val="2610" w14:font="MS Gothic"/>
                </w14:checkbox>
              </w:sdtPr>
              <w:sdtContent>
                <w:r w:rsidR="007C53BA" w:rsidRPr="00F42AAF">
                  <w:rPr>
                    <w:rFonts w:ascii="Segoe UI Symbol" w:eastAsia="MS Gothic" w:hAnsi="Segoe UI Symbol" w:cs="Segoe UI Symbol"/>
                    <w:sz w:val="20"/>
                    <w:szCs w:val="20"/>
                    <w:lang w:val="lv-LV"/>
                  </w:rPr>
                  <w:t>☐</w:t>
                </w:r>
              </w:sdtContent>
            </w:sdt>
            <w:r w:rsidR="007C53BA" w:rsidRPr="00F42AAF">
              <w:rPr>
                <w:rFonts w:asciiTheme="minorHAnsi" w:hAnsiTheme="minorHAnsi" w:cstheme="minorHAnsi"/>
                <w:sz w:val="20"/>
                <w:szCs w:val="20"/>
                <w:lang w:val="lv-LV"/>
              </w:rPr>
              <w:t xml:space="preserve"> Nē</w:t>
            </w:r>
          </w:p>
        </w:tc>
      </w:tr>
      <w:tr w:rsidR="00B573E1" w:rsidRPr="00DD598B" w:rsidTr="00885321">
        <w:trPr>
          <w:trHeight w:val="315"/>
        </w:trPr>
        <w:tc>
          <w:tcPr>
            <w:tcW w:w="8078" w:type="dxa"/>
            <w:tcBorders>
              <w:top w:val="single" w:sz="4" w:space="0" w:color="000000"/>
              <w:bottom w:val="single" w:sz="4" w:space="0" w:color="000000"/>
              <w:right w:val="single" w:sz="4" w:space="0" w:color="000000"/>
            </w:tcBorders>
            <w:vAlign w:val="center"/>
          </w:tcPr>
          <w:p w:rsidR="00B573E1" w:rsidRPr="00DD598B" w:rsidRDefault="00C34A69">
            <w:pPr>
              <w:pStyle w:val="TableParagraph"/>
              <w:tabs>
                <w:tab w:val="left" w:pos="1331"/>
              </w:tabs>
              <w:spacing w:after="60"/>
              <w:ind w:left="6" w:right="79"/>
              <w:rPr>
                <w:rFonts w:ascii="Calibri" w:hAnsi="Calibri" w:cs="Calibri"/>
                <w:sz w:val="20"/>
                <w:szCs w:val="20"/>
                <w:lang w:val="lv-LV"/>
              </w:rPr>
            </w:pPr>
            <w:proofErr w:type="spellStart"/>
            <w:r w:rsidRPr="00DD598B">
              <w:rPr>
                <w:rFonts w:ascii="Calibri" w:hAnsi="Calibri" w:cs="Calibri"/>
                <w:sz w:val="20"/>
                <w:szCs w:val="20"/>
                <w:lang w:val="lv-LV"/>
              </w:rPr>
              <w:t>Ritekļa</w:t>
            </w:r>
            <w:proofErr w:type="spellEnd"/>
            <w:r w:rsidRPr="00DD598B">
              <w:rPr>
                <w:rFonts w:ascii="Calibri" w:hAnsi="Calibri" w:cs="Calibri"/>
                <w:sz w:val="20"/>
                <w:szCs w:val="20"/>
                <w:lang w:val="lv-LV"/>
              </w:rPr>
              <w:t xml:space="preserve"> lietošanas nosacījumi un citi ierobežojumi (ERATV kodēti un nekodēti ierobežojumi)</w:t>
            </w:r>
          </w:p>
          <w:p w:rsidR="00B573E1" w:rsidRPr="00DD598B" w:rsidRDefault="00A063BF">
            <w:pPr>
              <w:pStyle w:val="TableParagraph"/>
              <w:tabs>
                <w:tab w:val="left" w:pos="1331"/>
              </w:tabs>
              <w:ind w:left="4" w:right="77"/>
              <w:jc w:val="both"/>
              <w:rPr>
                <w:rFonts w:ascii="Calibri" w:hAnsi="Calibri" w:cs="Calibri"/>
                <w:sz w:val="20"/>
                <w:szCs w:val="20"/>
                <w:lang w:val="lv-LV"/>
              </w:rPr>
            </w:pPr>
            <w:bookmarkStart w:id="3" w:name="OLE_LINK388"/>
            <w:r w:rsidRPr="00DD598B">
              <w:rPr>
                <w:rFonts w:ascii="Calibri" w:hAnsi="Calibri" w:cs="Calibri"/>
                <w:color w:val="6E231E"/>
                <w:sz w:val="20"/>
                <w:szCs w:val="20"/>
                <w:lang w:val="lv-LV" w:eastAsia="en-GB"/>
              </w:rPr>
              <w:t>(**)</w:t>
            </w:r>
            <w:r w:rsidR="007B22AA" w:rsidRPr="00DD598B">
              <w:rPr>
                <w:rFonts w:ascii="Calibri" w:hAnsi="Calibri" w:cs="Calibri"/>
                <w:color w:val="6E231E"/>
                <w:sz w:val="20"/>
                <w:szCs w:val="20"/>
                <w:lang w:val="lv-LV" w:eastAsia="en-GB"/>
              </w:rPr>
              <w:t xml:space="preserve"> </w:t>
            </w:r>
            <w:r w:rsidRPr="00DD598B">
              <w:rPr>
                <w:rFonts w:ascii="Calibri" w:hAnsi="Calibri" w:cs="Calibri"/>
                <w:color w:val="6E231E"/>
                <w:sz w:val="20"/>
                <w:szCs w:val="20"/>
                <w:lang w:val="lv-LV" w:eastAsia="en-GB"/>
              </w:rPr>
              <w:t xml:space="preserve">Lūdzu, ņemiet vērā, ka, veidlapas c.3.3. sadaļā deklarējot, </w:t>
            </w:r>
            <w:r w:rsidR="008E0FE6" w:rsidRPr="00DD598B">
              <w:rPr>
                <w:rFonts w:ascii="Calibri" w:hAnsi="Calibri" w:cs="Calibri"/>
                <w:color w:val="6E231E"/>
                <w:sz w:val="20"/>
                <w:szCs w:val="20"/>
                <w:lang w:val="lv-LV" w:eastAsia="en-GB"/>
              </w:rPr>
              <w:t xml:space="preserve">ka </w:t>
            </w:r>
            <w:r w:rsidRPr="00DD598B">
              <w:rPr>
                <w:rFonts w:ascii="Calibri" w:hAnsi="Calibri" w:cs="Calibri"/>
                <w:color w:val="6E231E"/>
                <w:sz w:val="20"/>
                <w:szCs w:val="20"/>
                <w:lang w:val="lv-LV" w:eastAsia="en-GB"/>
              </w:rPr>
              <w:t xml:space="preserve">Direktīvas (ES) 2016/797 21. panta 12. punkta b) apakšpunkts tiek </w:t>
            </w:r>
            <w:r w:rsidR="008E0FE6" w:rsidRPr="00DD598B">
              <w:rPr>
                <w:rFonts w:ascii="Calibri" w:hAnsi="Calibri" w:cs="Calibri"/>
                <w:color w:val="6E231E"/>
                <w:sz w:val="20"/>
                <w:szCs w:val="20"/>
                <w:lang w:val="lv-LV" w:eastAsia="en-GB"/>
              </w:rPr>
              <w:t>skarts</w:t>
            </w:r>
            <w:r w:rsidRPr="00DD598B">
              <w:rPr>
                <w:rFonts w:ascii="Calibri" w:hAnsi="Calibri" w:cs="Calibri"/>
                <w:color w:val="6E231E"/>
                <w:sz w:val="20"/>
                <w:szCs w:val="20"/>
                <w:lang w:val="lv-LV" w:eastAsia="en-GB"/>
              </w:rPr>
              <w:t xml:space="preserve">, </w:t>
            </w:r>
            <w:r w:rsidR="008E0FE6" w:rsidRPr="00DD598B">
              <w:rPr>
                <w:rFonts w:ascii="Calibri" w:hAnsi="Calibri" w:cs="Calibri"/>
                <w:color w:val="6E231E"/>
                <w:sz w:val="20"/>
                <w:szCs w:val="20"/>
                <w:lang w:val="lv-LV" w:eastAsia="en-GB"/>
              </w:rPr>
              <w:t>jā</w:t>
            </w:r>
            <w:r w:rsidRPr="00DD598B">
              <w:rPr>
                <w:rFonts w:ascii="Calibri" w:hAnsi="Calibri" w:cs="Calibri"/>
                <w:color w:val="6E231E"/>
                <w:sz w:val="20"/>
                <w:szCs w:val="20"/>
                <w:lang w:val="lv-LV" w:eastAsia="en-GB"/>
              </w:rPr>
              <w:t xml:space="preserve">ņem vērā </w:t>
            </w:r>
            <w:r w:rsidR="008E0FE6" w:rsidRPr="00DD598B">
              <w:rPr>
                <w:rFonts w:ascii="Calibri" w:hAnsi="Calibri" w:cs="Calibri"/>
                <w:color w:val="6E231E"/>
                <w:sz w:val="20"/>
                <w:szCs w:val="20"/>
                <w:lang w:val="lv-LV" w:eastAsia="en-GB"/>
              </w:rPr>
              <w:t xml:space="preserve">izmaiņu ietekmi uz </w:t>
            </w:r>
            <w:r w:rsidRPr="00DD598B">
              <w:rPr>
                <w:rFonts w:ascii="Calibri" w:hAnsi="Calibri" w:cs="Calibri"/>
                <w:color w:val="6E231E"/>
                <w:sz w:val="20"/>
                <w:szCs w:val="20"/>
                <w:lang w:val="lv-LV" w:eastAsia="en-GB"/>
              </w:rPr>
              <w:t>lietošanas nosacījum</w:t>
            </w:r>
            <w:r w:rsidR="008E0FE6" w:rsidRPr="00DD598B">
              <w:rPr>
                <w:rFonts w:ascii="Calibri" w:hAnsi="Calibri" w:cs="Calibri"/>
                <w:color w:val="6E231E"/>
                <w:sz w:val="20"/>
                <w:szCs w:val="20"/>
                <w:lang w:val="lv-LV" w:eastAsia="en-GB"/>
              </w:rPr>
              <w:t>iem</w:t>
            </w:r>
            <w:r w:rsidRPr="00DD598B">
              <w:rPr>
                <w:rFonts w:ascii="Calibri" w:hAnsi="Calibri" w:cs="Calibri"/>
                <w:color w:val="6E231E"/>
                <w:sz w:val="20"/>
                <w:szCs w:val="20"/>
                <w:lang w:val="lv-LV" w:eastAsia="en-GB"/>
              </w:rPr>
              <w:t xml:space="preserve"> un </w:t>
            </w:r>
            <w:r w:rsidR="008E0FE6" w:rsidRPr="00DD598B">
              <w:rPr>
                <w:rFonts w:ascii="Calibri" w:hAnsi="Calibri" w:cs="Calibri"/>
                <w:color w:val="6E231E"/>
                <w:sz w:val="20"/>
                <w:szCs w:val="20"/>
                <w:lang w:val="lv-LV" w:eastAsia="en-GB"/>
              </w:rPr>
              <w:t xml:space="preserve">citiem ierobežojumiem </w:t>
            </w:r>
            <w:r w:rsidRPr="00DD598B">
              <w:rPr>
                <w:rFonts w:ascii="Calibri" w:hAnsi="Calibri" w:cs="Calibri"/>
                <w:color w:val="6E231E"/>
                <w:sz w:val="20"/>
                <w:szCs w:val="20"/>
                <w:lang w:val="lv-LV" w:eastAsia="en-GB"/>
              </w:rPr>
              <w:t>(ja tādi ir)</w:t>
            </w:r>
            <w:r w:rsidR="007B22AA" w:rsidRPr="00DD598B">
              <w:rPr>
                <w:rFonts w:ascii="Calibri" w:hAnsi="Calibri" w:cs="Calibri"/>
                <w:color w:val="6E231E"/>
                <w:sz w:val="20"/>
                <w:szCs w:val="20"/>
                <w:lang w:val="lv-LV" w:eastAsia="en-GB"/>
              </w:rPr>
              <w:t xml:space="preserve">. </w:t>
            </w:r>
            <w:r w:rsidRPr="00DD598B">
              <w:rPr>
                <w:rFonts w:ascii="Calibri" w:hAnsi="Calibri" w:cs="Calibri"/>
                <w:color w:val="6E231E"/>
                <w:sz w:val="20"/>
                <w:szCs w:val="20"/>
                <w:lang w:val="lv-LV" w:eastAsia="en-GB"/>
              </w:rPr>
              <w:t xml:space="preserve">Ja 21. panta 12. punkta b) apakšpunkts tiek </w:t>
            </w:r>
            <w:r w:rsidR="008E0FE6" w:rsidRPr="00DD598B">
              <w:rPr>
                <w:rFonts w:ascii="Calibri" w:hAnsi="Calibri" w:cs="Calibri"/>
                <w:color w:val="6E231E"/>
                <w:sz w:val="20"/>
                <w:szCs w:val="20"/>
                <w:lang w:val="lv-LV" w:eastAsia="en-GB"/>
              </w:rPr>
              <w:t xml:space="preserve">skarts, jo mainās </w:t>
            </w:r>
            <w:r w:rsidRPr="00DD598B">
              <w:rPr>
                <w:rFonts w:ascii="Calibri" w:hAnsi="Calibri" w:cs="Calibri"/>
                <w:color w:val="6E231E"/>
                <w:sz w:val="20"/>
                <w:szCs w:val="20"/>
                <w:lang w:val="lv-LV" w:eastAsia="en-GB"/>
              </w:rPr>
              <w:t xml:space="preserve">lietošanas </w:t>
            </w:r>
            <w:r w:rsidR="008E0FE6" w:rsidRPr="00DD598B">
              <w:rPr>
                <w:rFonts w:ascii="Calibri" w:hAnsi="Calibri" w:cs="Calibri"/>
                <w:color w:val="6E231E"/>
                <w:sz w:val="20"/>
                <w:szCs w:val="20"/>
                <w:lang w:val="lv-LV" w:eastAsia="en-GB"/>
              </w:rPr>
              <w:t xml:space="preserve">nosacījumi </w:t>
            </w:r>
            <w:r w:rsidRPr="00DD598B">
              <w:rPr>
                <w:rFonts w:ascii="Calibri" w:hAnsi="Calibri" w:cs="Calibri"/>
                <w:color w:val="6E231E"/>
                <w:sz w:val="20"/>
                <w:szCs w:val="20"/>
                <w:lang w:val="lv-LV" w:eastAsia="en-GB"/>
              </w:rPr>
              <w:t xml:space="preserve">un </w:t>
            </w:r>
            <w:r w:rsidR="008E0FE6" w:rsidRPr="00DD598B">
              <w:rPr>
                <w:rFonts w:ascii="Calibri" w:hAnsi="Calibri" w:cs="Calibri"/>
                <w:color w:val="6E231E"/>
                <w:sz w:val="20"/>
                <w:szCs w:val="20"/>
                <w:lang w:val="lv-LV" w:eastAsia="en-GB"/>
              </w:rPr>
              <w:t>citi ierobežojumi</w:t>
            </w:r>
            <w:r w:rsidRPr="00DD598B">
              <w:rPr>
                <w:rFonts w:ascii="Calibri" w:hAnsi="Calibri" w:cs="Calibri"/>
                <w:color w:val="6E231E"/>
                <w:sz w:val="20"/>
                <w:szCs w:val="20"/>
                <w:lang w:val="lv-LV" w:eastAsia="en-GB"/>
              </w:rPr>
              <w:t xml:space="preserve">, versiju nav iespējams reģistrēt ERATV; </w:t>
            </w:r>
            <w:r w:rsidR="00F13737" w:rsidRPr="00DD598B">
              <w:rPr>
                <w:rFonts w:ascii="Calibri" w:hAnsi="Calibri" w:cs="Calibri"/>
                <w:color w:val="6E231E"/>
                <w:sz w:val="20"/>
                <w:szCs w:val="20"/>
                <w:lang w:val="lv-LV" w:eastAsia="en-GB"/>
              </w:rPr>
              <w:t xml:space="preserve">ir </w:t>
            </w:r>
            <w:r w:rsidRPr="00DD598B">
              <w:rPr>
                <w:rFonts w:ascii="Calibri" w:hAnsi="Calibri" w:cs="Calibri"/>
                <w:color w:val="6E231E"/>
                <w:sz w:val="20"/>
                <w:szCs w:val="20"/>
                <w:lang w:val="lv-LV" w:eastAsia="en-GB"/>
              </w:rPr>
              <w:t>nepieciešama jauna atļauja.</w:t>
            </w:r>
            <w:bookmarkEnd w:id="3"/>
          </w:p>
        </w:tc>
        <w:tc>
          <w:tcPr>
            <w:tcW w:w="1703" w:type="dxa"/>
            <w:tcBorders>
              <w:top w:val="single" w:sz="4" w:space="0" w:color="000000"/>
              <w:left w:val="single" w:sz="12" w:space="0" w:color="000000"/>
              <w:bottom w:val="single" w:sz="4" w:space="0" w:color="000000"/>
              <w:right w:val="single" w:sz="12" w:space="0" w:color="000000"/>
            </w:tcBorders>
            <w:vAlign w:val="center"/>
          </w:tcPr>
          <w:p w:rsidR="007C53BA" w:rsidRPr="00F42AAF" w:rsidRDefault="00000000" w:rsidP="007C53BA">
            <w:pPr>
              <w:spacing w:after="0"/>
              <w:ind w:left="141"/>
              <w:jc w:val="left"/>
              <w:rPr>
                <w:rFonts w:cstheme="minorHAnsi"/>
                <w:sz w:val="20"/>
                <w:szCs w:val="20"/>
              </w:rPr>
            </w:pPr>
            <w:sdt>
              <w:sdtPr>
                <w:rPr>
                  <w:rFonts w:cstheme="minorHAnsi"/>
                  <w:sz w:val="20"/>
                  <w:szCs w:val="20"/>
                </w:rPr>
                <w:id w:val="-92019142"/>
                <w14:checkbox>
                  <w14:checked w14:val="1"/>
                  <w14:checkedState w14:val="2612" w14:font="MS Gothic"/>
                  <w14:uncheckedState w14:val="2610" w14:font="MS Gothic"/>
                </w14:checkbox>
              </w:sdtPr>
              <w:sdtContent>
                <w:r w:rsidR="007C53BA" w:rsidRPr="00F42AAF">
                  <w:rPr>
                    <w:rFonts w:ascii="Segoe UI Symbol" w:eastAsia="MS Gothic" w:hAnsi="Segoe UI Symbol" w:cs="Segoe UI Symbol"/>
                    <w:sz w:val="20"/>
                    <w:szCs w:val="20"/>
                  </w:rPr>
                  <w:t>☐</w:t>
                </w:r>
              </w:sdtContent>
            </w:sdt>
            <w:r w:rsidR="007C53BA" w:rsidRPr="00F42AAF">
              <w:rPr>
                <w:rFonts w:cstheme="minorHAnsi"/>
                <w:sz w:val="20"/>
                <w:szCs w:val="20"/>
              </w:rPr>
              <w:t xml:space="preserve">  Jā </w:t>
            </w:r>
            <w:r w:rsidR="007C53BA" w:rsidRPr="00F42AAF">
              <w:rPr>
                <w:rFonts w:cstheme="minorHAnsi"/>
                <w:color w:val="C00000"/>
                <w:sz w:val="20"/>
                <w:szCs w:val="20"/>
                <w:vertAlign w:val="superscript"/>
              </w:rPr>
              <w:t>(**)</w:t>
            </w:r>
          </w:p>
          <w:p w:rsidR="00B573E1" w:rsidRPr="00DD598B" w:rsidRDefault="00000000" w:rsidP="007C53BA">
            <w:pPr>
              <w:pStyle w:val="TableParagraph"/>
              <w:ind w:left="141"/>
              <w:rPr>
                <w:rFonts w:ascii="Calibri" w:hAnsi="Calibri" w:cs="Calibri"/>
                <w:sz w:val="20"/>
                <w:szCs w:val="20"/>
                <w:lang w:val="lv-LV"/>
              </w:rPr>
            </w:pPr>
            <w:sdt>
              <w:sdtPr>
                <w:rPr>
                  <w:rFonts w:asciiTheme="minorHAnsi" w:hAnsiTheme="minorHAnsi" w:cstheme="minorHAnsi"/>
                  <w:sz w:val="20"/>
                  <w:szCs w:val="20"/>
                  <w:lang w:val="lv-LV"/>
                </w:rPr>
                <w:id w:val="-1586993878"/>
                <w14:checkbox>
                  <w14:checked w14:val="1"/>
                  <w14:checkedState w14:val="2612" w14:font="MS Gothic"/>
                  <w14:uncheckedState w14:val="2610" w14:font="MS Gothic"/>
                </w14:checkbox>
              </w:sdtPr>
              <w:sdtContent>
                <w:r w:rsidR="007C53BA" w:rsidRPr="00F42AAF">
                  <w:rPr>
                    <w:rFonts w:ascii="Segoe UI Symbol" w:eastAsia="MS Gothic" w:hAnsi="Segoe UI Symbol" w:cs="Segoe UI Symbol"/>
                    <w:sz w:val="20"/>
                    <w:szCs w:val="20"/>
                    <w:lang w:val="lv-LV"/>
                  </w:rPr>
                  <w:t>☐</w:t>
                </w:r>
              </w:sdtContent>
            </w:sdt>
            <w:r w:rsidR="007C53BA" w:rsidRPr="00F42AAF">
              <w:rPr>
                <w:rFonts w:asciiTheme="minorHAnsi" w:hAnsiTheme="minorHAnsi" w:cstheme="minorHAnsi"/>
                <w:sz w:val="20"/>
                <w:szCs w:val="20"/>
                <w:lang w:val="lv-LV"/>
              </w:rPr>
              <w:t xml:space="preserve"> Nē</w:t>
            </w:r>
          </w:p>
        </w:tc>
      </w:tr>
      <w:tr w:rsidR="00B573E1" w:rsidRPr="00DD598B" w:rsidTr="00885321">
        <w:trPr>
          <w:trHeight w:val="174"/>
        </w:trPr>
        <w:tc>
          <w:tcPr>
            <w:tcW w:w="8078"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after="60"/>
              <w:ind w:left="6" w:right="79"/>
              <w:jc w:val="both"/>
              <w:rPr>
                <w:rFonts w:ascii="Calibri" w:hAnsi="Calibri" w:cs="Calibri"/>
                <w:sz w:val="20"/>
                <w:szCs w:val="20"/>
                <w:lang w:val="lv-LV"/>
              </w:rPr>
            </w:pPr>
            <w:r w:rsidRPr="00DD598B">
              <w:rPr>
                <w:rFonts w:ascii="Calibri" w:hAnsi="Calibri" w:cs="Calibri"/>
                <w:sz w:val="20"/>
                <w:szCs w:val="20"/>
                <w:lang w:val="lv-LV"/>
              </w:rPr>
              <w:t xml:space="preserve">Atsauce saskaņā ar </w:t>
            </w:r>
            <w:bookmarkStart w:id="4" w:name="_Hlk196744715"/>
            <w:r w:rsidRPr="00DD598B">
              <w:rPr>
                <w:rFonts w:ascii="Calibri" w:hAnsi="Calibri" w:cs="Calibri"/>
                <w:sz w:val="20"/>
                <w:szCs w:val="20"/>
                <w:lang w:val="lv-LV"/>
              </w:rPr>
              <w:t xml:space="preserve">Regulas (ES) Nr. 402/2013 </w:t>
            </w:r>
            <w:bookmarkEnd w:id="4"/>
            <w:r w:rsidRPr="00DD598B">
              <w:rPr>
                <w:rFonts w:ascii="Calibri" w:hAnsi="Calibri" w:cs="Calibri"/>
                <w:sz w:val="20"/>
                <w:szCs w:val="20"/>
                <w:lang w:val="lv-LV"/>
              </w:rPr>
              <w:t xml:space="preserve">16. panta noteikumiem, </w:t>
            </w:r>
            <w:r w:rsidR="00616CA2" w:rsidRPr="00DD598B">
              <w:rPr>
                <w:rFonts w:ascii="Calibri" w:hAnsi="Calibri" w:cs="Calibri"/>
                <w:sz w:val="20"/>
                <w:szCs w:val="20"/>
                <w:lang w:val="lv-LV"/>
              </w:rPr>
              <w:t xml:space="preserve">kas ietver dokumentu </w:t>
            </w:r>
            <w:r w:rsidRPr="00DD598B">
              <w:rPr>
                <w:rFonts w:ascii="Calibri" w:hAnsi="Calibri" w:cs="Calibri"/>
                <w:sz w:val="20"/>
                <w:szCs w:val="20"/>
                <w:lang w:val="lv-LV"/>
              </w:rPr>
              <w:t xml:space="preserve">identifikāciju un versiju, uz Regulas (ES) Nr. 402/2013 3. panta 11. punktā </w:t>
            </w:r>
            <w:r w:rsidR="00623DEE" w:rsidRPr="00DD598B">
              <w:rPr>
                <w:rFonts w:ascii="Calibri" w:hAnsi="Calibri" w:cs="Calibri"/>
                <w:sz w:val="20"/>
                <w:szCs w:val="20"/>
                <w:lang w:val="lv-LV"/>
              </w:rPr>
              <w:t xml:space="preserve">minētā </w:t>
            </w:r>
            <w:r w:rsidR="00797344" w:rsidRPr="00DD598B">
              <w:rPr>
                <w:rFonts w:ascii="Calibri" w:hAnsi="Calibri" w:cs="Calibri"/>
                <w:sz w:val="20"/>
                <w:szCs w:val="20"/>
                <w:lang w:val="lv-LV"/>
              </w:rPr>
              <w:t>pieteikuma</w:t>
            </w:r>
            <w:r w:rsidRPr="00DD598B">
              <w:rPr>
                <w:rFonts w:ascii="Calibri" w:hAnsi="Calibri" w:cs="Calibri"/>
                <w:sz w:val="20"/>
                <w:szCs w:val="20"/>
                <w:lang w:val="lv-LV"/>
              </w:rPr>
              <w:t xml:space="preserve"> iesniedzēja rakstisko deklarāciju</w:t>
            </w:r>
            <w:r w:rsidR="00616CA2" w:rsidRPr="00DD598B">
              <w:rPr>
                <w:rFonts w:ascii="Calibri" w:hAnsi="Calibri" w:cs="Calibri"/>
                <w:sz w:val="20"/>
                <w:szCs w:val="20"/>
                <w:lang w:val="lv-LV"/>
              </w:rPr>
              <w:t>, attiecībā</w:t>
            </w:r>
            <w:r w:rsidRPr="00DD598B">
              <w:rPr>
                <w:rFonts w:ascii="Calibri" w:hAnsi="Calibri" w:cs="Calibri"/>
                <w:sz w:val="20"/>
                <w:szCs w:val="20"/>
                <w:lang w:val="lv-LV"/>
              </w:rPr>
              <w:t xml:space="preserve"> uz </w:t>
            </w:r>
            <w:proofErr w:type="spellStart"/>
            <w:r w:rsidR="00C34A69" w:rsidRPr="00DD598B">
              <w:rPr>
                <w:rFonts w:ascii="Calibri" w:hAnsi="Calibri" w:cs="Calibri"/>
                <w:sz w:val="20"/>
                <w:szCs w:val="20"/>
                <w:lang w:val="lv-LV"/>
              </w:rPr>
              <w:t>ritek</w:t>
            </w:r>
            <w:r w:rsidR="00797344" w:rsidRPr="00DD598B">
              <w:rPr>
                <w:rFonts w:ascii="Calibri" w:hAnsi="Calibri" w:cs="Calibri"/>
                <w:sz w:val="20"/>
                <w:szCs w:val="20"/>
                <w:lang w:val="lv-LV"/>
              </w:rPr>
              <w:t>ļ</w:t>
            </w:r>
            <w:r w:rsidR="00C34A69" w:rsidRPr="00DD598B">
              <w:rPr>
                <w:rFonts w:ascii="Calibri" w:hAnsi="Calibri" w:cs="Calibri"/>
                <w:sz w:val="20"/>
                <w:szCs w:val="20"/>
                <w:lang w:val="lv-LV"/>
              </w:rPr>
              <w:t>a</w:t>
            </w:r>
            <w:proofErr w:type="spellEnd"/>
            <w:r w:rsidRPr="00DD598B">
              <w:rPr>
                <w:rFonts w:ascii="Calibri" w:hAnsi="Calibri" w:cs="Calibri"/>
                <w:sz w:val="20"/>
                <w:szCs w:val="20"/>
                <w:lang w:val="lv-LV"/>
              </w:rPr>
              <w:t xml:space="preserve"> tipu.</w:t>
            </w:r>
          </w:p>
          <w:p w:rsidR="007B22AA" w:rsidRPr="00DD598B" w:rsidRDefault="00A063BF" w:rsidP="007B22AA">
            <w:pPr>
              <w:pStyle w:val="TableParagraph"/>
              <w:ind w:left="4" w:right="77"/>
              <w:jc w:val="both"/>
              <w:rPr>
                <w:rFonts w:ascii="Calibri" w:hAnsi="Calibri" w:cs="Calibri"/>
                <w:sz w:val="20"/>
                <w:szCs w:val="20"/>
                <w:lang w:val="lv-LV"/>
              </w:rPr>
            </w:pPr>
            <w:bookmarkStart w:id="5" w:name="OLE_LINK367"/>
            <w:r w:rsidRPr="00DD598B">
              <w:rPr>
                <w:rFonts w:ascii="Calibri" w:hAnsi="Calibri" w:cs="Calibri"/>
                <w:color w:val="6E231E"/>
                <w:sz w:val="20"/>
                <w:szCs w:val="20"/>
                <w:lang w:val="lv-LV" w:eastAsia="en-GB"/>
              </w:rPr>
              <w:t>(***)</w:t>
            </w:r>
            <w:bookmarkEnd w:id="5"/>
            <w:r w:rsidR="007B22AA" w:rsidRPr="00DD598B">
              <w:rPr>
                <w:rFonts w:ascii="Calibri" w:hAnsi="Calibri" w:cs="Calibri"/>
                <w:color w:val="6E231E"/>
                <w:sz w:val="20"/>
                <w:szCs w:val="20"/>
                <w:lang w:val="lv-LV" w:eastAsia="en-GB"/>
              </w:rPr>
              <w:t xml:space="preserve"> Ja pieteikuma iesniedzēja atsauce uz riska deklarāciju attiecībā uz izmaiņām atšķiras </w:t>
            </w:r>
            <w:r w:rsidR="00616CA2" w:rsidRPr="00DD598B">
              <w:rPr>
                <w:rFonts w:ascii="Calibri" w:hAnsi="Calibri" w:cs="Calibri"/>
                <w:color w:val="6E231E"/>
                <w:sz w:val="20"/>
                <w:szCs w:val="20"/>
                <w:lang w:val="lv-LV" w:eastAsia="en-GB"/>
              </w:rPr>
              <w:t xml:space="preserve">salīdzinājumā ar </w:t>
            </w:r>
            <w:proofErr w:type="spellStart"/>
            <w:r w:rsidR="00616CA2" w:rsidRPr="00DD598B">
              <w:rPr>
                <w:rFonts w:ascii="Calibri" w:hAnsi="Calibri" w:cs="Calibri"/>
                <w:color w:val="6E231E"/>
                <w:sz w:val="20"/>
                <w:szCs w:val="20"/>
                <w:lang w:val="lv-LV" w:eastAsia="en-GB"/>
              </w:rPr>
              <w:t>ritekļa</w:t>
            </w:r>
            <w:proofErr w:type="spellEnd"/>
            <w:r w:rsidR="00616CA2" w:rsidRPr="00DD598B">
              <w:rPr>
                <w:rFonts w:ascii="Calibri" w:hAnsi="Calibri" w:cs="Calibri"/>
                <w:color w:val="6E231E"/>
                <w:sz w:val="20"/>
                <w:szCs w:val="20"/>
                <w:lang w:val="lv-LV" w:eastAsia="en-GB"/>
              </w:rPr>
              <w:t xml:space="preserve"> tipu</w:t>
            </w:r>
            <w:r w:rsidR="007B22AA" w:rsidRPr="00DD598B">
              <w:rPr>
                <w:rFonts w:ascii="Calibri" w:hAnsi="Calibri" w:cs="Calibri"/>
                <w:color w:val="6E231E"/>
                <w:sz w:val="20"/>
                <w:szCs w:val="20"/>
                <w:lang w:val="lv-LV" w:eastAsia="en-GB"/>
              </w:rPr>
              <w:t xml:space="preserve">, un to nav izraisījuši redakcionāli aspekti, bet gan fakts, ka ir mainīts riska novērtējums vai novērtēšanas </w:t>
            </w:r>
            <w:r w:rsidR="00616CA2" w:rsidRPr="00DD598B">
              <w:rPr>
                <w:rFonts w:ascii="Calibri" w:hAnsi="Calibri" w:cs="Calibri"/>
                <w:color w:val="6E231E"/>
                <w:sz w:val="20"/>
                <w:szCs w:val="20"/>
                <w:lang w:val="lv-LV" w:eastAsia="en-GB"/>
              </w:rPr>
              <w:t xml:space="preserve">iestādes </w:t>
            </w:r>
            <w:r w:rsidR="007B22AA" w:rsidRPr="00DD598B">
              <w:rPr>
                <w:rFonts w:ascii="Calibri" w:hAnsi="Calibri" w:cs="Calibri"/>
                <w:color w:val="6E231E"/>
                <w:sz w:val="20"/>
                <w:szCs w:val="20"/>
                <w:lang w:val="lv-LV" w:eastAsia="en-GB"/>
              </w:rPr>
              <w:t>(</w:t>
            </w:r>
            <w:proofErr w:type="spellStart"/>
            <w:r w:rsidR="007B22AA" w:rsidRPr="00DD598B">
              <w:rPr>
                <w:rFonts w:ascii="Calibri" w:hAnsi="Calibri" w:cs="Calibri"/>
                <w:color w:val="6E231E"/>
                <w:sz w:val="20"/>
                <w:szCs w:val="20"/>
                <w:lang w:val="lv-LV" w:eastAsia="en-GB"/>
              </w:rPr>
              <w:t>AsBo</w:t>
            </w:r>
            <w:proofErr w:type="spellEnd"/>
            <w:r w:rsidR="007B22AA" w:rsidRPr="00DD598B">
              <w:rPr>
                <w:rFonts w:ascii="Calibri" w:hAnsi="Calibri" w:cs="Calibri"/>
                <w:color w:val="6E231E"/>
                <w:sz w:val="20"/>
                <w:szCs w:val="20"/>
                <w:lang w:val="lv-LV" w:eastAsia="en-GB"/>
              </w:rPr>
              <w:t xml:space="preserve">) novērtējuma ziņojums, lūdzu, divreiz pārbaudiet, kā jūs nonācāt pie secinājuma, ka ir </w:t>
            </w:r>
            <w:r w:rsidR="00616CA2" w:rsidRPr="00DD598B">
              <w:rPr>
                <w:rFonts w:ascii="Calibri" w:hAnsi="Calibri" w:cs="Calibri"/>
                <w:color w:val="6E231E"/>
                <w:sz w:val="20"/>
                <w:szCs w:val="20"/>
                <w:lang w:val="lv-LV" w:eastAsia="en-GB"/>
              </w:rPr>
              <w:t xml:space="preserve">skarts </w:t>
            </w:r>
            <w:r w:rsidR="007B22AA" w:rsidRPr="00DD598B">
              <w:rPr>
                <w:rFonts w:ascii="Calibri" w:hAnsi="Calibri" w:cs="Calibri"/>
                <w:color w:val="6E231E"/>
                <w:sz w:val="20"/>
                <w:szCs w:val="20"/>
                <w:lang w:val="lv-LV" w:eastAsia="en-GB"/>
              </w:rPr>
              <w:t xml:space="preserve">21. panta 12. punkta b) apakšpunkts (iespējamā ietekme uz drošību, kas prasa atjaunināt riska analīzi un </w:t>
            </w:r>
            <w:proofErr w:type="spellStart"/>
            <w:r w:rsidR="007B22AA" w:rsidRPr="00DD598B">
              <w:rPr>
                <w:rFonts w:ascii="Calibri" w:hAnsi="Calibri" w:cs="Calibri"/>
                <w:color w:val="6E231E"/>
                <w:sz w:val="20"/>
                <w:szCs w:val="20"/>
                <w:lang w:val="lv-LV" w:eastAsia="en-GB"/>
              </w:rPr>
              <w:t>AsBo</w:t>
            </w:r>
            <w:proofErr w:type="spellEnd"/>
            <w:r w:rsidR="007B22AA" w:rsidRPr="00DD598B">
              <w:rPr>
                <w:rFonts w:ascii="Calibri" w:hAnsi="Calibri" w:cs="Calibri"/>
                <w:color w:val="6E231E"/>
                <w:sz w:val="20"/>
                <w:szCs w:val="20"/>
                <w:lang w:val="lv-LV" w:eastAsia="en-GB"/>
              </w:rPr>
              <w:t xml:space="preserve"> novērtējumu), un sniedziet vajadzīgo aprakstu c.3.4. ailē.</w:t>
            </w:r>
          </w:p>
        </w:tc>
        <w:tc>
          <w:tcPr>
            <w:tcW w:w="1703" w:type="dxa"/>
            <w:tcBorders>
              <w:top w:val="single" w:sz="4" w:space="0" w:color="000000"/>
              <w:left w:val="single" w:sz="12" w:space="0" w:color="000000"/>
              <w:bottom w:val="single" w:sz="4" w:space="0" w:color="000000"/>
              <w:right w:val="single" w:sz="12" w:space="0" w:color="000000"/>
            </w:tcBorders>
            <w:vAlign w:val="center"/>
          </w:tcPr>
          <w:p w:rsidR="007C53BA" w:rsidRPr="00F42AAF" w:rsidRDefault="00000000" w:rsidP="007C53BA">
            <w:pPr>
              <w:spacing w:after="0"/>
              <w:ind w:left="141"/>
              <w:jc w:val="left"/>
              <w:rPr>
                <w:rFonts w:cstheme="minorHAnsi"/>
                <w:sz w:val="20"/>
                <w:szCs w:val="20"/>
              </w:rPr>
            </w:pPr>
            <w:sdt>
              <w:sdtPr>
                <w:rPr>
                  <w:rFonts w:cstheme="minorHAnsi"/>
                  <w:sz w:val="20"/>
                  <w:szCs w:val="20"/>
                </w:rPr>
                <w:id w:val="1348754450"/>
                <w14:checkbox>
                  <w14:checked w14:val="1"/>
                  <w14:checkedState w14:val="2612" w14:font="MS Gothic"/>
                  <w14:uncheckedState w14:val="2610" w14:font="MS Gothic"/>
                </w14:checkbox>
              </w:sdtPr>
              <w:sdtContent>
                <w:r w:rsidR="007C53BA" w:rsidRPr="00F42AAF">
                  <w:rPr>
                    <w:rFonts w:ascii="Segoe UI Symbol" w:eastAsia="MS Gothic" w:hAnsi="Segoe UI Symbol" w:cs="Segoe UI Symbol"/>
                    <w:sz w:val="20"/>
                    <w:szCs w:val="20"/>
                  </w:rPr>
                  <w:t>☐</w:t>
                </w:r>
              </w:sdtContent>
            </w:sdt>
            <w:r w:rsidR="007C53BA" w:rsidRPr="00F42AAF">
              <w:rPr>
                <w:rFonts w:cstheme="minorHAnsi"/>
                <w:sz w:val="20"/>
                <w:szCs w:val="20"/>
              </w:rPr>
              <w:t xml:space="preserve">  Jā </w:t>
            </w:r>
            <w:r w:rsidR="007C53BA" w:rsidRPr="00F42AAF">
              <w:rPr>
                <w:rFonts w:cstheme="minorHAnsi"/>
                <w:color w:val="C00000"/>
                <w:sz w:val="20"/>
                <w:szCs w:val="20"/>
                <w:vertAlign w:val="superscript"/>
              </w:rPr>
              <w:t>(***)</w:t>
            </w:r>
          </w:p>
          <w:p w:rsidR="00B573E1" w:rsidRPr="00DD598B" w:rsidRDefault="00000000" w:rsidP="007C53BA">
            <w:pPr>
              <w:pStyle w:val="TableParagraph"/>
              <w:ind w:left="141"/>
              <w:rPr>
                <w:rFonts w:ascii="Calibri" w:hAnsi="Calibri" w:cs="Calibri"/>
                <w:sz w:val="20"/>
                <w:szCs w:val="20"/>
                <w:lang w:val="lv-LV"/>
              </w:rPr>
            </w:pPr>
            <w:sdt>
              <w:sdtPr>
                <w:rPr>
                  <w:rFonts w:asciiTheme="minorHAnsi" w:hAnsiTheme="minorHAnsi" w:cstheme="minorHAnsi"/>
                  <w:sz w:val="20"/>
                  <w:szCs w:val="20"/>
                  <w:lang w:val="lv-LV"/>
                </w:rPr>
                <w:id w:val="1980025827"/>
                <w14:checkbox>
                  <w14:checked w14:val="1"/>
                  <w14:checkedState w14:val="2612" w14:font="MS Gothic"/>
                  <w14:uncheckedState w14:val="2610" w14:font="MS Gothic"/>
                </w14:checkbox>
              </w:sdtPr>
              <w:sdtContent>
                <w:r w:rsidR="007C53BA" w:rsidRPr="00F42AAF">
                  <w:rPr>
                    <w:rFonts w:ascii="Segoe UI Symbol" w:eastAsia="MS Gothic" w:hAnsi="Segoe UI Symbol" w:cs="Segoe UI Symbol"/>
                    <w:sz w:val="20"/>
                    <w:szCs w:val="20"/>
                    <w:lang w:val="lv-LV"/>
                  </w:rPr>
                  <w:t>☐</w:t>
                </w:r>
              </w:sdtContent>
            </w:sdt>
            <w:r w:rsidR="007C53BA" w:rsidRPr="00F42AAF">
              <w:rPr>
                <w:rFonts w:asciiTheme="minorHAnsi" w:hAnsiTheme="minorHAnsi" w:cstheme="minorHAnsi"/>
                <w:sz w:val="20"/>
                <w:szCs w:val="20"/>
                <w:lang w:val="lv-LV"/>
              </w:rPr>
              <w:t xml:space="preserve"> Nē</w:t>
            </w:r>
          </w:p>
        </w:tc>
      </w:tr>
    </w:tbl>
    <w:p w:rsidR="00B573E1" w:rsidRPr="00DD598B" w:rsidRDefault="00A063BF">
      <w:pPr>
        <w:pStyle w:val="Heading1"/>
        <w:numPr>
          <w:ilvl w:val="0"/>
          <w:numId w:val="0"/>
        </w:numPr>
        <w:spacing w:before="120" w:after="60"/>
        <w:rPr>
          <w:rFonts w:cs="Calibri"/>
          <w:lang w:val="lv-LV"/>
        </w:rPr>
      </w:pPr>
      <w:r w:rsidRPr="00DD598B">
        <w:rPr>
          <w:rFonts w:cs="Calibri"/>
          <w:lang w:val="lv-LV"/>
        </w:rPr>
        <w:t xml:space="preserve">I.2. </w:t>
      </w:r>
      <w:proofErr w:type="spellStart"/>
      <w:r w:rsidR="007D45CD" w:rsidRPr="00DD598B">
        <w:rPr>
          <w:rFonts w:cs="Calibri"/>
          <w:lang w:val="lv-LV"/>
        </w:rPr>
        <w:t>Ritekļi</w:t>
      </w:r>
      <w:proofErr w:type="spellEnd"/>
      <w:r w:rsidRPr="00DD598B">
        <w:rPr>
          <w:rFonts w:cs="Calibri"/>
          <w:lang w:val="lv-LV"/>
        </w:rPr>
        <w:t>, uz kuriem attiecas Regula (ES) 1302/2014 LOC&amp;PAS SITS</w:t>
      </w:r>
    </w:p>
    <w:p w:rsidR="00B573E1" w:rsidRPr="00DD598B" w:rsidRDefault="00A063BF" w:rsidP="0081542B">
      <w:pPr>
        <w:pStyle w:val="ListNumber3"/>
        <w:ind w:left="0" w:firstLine="0"/>
        <w:rPr>
          <w:rFonts w:ascii="Calibri" w:hAnsi="Calibri" w:cs="Calibri"/>
          <w:sz w:val="20"/>
          <w:szCs w:val="20"/>
          <w:lang w:val="lv-LV"/>
        </w:rPr>
      </w:pPr>
      <w:r w:rsidRPr="00DD598B">
        <w:rPr>
          <w:rFonts w:ascii="Calibri" w:hAnsi="Calibri" w:cs="Calibri"/>
          <w:b/>
          <w:sz w:val="20"/>
          <w:szCs w:val="20"/>
          <w:lang w:val="lv-LV"/>
        </w:rPr>
        <w:t xml:space="preserve">I.2.1. </w:t>
      </w:r>
      <w:r w:rsidR="004C1790" w:rsidRPr="00DD598B">
        <w:rPr>
          <w:rFonts w:ascii="Calibri" w:hAnsi="Calibri" w:cs="Calibri"/>
          <w:b/>
          <w:sz w:val="20"/>
          <w:szCs w:val="20"/>
          <w:lang w:val="lv-LV"/>
        </w:rPr>
        <w:t>Galvenie konstrukcijas raksturlielumi</w:t>
      </w:r>
    </w:p>
    <w:p w:rsidR="00B573E1" w:rsidRPr="00DD598B" w:rsidRDefault="00A063BF" w:rsidP="00885321">
      <w:pPr>
        <w:pStyle w:val="BodyTextIndent"/>
        <w:ind w:left="284"/>
        <w:jc w:val="right"/>
        <w:rPr>
          <w:rFonts w:ascii="Calibri" w:hAnsi="Calibri" w:cs="Calibri"/>
          <w:sz w:val="20"/>
          <w:szCs w:val="20"/>
          <w:lang w:val="lv-LV"/>
        </w:rPr>
      </w:pPr>
      <w:r w:rsidRPr="00DD598B">
        <w:rPr>
          <w:rFonts w:ascii="Calibri" w:hAnsi="Calibri" w:cs="Calibri"/>
          <w:sz w:val="20"/>
          <w:szCs w:val="20"/>
          <w:lang w:val="lv-LV"/>
        </w:rPr>
        <w:t>Regulas (ES) 1302/2014 LOC&amp;PAS SITS</w:t>
      </w:r>
      <w:r w:rsidR="00A85408" w:rsidRPr="00DD598B">
        <w:rPr>
          <w:rFonts w:ascii="Calibri" w:hAnsi="Calibri" w:cs="Calibri"/>
          <w:sz w:val="20"/>
          <w:szCs w:val="20"/>
          <w:lang w:val="lv-LV"/>
        </w:rPr>
        <w:t xml:space="preserve"> 17</w:t>
      </w:r>
      <w:r w:rsidR="00BF7DAA" w:rsidRPr="00DD598B">
        <w:rPr>
          <w:rFonts w:ascii="Calibri" w:hAnsi="Calibri" w:cs="Calibri"/>
          <w:sz w:val="20"/>
          <w:szCs w:val="20"/>
          <w:lang w:val="lv-LV"/>
        </w:rPr>
        <w:t>.</w:t>
      </w:r>
      <w:r w:rsidR="00A85408" w:rsidRPr="00DD598B">
        <w:rPr>
          <w:rFonts w:ascii="Calibri" w:hAnsi="Calibri" w:cs="Calibri"/>
          <w:sz w:val="20"/>
          <w:szCs w:val="20"/>
          <w:lang w:val="lv-LV"/>
        </w:rPr>
        <w:t>a</w:t>
      </w:r>
      <w:r w:rsidR="00BC7CA3" w:rsidRPr="00DD598B">
        <w:rPr>
          <w:rFonts w:ascii="Calibri" w:hAnsi="Calibri" w:cs="Calibri"/>
          <w:sz w:val="20"/>
          <w:szCs w:val="20"/>
          <w:lang w:val="lv-LV"/>
        </w:rPr>
        <w:t xml:space="preserve"> </w:t>
      </w:r>
      <w:r w:rsidR="00A85408" w:rsidRPr="00DD598B">
        <w:rPr>
          <w:rFonts w:ascii="Calibri" w:hAnsi="Calibri" w:cs="Calibri"/>
          <w:sz w:val="20"/>
          <w:szCs w:val="20"/>
          <w:lang w:val="lv-LV"/>
        </w:rPr>
        <w:t>tabula</w:t>
      </w:r>
    </w:p>
    <w:p w:rsidR="00B573E1" w:rsidRPr="00DD598B" w:rsidRDefault="004C1790" w:rsidP="00885321">
      <w:pPr>
        <w:pStyle w:val="BodyTextIndent"/>
        <w:ind w:left="284"/>
        <w:jc w:val="right"/>
        <w:rPr>
          <w:rFonts w:ascii="Calibri" w:hAnsi="Calibri" w:cs="Calibri"/>
          <w:sz w:val="20"/>
          <w:szCs w:val="20"/>
          <w:lang w:val="lv-LV"/>
        </w:rPr>
      </w:pPr>
      <w:bookmarkStart w:id="6" w:name="_Hlk168657024"/>
      <w:bookmarkEnd w:id="6"/>
      <w:r w:rsidRPr="00DD598B">
        <w:rPr>
          <w:rFonts w:ascii="Calibri" w:hAnsi="Calibri" w:cs="Calibri"/>
          <w:sz w:val="20"/>
          <w:szCs w:val="20"/>
          <w:lang w:val="lv-LV"/>
        </w:rPr>
        <w:t xml:space="preserve">Galvenie konstrukcijas raksturlielumi, kas saistīti ar LOC&amp;PAS SITS noteiktajiem </w:t>
      </w:r>
      <w:proofErr w:type="spellStart"/>
      <w:r w:rsidRPr="00DD598B">
        <w:rPr>
          <w:rFonts w:ascii="Calibri" w:hAnsi="Calibri" w:cs="Calibri"/>
          <w:sz w:val="20"/>
          <w:szCs w:val="20"/>
          <w:lang w:val="lv-LV"/>
        </w:rPr>
        <w:t>pamatparametriem</w:t>
      </w:r>
      <w:proofErr w:type="spellEnd"/>
    </w:p>
    <w:tbl>
      <w:tblPr>
        <w:tblW w:w="10175" w:type="dxa"/>
        <w:tblLayout w:type="fixed"/>
        <w:tblCellMar>
          <w:left w:w="0" w:type="dxa"/>
          <w:right w:w="5" w:type="dxa"/>
        </w:tblCellMar>
        <w:tblLook w:val="01E0" w:firstRow="1" w:lastRow="1" w:firstColumn="1" w:lastColumn="1" w:noHBand="0" w:noVBand="0"/>
      </w:tblPr>
      <w:tblGrid>
        <w:gridCol w:w="1376"/>
        <w:gridCol w:w="1740"/>
        <w:gridCol w:w="1846"/>
        <w:gridCol w:w="1081"/>
        <w:gridCol w:w="1984"/>
        <w:gridCol w:w="2123"/>
        <w:gridCol w:w="25"/>
      </w:tblGrid>
      <w:tr w:rsidR="004C1790" w:rsidRPr="00DD598B" w:rsidTr="00DD598B">
        <w:trPr>
          <w:cantSplit/>
          <w:trHeight w:val="511"/>
          <w:tblHeader/>
        </w:trPr>
        <w:tc>
          <w:tcPr>
            <w:tcW w:w="1376" w:type="dxa"/>
            <w:tcBorders>
              <w:top w:val="single" w:sz="4" w:space="0" w:color="000000"/>
              <w:bottom w:val="single" w:sz="4" w:space="0" w:color="000000"/>
              <w:right w:val="single" w:sz="4" w:space="0" w:color="000000"/>
            </w:tcBorders>
            <w:shd w:val="clear" w:color="auto" w:fill="8CD2FF"/>
            <w:vAlign w:val="center"/>
          </w:tcPr>
          <w:p w:rsidR="00B573E1" w:rsidRPr="00DD598B" w:rsidRDefault="00A063BF" w:rsidP="00885321">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SITS punkts</w:t>
            </w:r>
          </w:p>
        </w:tc>
        <w:tc>
          <w:tcPr>
            <w:tcW w:w="1740" w:type="dxa"/>
            <w:tcBorders>
              <w:top w:val="single" w:sz="4" w:space="0" w:color="000000"/>
              <w:left w:val="single" w:sz="4" w:space="0" w:color="000000"/>
              <w:bottom w:val="single" w:sz="4" w:space="0" w:color="000000"/>
              <w:right w:val="single" w:sz="4" w:space="0" w:color="000000"/>
            </w:tcBorders>
            <w:shd w:val="clear" w:color="auto" w:fill="8CD2FF"/>
            <w:vAlign w:val="center"/>
          </w:tcPr>
          <w:p w:rsidR="00B573E1" w:rsidRPr="00DD598B" w:rsidRDefault="004C1790" w:rsidP="00885321">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Saistītais(-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galvenais(-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konstrukcijas raksturlielums(-i)</w:t>
            </w:r>
          </w:p>
        </w:tc>
        <w:tc>
          <w:tcPr>
            <w:tcW w:w="1846" w:type="dxa"/>
            <w:tcBorders>
              <w:top w:val="single" w:sz="4" w:space="0" w:color="000000"/>
              <w:left w:val="single" w:sz="4" w:space="0" w:color="000000"/>
              <w:bottom w:val="single" w:sz="4" w:space="0" w:color="000000"/>
              <w:right w:val="single" w:sz="12" w:space="0" w:color="000000"/>
            </w:tcBorders>
            <w:shd w:val="clear" w:color="auto" w:fill="8CD2FF"/>
            <w:vAlign w:val="center"/>
          </w:tcPr>
          <w:p w:rsidR="00B573E1" w:rsidRPr="00DD598B" w:rsidRDefault="00A063BF" w:rsidP="00885321">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ERATV parametrs</w:t>
            </w:r>
          </w:p>
        </w:tc>
        <w:tc>
          <w:tcPr>
            <w:tcW w:w="1081"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B573E1" w:rsidRPr="00DD598B" w:rsidRDefault="0081542B" w:rsidP="00885321">
            <w:pPr>
              <w:pStyle w:val="TableParagraph"/>
              <w:jc w:val="center"/>
              <w:rPr>
                <w:rFonts w:ascii="Calibri" w:eastAsia="Calibri" w:hAnsi="Calibri" w:cs="Calibri"/>
                <w:sz w:val="20"/>
                <w:szCs w:val="20"/>
                <w:highlight w:val="yellow"/>
                <w:lang w:val="lv-LV"/>
              </w:rPr>
            </w:pPr>
            <w:r w:rsidRPr="00DD598B">
              <w:rPr>
                <w:rFonts w:ascii="Calibri" w:eastAsia="Calibri" w:hAnsi="Calibri" w:cs="Calibri"/>
                <w:b/>
                <w:w w:val="105"/>
                <w:sz w:val="20"/>
                <w:szCs w:val="20"/>
                <w:lang w:val="lv-LV"/>
              </w:rPr>
              <w:t xml:space="preserve">Ietekme uz </w:t>
            </w:r>
            <w:r w:rsidR="004C1790" w:rsidRPr="00DD598B">
              <w:rPr>
                <w:rFonts w:ascii="Calibri" w:eastAsia="Calibri" w:hAnsi="Calibri" w:cs="Calibri"/>
                <w:b/>
                <w:w w:val="105"/>
                <w:sz w:val="20"/>
                <w:szCs w:val="20"/>
                <w:lang w:val="lv-LV"/>
              </w:rPr>
              <w:t xml:space="preserve">galveno </w:t>
            </w:r>
            <w:r w:rsidRPr="00DD598B">
              <w:rPr>
                <w:rFonts w:ascii="Calibri" w:eastAsia="Calibri" w:hAnsi="Calibri" w:cs="Calibri"/>
                <w:b/>
                <w:w w:val="105"/>
                <w:sz w:val="20"/>
                <w:szCs w:val="20"/>
                <w:lang w:val="lv-LV"/>
              </w:rPr>
              <w:t xml:space="preserve">konstrukcijas </w:t>
            </w:r>
            <w:r w:rsidR="004C1790" w:rsidRPr="00DD598B">
              <w:rPr>
                <w:rFonts w:ascii="Calibri" w:eastAsia="Calibri" w:hAnsi="Calibri" w:cs="Calibri"/>
                <w:b/>
                <w:w w:val="105"/>
                <w:sz w:val="20"/>
                <w:szCs w:val="20"/>
                <w:lang w:val="lv-LV"/>
              </w:rPr>
              <w:t xml:space="preserve"> raksturlielumu</w:t>
            </w:r>
            <w:r w:rsidRPr="00DD598B">
              <w:rPr>
                <w:rFonts w:ascii="Calibri" w:eastAsia="Calibri" w:hAnsi="Calibri" w:cs="Calibri"/>
                <w:b/>
                <w:w w:val="105"/>
                <w:sz w:val="20"/>
                <w:szCs w:val="20"/>
                <w:lang w:val="lv-LV"/>
              </w:rPr>
              <w:t>?</w:t>
            </w:r>
          </w:p>
        </w:tc>
        <w:tc>
          <w:tcPr>
            <w:tcW w:w="1984" w:type="dxa"/>
            <w:tcBorders>
              <w:top w:val="single" w:sz="4" w:space="0" w:color="000000"/>
              <w:left w:val="single" w:sz="12" w:space="0" w:color="000000"/>
              <w:bottom w:val="single" w:sz="4" w:space="0" w:color="000000"/>
              <w:right w:val="single" w:sz="4" w:space="0" w:color="000000"/>
            </w:tcBorders>
            <w:shd w:val="clear" w:color="auto" w:fill="8CD2FF"/>
            <w:vAlign w:val="center"/>
          </w:tcPr>
          <w:p w:rsidR="00B573E1" w:rsidRPr="00DD598B" w:rsidRDefault="00A063BF" w:rsidP="00885321">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 xml:space="preserve">Izmaiņas, kas ietekmē </w:t>
            </w:r>
            <w:r w:rsidR="004C1790" w:rsidRPr="00DD598B">
              <w:rPr>
                <w:rFonts w:ascii="Calibri" w:hAnsi="Calibri" w:cs="Calibri"/>
                <w:b/>
                <w:w w:val="105"/>
                <w:sz w:val="20"/>
                <w:szCs w:val="20"/>
                <w:lang w:val="lv-LV"/>
              </w:rPr>
              <w:t xml:space="preserve">galvenos </w:t>
            </w:r>
            <w:r w:rsidRPr="00DD598B">
              <w:rPr>
                <w:rFonts w:ascii="Calibri" w:hAnsi="Calibri" w:cs="Calibri"/>
                <w:b/>
                <w:w w:val="105"/>
                <w:sz w:val="20"/>
                <w:szCs w:val="20"/>
                <w:lang w:val="lv-LV"/>
              </w:rPr>
              <w:t xml:space="preserve">konstrukcijas </w:t>
            </w:r>
            <w:r w:rsidR="004C1790" w:rsidRPr="00DD598B">
              <w:rPr>
                <w:rFonts w:ascii="Calibri" w:hAnsi="Calibri" w:cs="Calibri"/>
                <w:b/>
                <w:w w:val="105"/>
                <w:sz w:val="20"/>
                <w:szCs w:val="20"/>
                <w:lang w:val="lv-LV"/>
              </w:rPr>
              <w:t>raksturlielumus, kas</w:t>
            </w:r>
            <w:r w:rsidRPr="00DD598B">
              <w:rPr>
                <w:rFonts w:ascii="Calibri" w:hAnsi="Calibri" w:cs="Calibri"/>
                <w:b/>
                <w:w w:val="105"/>
                <w:sz w:val="20"/>
                <w:szCs w:val="20"/>
                <w:lang w:val="lv-LV"/>
              </w:rPr>
              <w:t xml:space="preserve"> nav klasificētas kā Direktīvas (ES) 2016/797 </w:t>
            </w:r>
            <w:r w:rsidR="004C1790" w:rsidRPr="00DD598B">
              <w:rPr>
                <w:rFonts w:ascii="Calibri" w:hAnsi="Calibri" w:cs="Calibri"/>
                <w:b/>
                <w:w w:val="105"/>
                <w:sz w:val="20"/>
                <w:szCs w:val="20"/>
                <w:lang w:val="lv-LV"/>
              </w:rPr>
              <w:t>21. panta 12. punkta a) apakšpunktā noteiktās izmaiņas</w:t>
            </w:r>
          </w:p>
        </w:tc>
        <w:tc>
          <w:tcPr>
            <w:tcW w:w="2123" w:type="dxa"/>
            <w:tcBorders>
              <w:top w:val="single" w:sz="4" w:space="0" w:color="000000"/>
              <w:left w:val="single" w:sz="4" w:space="0" w:color="000000"/>
              <w:bottom w:val="single" w:sz="4" w:space="0" w:color="000000"/>
            </w:tcBorders>
            <w:shd w:val="clear" w:color="auto" w:fill="8CD2FF"/>
            <w:vAlign w:val="center"/>
          </w:tcPr>
          <w:p w:rsidR="00B573E1" w:rsidRPr="00DD598B" w:rsidRDefault="00A063BF" w:rsidP="00885321">
            <w:pPr>
              <w:pStyle w:val="TableParagraph"/>
              <w:ind w:left="106" w:right="76" w:hanging="20"/>
              <w:jc w:val="center"/>
              <w:rPr>
                <w:rFonts w:ascii="Calibri" w:hAnsi="Calibri" w:cs="Calibri"/>
                <w:sz w:val="20"/>
                <w:szCs w:val="20"/>
                <w:lang w:val="lv-LV"/>
              </w:rPr>
            </w:pPr>
            <w:r w:rsidRPr="00DD598B">
              <w:rPr>
                <w:rFonts w:ascii="Calibri" w:hAnsi="Calibri" w:cs="Calibri"/>
                <w:b/>
                <w:w w:val="105"/>
                <w:sz w:val="20"/>
                <w:szCs w:val="20"/>
                <w:lang w:val="lv-LV"/>
              </w:rPr>
              <w:t xml:space="preserve">Izmaiņas, kas ietekmē </w:t>
            </w:r>
            <w:r w:rsidR="004C1790" w:rsidRPr="00DD598B">
              <w:rPr>
                <w:rFonts w:ascii="Calibri" w:hAnsi="Calibri" w:cs="Calibri"/>
                <w:b/>
                <w:w w:val="105"/>
                <w:sz w:val="20"/>
                <w:szCs w:val="20"/>
                <w:lang w:val="lv-LV"/>
              </w:rPr>
              <w:t xml:space="preserve">galvenos </w:t>
            </w:r>
            <w:r w:rsidRPr="00DD598B">
              <w:rPr>
                <w:rFonts w:ascii="Calibri" w:hAnsi="Calibri" w:cs="Calibri"/>
                <w:b/>
                <w:w w:val="105"/>
                <w:sz w:val="20"/>
                <w:szCs w:val="20"/>
                <w:lang w:val="lv-LV"/>
              </w:rPr>
              <w:t xml:space="preserve">konstrukcijas </w:t>
            </w:r>
            <w:r w:rsidR="004C1790" w:rsidRPr="00DD598B">
              <w:rPr>
                <w:rFonts w:ascii="Calibri" w:hAnsi="Calibri" w:cs="Calibri"/>
                <w:b/>
                <w:w w:val="105"/>
                <w:sz w:val="20"/>
                <w:szCs w:val="20"/>
                <w:lang w:val="lv-LV"/>
              </w:rPr>
              <w:t xml:space="preserve">raksturlielumus, kas </w:t>
            </w:r>
            <w:r w:rsidRPr="00DD598B">
              <w:rPr>
                <w:rFonts w:ascii="Calibri" w:hAnsi="Calibri" w:cs="Calibri"/>
                <w:b/>
                <w:w w:val="105"/>
                <w:sz w:val="20"/>
                <w:szCs w:val="20"/>
                <w:lang w:val="lv-LV"/>
              </w:rPr>
              <w:t xml:space="preserve">ir klasificētas kā Direktīvas (ES) 2016/797 </w:t>
            </w:r>
            <w:r w:rsidR="004C1790" w:rsidRPr="00DD598B">
              <w:rPr>
                <w:rFonts w:ascii="Calibri" w:hAnsi="Calibri" w:cs="Calibri"/>
                <w:b/>
                <w:w w:val="105"/>
                <w:sz w:val="20"/>
                <w:szCs w:val="20"/>
                <w:lang w:val="lv-LV"/>
              </w:rPr>
              <w:t>21. panta 12. punkta a) apakšpunktā noteiktās izmaiņas</w:t>
            </w:r>
          </w:p>
        </w:tc>
        <w:tc>
          <w:tcPr>
            <w:tcW w:w="25" w:type="dxa"/>
          </w:tcPr>
          <w:p w:rsidR="00B573E1" w:rsidRPr="00DD598B" w:rsidRDefault="00B573E1" w:rsidP="00885321">
            <w:pPr>
              <w:spacing w:after="0"/>
              <w:rPr>
                <w:sz w:val="20"/>
                <w:szCs w:val="20"/>
              </w:rPr>
            </w:pPr>
          </w:p>
        </w:tc>
      </w:tr>
      <w:tr w:rsidR="004C1790" w:rsidRPr="00DD598B" w:rsidTr="00885321">
        <w:trPr>
          <w:cantSplit/>
          <w:trHeight w:val="184"/>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4.2.2.2.3 Gala sakabe</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Gala sakabes tips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4.9.1 Gala sakabes tips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840315762"/>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spacing w:after="0"/>
              <w:jc w:val="left"/>
              <w:rPr>
                <w:sz w:val="20"/>
                <w:szCs w:val="20"/>
              </w:rPr>
            </w:pPr>
            <w:sdt>
              <w:sdtPr>
                <w:rPr>
                  <w:rFonts w:asciiTheme="minorHAnsi" w:hAnsiTheme="minorHAnsi" w:cstheme="minorHAnsi"/>
                  <w:sz w:val="20"/>
                  <w:szCs w:val="20"/>
                </w:rPr>
                <w:id w:val="-1148282373"/>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Gala sakabes tipa </w:t>
            </w:r>
            <w:r w:rsidR="00AA18E8" w:rsidRPr="00DD598B">
              <w:rPr>
                <w:rFonts w:ascii="Calibri" w:hAnsi="Calibri" w:cs="Calibri"/>
                <w:sz w:val="20"/>
                <w:szCs w:val="20"/>
                <w:lang w:val="lv-LV"/>
              </w:rPr>
              <w:t>izmaiņas</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204"/>
        </w:trPr>
        <w:tc>
          <w:tcPr>
            <w:tcW w:w="1376" w:type="dxa"/>
            <w:vMerge w:val="restart"/>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4.2.2.10 </w:t>
            </w:r>
            <w:r w:rsidR="00E1424E" w:rsidRPr="00DD598B">
              <w:rPr>
                <w:rFonts w:ascii="Calibri" w:hAnsi="Calibri" w:cs="Calibri"/>
                <w:sz w:val="20"/>
                <w:szCs w:val="20"/>
                <w:lang w:val="lv-LV"/>
              </w:rPr>
              <w:t>Slodzes režīmi un masas raksturojumi</w:t>
            </w:r>
          </w:p>
          <w:p w:rsidR="00B573E1" w:rsidRPr="00DD598B" w:rsidRDefault="00A063BF" w:rsidP="00885321">
            <w:pPr>
              <w:pStyle w:val="TableParagraph"/>
              <w:tabs>
                <w:tab w:val="left" w:pos="1546"/>
              </w:tabs>
              <w:ind w:left="4" w:right="78"/>
              <w:rPr>
                <w:rFonts w:ascii="Calibri" w:hAnsi="Calibri" w:cs="Calibri"/>
                <w:sz w:val="20"/>
                <w:szCs w:val="20"/>
                <w:lang w:val="lv-LV"/>
              </w:rPr>
            </w:pPr>
            <w:r w:rsidRPr="00DD598B">
              <w:rPr>
                <w:rFonts w:ascii="Calibri" w:hAnsi="Calibri" w:cs="Calibri"/>
                <w:sz w:val="20"/>
                <w:szCs w:val="20"/>
                <w:lang w:val="lv-LV"/>
              </w:rPr>
              <w:t>4.2.3.2.1 Ass slodzes parametrs</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Projektētā masa darba </w:t>
            </w:r>
            <w:r w:rsidR="0044655A" w:rsidRPr="00DD598B">
              <w:rPr>
                <w:rFonts w:ascii="Calibri" w:hAnsi="Calibri" w:cs="Calibri"/>
                <w:sz w:val="20"/>
                <w:szCs w:val="20"/>
                <w:lang w:val="lv-LV"/>
              </w:rPr>
              <w:t>režīmā</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4.5.2.1 Projektētā </w:t>
            </w:r>
            <w:r w:rsidR="00950E98" w:rsidRPr="00DD598B">
              <w:rPr>
                <w:sz w:val="20"/>
                <w:szCs w:val="20"/>
              </w:rPr>
              <w:t xml:space="preserve"> </w:t>
            </w:r>
            <w:r w:rsidRPr="00DD598B">
              <w:rPr>
                <w:sz w:val="20"/>
                <w:szCs w:val="20"/>
              </w:rPr>
              <w:t xml:space="preserve">masa darba </w:t>
            </w:r>
            <w:r w:rsidR="0044655A" w:rsidRPr="00DD598B">
              <w:rPr>
                <w:sz w:val="20"/>
                <w:szCs w:val="20"/>
              </w:rPr>
              <w:t>režīmā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551753774"/>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038554640"/>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vMerge w:val="restart"/>
            <w:tcBorders>
              <w:top w:val="single" w:sz="4" w:space="0" w:color="000000"/>
              <w:left w:val="single" w:sz="12" w:space="0" w:color="000000"/>
              <w:bottom w:val="single" w:sz="4" w:space="0" w:color="000000"/>
              <w:right w:val="single" w:sz="4" w:space="0" w:color="000000"/>
            </w:tcBorders>
            <w:vAlign w:val="center"/>
          </w:tcPr>
          <w:p w:rsidR="00B573E1" w:rsidRPr="00DD598B" w:rsidRDefault="00AA18E8" w:rsidP="00885321">
            <w:pPr>
              <w:pStyle w:val="TableParagraph"/>
              <w:ind w:right="76"/>
              <w:jc w:val="both"/>
              <w:rPr>
                <w:rFonts w:ascii="Calibri" w:hAnsi="Calibri" w:cs="Calibri"/>
                <w:sz w:val="20"/>
                <w:szCs w:val="20"/>
                <w:lang w:val="lv-LV"/>
              </w:rPr>
            </w:pPr>
            <w:r w:rsidRPr="00DD598B">
              <w:rPr>
                <w:rFonts w:ascii="Calibri" w:hAnsi="Calibri" w:cs="Calibri"/>
                <w:sz w:val="20"/>
                <w:szCs w:val="20"/>
                <w:lang w:val="lv-LV"/>
              </w:rPr>
              <w:t xml:space="preserve">Jebkura atbilstīgā galvenā konstrukcijas raksturlieluma izmaiņas, kas rada ar </w:t>
            </w:r>
            <w:proofErr w:type="spellStart"/>
            <w:r w:rsidRPr="00DD598B">
              <w:rPr>
                <w:rFonts w:ascii="Calibri" w:hAnsi="Calibri" w:cs="Calibri"/>
                <w:sz w:val="20"/>
                <w:szCs w:val="20"/>
                <w:lang w:val="lv-LV"/>
              </w:rPr>
              <w:t>ritekli</w:t>
            </w:r>
            <w:proofErr w:type="spellEnd"/>
            <w:r w:rsidRPr="00DD598B">
              <w:rPr>
                <w:rFonts w:ascii="Calibri" w:hAnsi="Calibri" w:cs="Calibri"/>
                <w:sz w:val="20"/>
                <w:szCs w:val="20"/>
                <w:lang w:val="lv-LV"/>
              </w:rPr>
              <w:t xml:space="preserve"> savietojamās(-o) EN līnijas(-u) kategorijas(-u) izmaiņas</w:t>
            </w:r>
          </w:p>
        </w:tc>
        <w:tc>
          <w:tcPr>
            <w:tcW w:w="2123" w:type="dxa"/>
            <w:vMerge w:val="restart"/>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333"/>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37B68" w:rsidP="00885321">
            <w:pPr>
              <w:pStyle w:val="TableParagraph"/>
              <w:rPr>
                <w:rFonts w:ascii="Calibri" w:hAnsi="Calibri" w:cs="Calibri"/>
                <w:sz w:val="20"/>
                <w:szCs w:val="20"/>
                <w:lang w:val="lv-LV"/>
              </w:rPr>
            </w:pPr>
            <w:r w:rsidRPr="00DD598B">
              <w:rPr>
                <w:rFonts w:ascii="Calibri" w:hAnsi="Calibri" w:cs="Calibri"/>
                <w:sz w:val="20"/>
                <w:szCs w:val="20"/>
                <w:lang w:val="lv-LV"/>
              </w:rPr>
              <w:t>Projektētā masa normālā lietderīgās kravnesības režīmā</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4.5.2.2 </w:t>
            </w:r>
            <w:r w:rsidR="00874E9C" w:rsidRPr="00DD598B">
              <w:rPr>
                <w:sz w:val="20"/>
                <w:szCs w:val="20"/>
              </w:rPr>
              <w:t>Projektētā masa normālā lietderīgās kravnesības režīmā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53022884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spacing w:after="0"/>
              <w:jc w:val="left"/>
              <w:rPr>
                <w:sz w:val="20"/>
                <w:szCs w:val="20"/>
              </w:rPr>
            </w:pPr>
            <w:sdt>
              <w:sdtPr>
                <w:rPr>
                  <w:rFonts w:asciiTheme="minorHAnsi" w:hAnsiTheme="minorHAnsi" w:cstheme="minorHAnsi"/>
                  <w:sz w:val="20"/>
                  <w:szCs w:val="20"/>
                </w:rPr>
                <w:id w:val="1958368481"/>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269"/>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874E9C" w:rsidP="00885321">
            <w:pPr>
              <w:pStyle w:val="TableParagraph"/>
              <w:rPr>
                <w:rFonts w:ascii="Calibri" w:hAnsi="Calibri" w:cs="Calibri"/>
                <w:sz w:val="20"/>
                <w:szCs w:val="20"/>
                <w:lang w:val="lv-LV"/>
              </w:rPr>
            </w:pPr>
            <w:r w:rsidRPr="00DD598B">
              <w:rPr>
                <w:rFonts w:ascii="Calibri" w:hAnsi="Calibri" w:cs="Calibri"/>
                <w:sz w:val="20"/>
                <w:szCs w:val="20"/>
                <w:lang w:val="lv-LV"/>
              </w:rPr>
              <w:t>Projektētā masa ārkārtējā lietderīgās kravnesības režīmā</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4.5.2.3 </w:t>
            </w:r>
            <w:r w:rsidR="00874E9C" w:rsidRPr="00DD598B">
              <w:rPr>
                <w:sz w:val="20"/>
                <w:szCs w:val="20"/>
              </w:rPr>
              <w:t>Projektētā masa ārkārtējā lietderīgās kravnesības režīmā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92210286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017617135"/>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269"/>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Ekspluatācijas masa darba </w:t>
            </w:r>
            <w:r w:rsidR="00874E9C" w:rsidRPr="00DD598B">
              <w:rPr>
                <w:rFonts w:ascii="Calibri" w:hAnsi="Calibri" w:cs="Calibri"/>
                <w:sz w:val="20"/>
                <w:szCs w:val="20"/>
                <w:lang w:val="lv-LV"/>
              </w:rPr>
              <w:t xml:space="preserve">režīmā </w:t>
            </w:r>
            <w:r w:rsidRPr="00DD598B">
              <w:rPr>
                <w:rFonts w:ascii="Calibri" w:hAnsi="Calibri" w:cs="Calibri"/>
                <w:sz w:val="20"/>
                <w:szCs w:val="20"/>
                <w:lang w:val="lv-LV"/>
              </w:rPr>
              <w:t>(*)</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4.5.2.4 Ekspluatācijas masa darba </w:t>
            </w:r>
            <w:r w:rsidR="00874E9C" w:rsidRPr="00DD598B">
              <w:rPr>
                <w:sz w:val="20"/>
                <w:szCs w:val="20"/>
              </w:rPr>
              <w:t>režīmā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49758501"/>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spacing w:after="0"/>
              <w:jc w:val="left"/>
              <w:rPr>
                <w:sz w:val="20"/>
                <w:szCs w:val="20"/>
              </w:rPr>
            </w:pPr>
            <w:sdt>
              <w:sdtPr>
                <w:rPr>
                  <w:rFonts w:asciiTheme="minorHAnsi" w:hAnsiTheme="minorHAnsi" w:cstheme="minorHAnsi"/>
                  <w:sz w:val="20"/>
                  <w:szCs w:val="20"/>
                </w:rPr>
                <w:id w:val="1986656091"/>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269"/>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874E9C" w:rsidP="00885321">
            <w:pPr>
              <w:pStyle w:val="TableParagraph"/>
              <w:rPr>
                <w:rFonts w:ascii="Calibri" w:hAnsi="Calibri" w:cs="Calibri"/>
                <w:sz w:val="20"/>
                <w:szCs w:val="20"/>
                <w:lang w:val="lv-LV"/>
              </w:rPr>
            </w:pPr>
            <w:r w:rsidRPr="00DD598B">
              <w:rPr>
                <w:rFonts w:ascii="Calibri" w:hAnsi="Calibri" w:cs="Calibri"/>
                <w:sz w:val="20"/>
                <w:szCs w:val="20"/>
                <w:lang w:val="lv-LV"/>
              </w:rPr>
              <w:t>Ekspluatācijas masa normālā lietderīgās kravnesības režīmā (*)</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4.5.2.5 </w:t>
            </w:r>
            <w:r w:rsidR="00874E9C" w:rsidRPr="00DD598B">
              <w:rPr>
                <w:sz w:val="20"/>
                <w:szCs w:val="20"/>
              </w:rPr>
              <w:t>Ekspluatācijas masa normālā lietderīgās kravnesības režīmā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478379070"/>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spacing w:after="0"/>
              <w:jc w:val="left"/>
              <w:rPr>
                <w:sz w:val="20"/>
                <w:szCs w:val="20"/>
              </w:rPr>
            </w:pPr>
            <w:sdt>
              <w:sdtPr>
                <w:rPr>
                  <w:rFonts w:asciiTheme="minorHAnsi" w:hAnsiTheme="minorHAnsi" w:cstheme="minorHAnsi"/>
                  <w:sz w:val="20"/>
                  <w:szCs w:val="20"/>
                </w:rPr>
                <w:id w:val="-1421789320"/>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175"/>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tabs>
                <w:tab w:val="left" w:pos="1004"/>
                <w:tab w:val="left" w:pos="1656"/>
              </w:tabs>
              <w:rPr>
                <w:rFonts w:ascii="Calibri" w:hAnsi="Calibri" w:cs="Calibri"/>
                <w:sz w:val="20"/>
                <w:szCs w:val="20"/>
                <w:lang w:val="lv-LV"/>
              </w:rPr>
            </w:pPr>
            <w:r w:rsidRPr="00DD598B">
              <w:rPr>
                <w:rFonts w:ascii="Calibri" w:hAnsi="Calibri" w:cs="Calibri"/>
                <w:sz w:val="20"/>
                <w:szCs w:val="20"/>
                <w:lang w:val="lv-LV"/>
              </w:rPr>
              <w:t>Maksimālais projektētais ātrums (km/h)</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4.1.2.1 </w:t>
            </w:r>
            <w:r w:rsidR="00874E9C" w:rsidRPr="00DD598B">
              <w:rPr>
                <w:sz w:val="20"/>
                <w:szCs w:val="20"/>
              </w:rPr>
              <w:t>Maksimālais projektētais ātrums (km/h)</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675108817"/>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770499516"/>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81"/>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Statiskā ass slodze darba </w:t>
            </w:r>
            <w:r w:rsidR="00874E9C" w:rsidRPr="00DD598B">
              <w:rPr>
                <w:rFonts w:ascii="Calibri" w:hAnsi="Calibri" w:cs="Calibri"/>
                <w:sz w:val="20"/>
                <w:szCs w:val="20"/>
                <w:lang w:val="lv-LV"/>
              </w:rPr>
              <w:t>režīmā</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4.5.3.1 Statiskā ass slodze darba </w:t>
            </w:r>
            <w:r w:rsidR="00874E9C" w:rsidRPr="00DD598B">
              <w:rPr>
                <w:sz w:val="20"/>
                <w:szCs w:val="20"/>
              </w:rPr>
              <w:t>režīmā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600916399"/>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97766621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50"/>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874E9C" w:rsidP="00885321">
            <w:pPr>
              <w:pStyle w:val="TableParagraph"/>
              <w:tabs>
                <w:tab w:val="left" w:pos="674"/>
                <w:tab w:val="left" w:pos="1160"/>
                <w:tab w:val="left" w:pos="1657"/>
              </w:tabs>
              <w:rPr>
                <w:rFonts w:ascii="Calibri" w:hAnsi="Calibri" w:cs="Calibri"/>
                <w:sz w:val="20"/>
                <w:szCs w:val="20"/>
                <w:lang w:val="lv-LV"/>
              </w:rPr>
            </w:pPr>
            <w:r w:rsidRPr="00DD598B">
              <w:rPr>
                <w:rFonts w:ascii="Calibri" w:hAnsi="Calibri" w:cs="Calibri"/>
                <w:sz w:val="20"/>
                <w:szCs w:val="20"/>
                <w:lang w:val="lv-LV"/>
              </w:rPr>
              <w:t>Statiskā ass slodze ārkārtējā lietderīgās kravnesības režīmā</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4.5.3.3 </w:t>
            </w:r>
            <w:r w:rsidR="00874E9C" w:rsidRPr="00DD598B">
              <w:rPr>
                <w:sz w:val="20"/>
                <w:szCs w:val="20"/>
              </w:rPr>
              <w:t>Statiskā ass slodze ārkārtējā lietderīgās kravnesības režīmā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627785473"/>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842967525"/>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50"/>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proofErr w:type="spellStart"/>
            <w:r w:rsidRPr="00DD598B">
              <w:rPr>
                <w:rFonts w:ascii="Calibri" w:hAnsi="Calibri" w:cs="Calibri"/>
                <w:sz w:val="20"/>
                <w:szCs w:val="20"/>
                <w:lang w:val="lv-LV"/>
              </w:rPr>
              <w:t>Ritekļa</w:t>
            </w:r>
            <w:proofErr w:type="spellEnd"/>
            <w:r w:rsidRPr="00DD598B">
              <w:rPr>
                <w:rFonts w:ascii="Calibri" w:hAnsi="Calibri" w:cs="Calibri"/>
                <w:sz w:val="20"/>
                <w:szCs w:val="20"/>
                <w:lang w:val="lv-LV"/>
              </w:rPr>
              <w:t xml:space="preserve"> garums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4.8.1 </w:t>
            </w:r>
            <w:proofErr w:type="spellStart"/>
            <w:r w:rsidRPr="00DD598B">
              <w:rPr>
                <w:sz w:val="20"/>
                <w:szCs w:val="20"/>
              </w:rPr>
              <w:t>Ritekļa</w:t>
            </w:r>
            <w:proofErr w:type="spellEnd"/>
            <w:r w:rsidRPr="00DD598B">
              <w:rPr>
                <w:sz w:val="20"/>
                <w:szCs w:val="20"/>
              </w:rPr>
              <w:t xml:space="preserve"> garums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501322060"/>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711375220"/>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50"/>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56B4E" w:rsidP="00885321">
            <w:pPr>
              <w:pStyle w:val="TableParagraph"/>
              <w:tabs>
                <w:tab w:val="left" w:pos="674"/>
                <w:tab w:val="left" w:pos="1160"/>
                <w:tab w:val="left" w:pos="1657"/>
              </w:tabs>
              <w:rPr>
                <w:rFonts w:ascii="Calibri" w:hAnsi="Calibri" w:cs="Calibri"/>
                <w:sz w:val="20"/>
                <w:szCs w:val="20"/>
                <w:lang w:val="lv-LV"/>
              </w:rPr>
            </w:pPr>
            <w:r w:rsidRPr="00DD598B">
              <w:rPr>
                <w:rFonts w:ascii="Calibri" w:hAnsi="Calibri" w:cs="Calibri"/>
                <w:sz w:val="20"/>
                <w:szCs w:val="20"/>
                <w:lang w:val="lv-LV"/>
              </w:rPr>
              <w:t>Statiskā ass slodze normālā lietderīgās kravnesības režīmā</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4.5.3.2 </w:t>
            </w:r>
            <w:r w:rsidR="00756B4E" w:rsidRPr="00DD598B">
              <w:rPr>
                <w:sz w:val="20"/>
                <w:szCs w:val="20"/>
              </w:rPr>
              <w:t>Statiskā ass slodze normālā lietderīgās kravnesības režīmā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879543412"/>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762640625"/>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50"/>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56B4E" w:rsidP="00885321">
            <w:pPr>
              <w:pStyle w:val="TableParagraph"/>
              <w:rPr>
                <w:rFonts w:ascii="Calibri" w:hAnsi="Calibri" w:cs="Calibri"/>
                <w:sz w:val="20"/>
                <w:szCs w:val="20"/>
                <w:lang w:val="lv-LV"/>
              </w:rPr>
            </w:pPr>
            <w:r w:rsidRPr="00DD598B">
              <w:rPr>
                <w:rFonts w:ascii="Calibri" w:hAnsi="Calibri" w:cs="Calibri"/>
                <w:sz w:val="20"/>
                <w:szCs w:val="20"/>
                <w:lang w:val="lv-LV"/>
              </w:rPr>
              <w:t>Asu izvietojums vienības korpusā (attālums starp asīm)</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4.5.3.4 </w:t>
            </w:r>
            <w:r w:rsidR="00756B4E" w:rsidRPr="00DD598B">
              <w:rPr>
                <w:sz w:val="20"/>
                <w:szCs w:val="20"/>
              </w:rPr>
              <w:t>Asu izvietojums vienības korpusā (attālums starp asīm)</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287865847"/>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242458329"/>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50"/>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56B4E" w:rsidP="00885321">
            <w:pPr>
              <w:pStyle w:val="TableParagraph"/>
              <w:rPr>
                <w:rFonts w:ascii="Calibri" w:hAnsi="Calibri" w:cs="Calibri"/>
                <w:sz w:val="20"/>
                <w:szCs w:val="20"/>
                <w:lang w:val="lv-LV"/>
              </w:rPr>
            </w:pPr>
            <w:r w:rsidRPr="00DD598B">
              <w:rPr>
                <w:rFonts w:ascii="Calibri" w:hAnsi="Calibri" w:cs="Calibri"/>
                <w:sz w:val="20"/>
                <w:szCs w:val="20"/>
                <w:lang w:val="lv-LV"/>
              </w:rPr>
              <w:t>EN līniju kategorija(-</w:t>
            </w:r>
            <w:proofErr w:type="spellStart"/>
            <w:r w:rsidRPr="00DD598B">
              <w:rPr>
                <w:rFonts w:ascii="Calibri" w:hAnsi="Calibri" w:cs="Calibri"/>
                <w:sz w:val="20"/>
                <w:szCs w:val="20"/>
                <w:lang w:val="lv-LV"/>
              </w:rPr>
              <w:t>as</w:t>
            </w:r>
            <w:proofErr w:type="spellEnd"/>
            <w:r w:rsidRPr="00DD598B">
              <w:rPr>
                <w:rFonts w:ascii="Calibri" w:hAnsi="Calibri" w:cs="Calibri"/>
                <w:sz w:val="20"/>
                <w:szCs w:val="20"/>
                <w:lang w:val="lv-LV"/>
              </w:rPr>
              <w:t>)</w:t>
            </w:r>
            <w:r w:rsidRPr="00DD598B">
              <w:rPr>
                <w:rFonts w:ascii="Calibri" w:hAnsi="Calibri" w:cs="Calibri"/>
                <w:sz w:val="20"/>
                <w:szCs w:val="20"/>
                <w:vertAlign w:val="superscript"/>
                <w:lang w:val="lv-LV"/>
              </w:rPr>
              <w:t xml:space="preserve"> (*)</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4.5.1.1 </w:t>
            </w:r>
            <w:r w:rsidR="00756B4E" w:rsidRPr="00DD598B">
              <w:rPr>
                <w:sz w:val="20"/>
                <w:szCs w:val="20"/>
              </w:rPr>
              <w:t>EN līniju kategorija(-</w:t>
            </w:r>
            <w:proofErr w:type="spellStart"/>
            <w:r w:rsidR="00756B4E" w:rsidRPr="00DD598B">
              <w:rPr>
                <w:sz w:val="20"/>
                <w:szCs w:val="20"/>
              </w:rPr>
              <w:t>as</w:t>
            </w:r>
            <w:proofErr w:type="spellEnd"/>
            <w:r w:rsidR="00756B4E" w:rsidRPr="00DD598B">
              <w:rPr>
                <w:sz w:val="20"/>
                <w:szCs w:val="20"/>
              </w:rPr>
              <w:t>)</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2460175"/>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spacing w:after="0"/>
              <w:jc w:val="left"/>
              <w:rPr>
                <w:sz w:val="20"/>
                <w:szCs w:val="20"/>
              </w:rPr>
            </w:pPr>
            <w:sdt>
              <w:sdtPr>
                <w:rPr>
                  <w:rFonts w:asciiTheme="minorHAnsi" w:hAnsiTheme="minorHAnsi" w:cstheme="minorHAnsi"/>
                  <w:sz w:val="20"/>
                  <w:szCs w:val="20"/>
                </w:rPr>
                <w:id w:val="1274208440"/>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307"/>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Kopējā </w:t>
            </w:r>
            <w:proofErr w:type="spellStart"/>
            <w:r w:rsidRPr="00DD598B">
              <w:rPr>
                <w:rFonts w:ascii="Calibri" w:hAnsi="Calibri" w:cs="Calibri"/>
                <w:sz w:val="20"/>
                <w:szCs w:val="20"/>
                <w:lang w:val="lv-LV"/>
              </w:rPr>
              <w:t>ritekļa</w:t>
            </w:r>
            <w:proofErr w:type="spellEnd"/>
            <w:r w:rsidRPr="00DD598B">
              <w:rPr>
                <w:rFonts w:ascii="Calibri" w:hAnsi="Calibri" w:cs="Calibri"/>
                <w:sz w:val="20"/>
                <w:szCs w:val="20"/>
                <w:lang w:val="lv-LV"/>
              </w:rPr>
              <w:t xml:space="preserve"> masa (katram vienības </w:t>
            </w:r>
            <w:proofErr w:type="spellStart"/>
            <w:r w:rsidRPr="00DD598B">
              <w:rPr>
                <w:rFonts w:ascii="Calibri" w:hAnsi="Calibri" w:cs="Calibri"/>
                <w:sz w:val="20"/>
                <w:szCs w:val="20"/>
                <w:lang w:val="lv-LV"/>
              </w:rPr>
              <w:t>riteklim</w:t>
            </w:r>
            <w:proofErr w:type="spellEnd"/>
            <w:r w:rsidRPr="00DD598B">
              <w:rPr>
                <w:rFonts w:ascii="Calibri" w:hAnsi="Calibri" w:cs="Calibri"/>
                <w:sz w:val="20"/>
                <w:szCs w:val="20"/>
                <w:lang w:val="lv-LV"/>
              </w:rPr>
              <w:t>)</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4.5.5 Kopējā </w:t>
            </w:r>
            <w:proofErr w:type="spellStart"/>
            <w:r w:rsidRPr="00DD598B">
              <w:rPr>
                <w:sz w:val="20"/>
                <w:szCs w:val="20"/>
              </w:rPr>
              <w:t>ritekļa</w:t>
            </w:r>
            <w:proofErr w:type="spellEnd"/>
            <w:r w:rsidRPr="00DD598B">
              <w:rPr>
                <w:sz w:val="20"/>
                <w:szCs w:val="20"/>
              </w:rPr>
              <w:t xml:space="preserve"> masa (katram vienības </w:t>
            </w:r>
            <w:proofErr w:type="spellStart"/>
            <w:r w:rsidRPr="00DD598B">
              <w:rPr>
                <w:sz w:val="20"/>
                <w:szCs w:val="20"/>
              </w:rPr>
              <w:t>riteklim</w:t>
            </w:r>
            <w:proofErr w:type="spellEnd"/>
            <w:r w:rsidRPr="00DD598B">
              <w:rPr>
                <w:sz w:val="20"/>
                <w:szCs w:val="20"/>
              </w:rPr>
              <w:t>)</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573625349"/>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99316956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AA18E8" w:rsidRPr="00DD598B" w:rsidRDefault="00AA18E8" w:rsidP="00885321">
            <w:pPr>
              <w:pStyle w:val="TableParagraph"/>
              <w:ind w:right="76"/>
              <w:jc w:val="both"/>
              <w:rPr>
                <w:rFonts w:ascii="Calibri" w:hAnsi="Calibri" w:cs="Calibri"/>
                <w:sz w:val="20"/>
                <w:szCs w:val="20"/>
                <w:lang w:val="lv-LV"/>
              </w:rPr>
            </w:pPr>
            <w:r w:rsidRPr="00DD598B">
              <w:rPr>
                <w:rFonts w:ascii="Calibri" w:hAnsi="Calibri" w:cs="Calibri"/>
                <w:sz w:val="20"/>
                <w:szCs w:val="20"/>
                <w:lang w:val="lv-LV"/>
              </w:rPr>
              <w:t xml:space="preserve">Jebkura atbilstīgā galvenā konstrukcijas raksturlieluma izmaiņas, kas rada ar </w:t>
            </w:r>
            <w:proofErr w:type="spellStart"/>
            <w:r w:rsidRPr="00DD598B">
              <w:rPr>
                <w:rFonts w:ascii="Calibri" w:hAnsi="Calibri" w:cs="Calibri"/>
                <w:sz w:val="20"/>
                <w:szCs w:val="20"/>
                <w:lang w:val="lv-LV"/>
              </w:rPr>
              <w:t>ritekli</w:t>
            </w:r>
            <w:proofErr w:type="spellEnd"/>
            <w:r w:rsidRPr="00DD598B">
              <w:rPr>
                <w:rFonts w:ascii="Calibri" w:hAnsi="Calibri" w:cs="Calibri"/>
                <w:sz w:val="20"/>
                <w:szCs w:val="20"/>
                <w:lang w:val="lv-LV"/>
              </w:rPr>
              <w:t xml:space="preserve"> savietojamās(-o) EN līnijas(-u) kategorijas(-u) izmaiņas</w:t>
            </w:r>
          </w:p>
        </w:tc>
        <w:tc>
          <w:tcPr>
            <w:tcW w:w="2123" w:type="dxa"/>
            <w:tcBorders>
              <w:top w:val="single" w:sz="4" w:space="0" w:color="000000"/>
              <w:left w:val="single" w:sz="4" w:space="0" w:color="000000"/>
              <w:bottom w:val="single" w:sz="4" w:space="0" w:color="000000"/>
            </w:tcBorders>
            <w:vAlign w:val="center"/>
          </w:tcPr>
          <w:p w:rsidR="00B573E1" w:rsidRPr="00DD598B" w:rsidRDefault="00E1424E" w:rsidP="00885321">
            <w:pPr>
              <w:pStyle w:val="TableParagraph"/>
              <w:rPr>
                <w:rFonts w:ascii="Calibri" w:hAnsi="Calibri" w:cs="Calibri"/>
                <w:bCs/>
                <w:sz w:val="20"/>
                <w:szCs w:val="20"/>
                <w:lang w:val="lv-LV"/>
              </w:rPr>
            </w:pPr>
            <w:r w:rsidRPr="00DD598B">
              <w:rPr>
                <w:rFonts w:ascii="Calibri" w:eastAsia="Calibri" w:hAnsi="Calibri" w:cs="Calibri"/>
                <w:bCs/>
                <w:sz w:val="20"/>
                <w:szCs w:val="20"/>
                <w:lang w:val="lv-LV"/>
              </w:rPr>
              <w:t>Izmaiņas, kas pārsniedz ± 10 %</w:t>
            </w:r>
          </w:p>
        </w:tc>
        <w:tc>
          <w:tcPr>
            <w:tcW w:w="25" w:type="dxa"/>
          </w:tcPr>
          <w:p w:rsidR="00B573E1" w:rsidRPr="00DD598B" w:rsidRDefault="00B573E1" w:rsidP="00885321">
            <w:pPr>
              <w:spacing w:after="0"/>
              <w:rPr>
                <w:sz w:val="20"/>
                <w:szCs w:val="20"/>
              </w:rPr>
            </w:pPr>
          </w:p>
        </w:tc>
      </w:tr>
      <w:tr w:rsidR="004C1790" w:rsidRPr="00DD598B" w:rsidTr="00885321">
        <w:trPr>
          <w:cantSplit/>
          <w:trHeight w:val="574"/>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Masa uz riteni</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4.5.6 Masa uz riteni</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75508487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861502383"/>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DE45D9" w:rsidRPr="00DD598B" w:rsidRDefault="00AA18E8" w:rsidP="00885321">
            <w:pPr>
              <w:pStyle w:val="TableParagraph"/>
              <w:ind w:right="76"/>
              <w:jc w:val="both"/>
              <w:rPr>
                <w:rFonts w:ascii="Calibri" w:hAnsi="Calibri" w:cs="Calibri"/>
                <w:sz w:val="20"/>
                <w:szCs w:val="20"/>
                <w:lang w:val="lv-LV"/>
              </w:rPr>
            </w:pPr>
            <w:r w:rsidRPr="00DD598B">
              <w:rPr>
                <w:rFonts w:ascii="Calibri" w:hAnsi="Calibri" w:cs="Calibri"/>
                <w:sz w:val="20"/>
                <w:szCs w:val="20"/>
                <w:lang w:val="lv-LV"/>
              </w:rPr>
              <w:t xml:space="preserve">Jebkura atbilstīgā galvenā konstrukcijas raksturlieluma izmaiņas, kas rada ar </w:t>
            </w:r>
            <w:proofErr w:type="spellStart"/>
            <w:r w:rsidRPr="00DD598B">
              <w:rPr>
                <w:rFonts w:ascii="Calibri" w:hAnsi="Calibri" w:cs="Calibri"/>
                <w:sz w:val="20"/>
                <w:szCs w:val="20"/>
                <w:lang w:val="lv-LV"/>
              </w:rPr>
              <w:t>ritekli</w:t>
            </w:r>
            <w:proofErr w:type="spellEnd"/>
            <w:r w:rsidRPr="00DD598B">
              <w:rPr>
                <w:rFonts w:ascii="Calibri" w:hAnsi="Calibri" w:cs="Calibri"/>
                <w:sz w:val="20"/>
                <w:szCs w:val="20"/>
                <w:lang w:val="lv-LV"/>
              </w:rPr>
              <w:t xml:space="preserve"> savietojamās(-o) EN līnijas(-u) kategorijas(-u) izmaiņas, vai</w:t>
            </w:r>
          </w:p>
          <w:p w:rsidR="00B573E1" w:rsidRPr="00DD598B" w:rsidRDefault="00A063BF" w:rsidP="00885321">
            <w:pPr>
              <w:pStyle w:val="TableParagraph"/>
              <w:ind w:right="101"/>
              <w:rPr>
                <w:rFonts w:ascii="Calibri" w:hAnsi="Calibri" w:cs="Calibri"/>
                <w:sz w:val="20"/>
                <w:szCs w:val="20"/>
                <w:lang w:val="lv-LV"/>
              </w:rPr>
            </w:pPr>
            <w:r w:rsidRPr="00DD598B">
              <w:rPr>
                <w:rFonts w:ascii="Calibri" w:hAnsi="Calibri" w:cs="Calibri"/>
                <w:sz w:val="20"/>
                <w:szCs w:val="20"/>
                <w:lang w:val="lv-LV"/>
              </w:rPr>
              <w:t>Izmaiņas par vairāk nekā ± 10 %.</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108"/>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4.2.3.1 </w:t>
            </w:r>
            <w:r w:rsidR="00A31723" w:rsidRPr="00DD598B">
              <w:rPr>
                <w:rFonts w:ascii="Calibri" w:hAnsi="Calibri" w:cs="Calibri"/>
                <w:sz w:val="20"/>
                <w:szCs w:val="20"/>
                <w:lang w:val="lv-LV"/>
              </w:rPr>
              <w:t>Gabarīta noteikšana</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3116AE" w:rsidP="00885321">
            <w:pPr>
              <w:pStyle w:val="TableParagraph"/>
              <w:rPr>
                <w:rFonts w:ascii="Calibri" w:hAnsi="Calibri" w:cs="Calibri"/>
                <w:sz w:val="20"/>
                <w:szCs w:val="20"/>
                <w:lang w:val="lv-LV"/>
              </w:rPr>
            </w:pPr>
            <w:r w:rsidRPr="00DD598B">
              <w:rPr>
                <w:rFonts w:ascii="Calibri" w:hAnsi="Calibri" w:cs="Calibri"/>
                <w:sz w:val="20"/>
                <w:szCs w:val="20"/>
                <w:lang w:val="lv-LV"/>
              </w:rPr>
              <w:t>References profils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4.2.1 </w:t>
            </w:r>
            <w:r w:rsidR="003116AE" w:rsidRPr="00DD598B">
              <w:rPr>
                <w:sz w:val="20"/>
                <w:szCs w:val="20"/>
              </w:rPr>
              <w:t xml:space="preserve">References </w:t>
            </w:r>
            <w:r w:rsidRPr="00DD598B">
              <w:rPr>
                <w:sz w:val="20"/>
                <w:szCs w:val="20"/>
              </w:rPr>
              <w:t>profils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72397557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7C53BA" w:rsidRDefault="00000000" w:rsidP="007C53BA">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1477103889"/>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r w:rsidR="007C53BA" w:rsidRPr="00DD598B">
              <w:rPr>
                <w:rFonts w:ascii="Calibri" w:hAnsi="Calibri" w:cs="Calibri"/>
                <w:color w:val="FF0000"/>
                <w:sz w:val="20"/>
                <w:szCs w:val="20"/>
                <w:lang w:val="lv-LV"/>
              </w:rPr>
              <w:t xml:space="preserve"> </w:t>
            </w:r>
          </w:p>
          <w:p w:rsidR="00B573E1" w:rsidRPr="00DD598B" w:rsidRDefault="00A063BF" w:rsidP="007C53BA">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F44AF3"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References profila, kam atbilst </w:t>
            </w:r>
            <w:proofErr w:type="spellStart"/>
            <w:r w:rsidRPr="00DD598B">
              <w:rPr>
                <w:rFonts w:ascii="Calibri" w:hAnsi="Calibri" w:cs="Calibri"/>
                <w:sz w:val="20"/>
                <w:szCs w:val="20"/>
                <w:lang w:val="lv-LV"/>
              </w:rPr>
              <w:t>riteklis</w:t>
            </w:r>
            <w:proofErr w:type="spellEnd"/>
            <w:r w:rsidRPr="00DD598B">
              <w:rPr>
                <w:rFonts w:ascii="Calibri" w:hAnsi="Calibri" w:cs="Calibri"/>
                <w:sz w:val="20"/>
                <w:szCs w:val="20"/>
                <w:lang w:val="lv-LV"/>
              </w:rPr>
              <w:t>, izmaiņas</w:t>
            </w:r>
          </w:p>
        </w:tc>
        <w:tc>
          <w:tcPr>
            <w:tcW w:w="25" w:type="dxa"/>
          </w:tcPr>
          <w:p w:rsidR="00B573E1" w:rsidRPr="00DD598B" w:rsidRDefault="00B573E1" w:rsidP="00885321">
            <w:pPr>
              <w:spacing w:after="0"/>
              <w:rPr>
                <w:sz w:val="20"/>
                <w:szCs w:val="20"/>
              </w:rPr>
            </w:pPr>
          </w:p>
        </w:tc>
      </w:tr>
      <w:tr w:rsidR="004C1790" w:rsidRPr="00DD598B" w:rsidTr="00885321">
        <w:trPr>
          <w:cantSplit/>
          <w:trHeight w:val="743"/>
        </w:trPr>
        <w:tc>
          <w:tcPr>
            <w:tcW w:w="1376" w:type="dxa"/>
            <w:tcBorders>
              <w:top w:val="single" w:sz="4" w:space="0" w:color="000000"/>
              <w:bottom w:val="single" w:sz="4" w:space="0" w:color="000000"/>
              <w:right w:val="single" w:sz="4" w:space="0" w:color="000000"/>
            </w:tcBorders>
            <w:vAlign w:val="center"/>
          </w:tcPr>
          <w:p w:rsidR="00B573E1" w:rsidRPr="00DD598B" w:rsidRDefault="00B573E1" w:rsidP="00885321">
            <w:pPr>
              <w:pStyle w:val="TableParagraph"/>
              <w:rPr>
                <w:rFonts w:ascii="Calibri" w:hAnsi="Calibri" w:cs="Calibr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F44AF3" w:rsidP="00885321">
            <w:pPr>
              <w:pStyle w:val="TableParagraph"/>
              <w:rPr>
                <w:rFonts w:ascii="Calibri" w:hAnsi="Calibri" w:cs="Calibri"/>
                <w:sz w:val="20"/>
                <w:szCs w:val="20"/>
                <w:lang w:val="lv-LV"/>
              </w:rPr>
            </w:pPr>
            <w:r w:rsidRPr="00DD598B">
              <w:rPr>
                <w:rFonts w:ascii="Calibri" w:hAnsi="Calibri" w:cs="Calibri"/>
                <w:sz w:val="20"/>
                <w:szCs w:val="20"/>
                <w:lang w:val="lv-LV"/>
              </w:rPr>
              <w:t>Minimālais vertikālas izliektas līknes rādiuss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4.8.5 </w:t>
            </w:r>
            <w:r w:rsidR="00F44AF3" w:rsidRPr="00DD598B">
              <w:rPr>
                <w:sz w:val="20"/>
                <w:szCs w:val="20"/>
              </w:rPr>
              <w:t>Minimālais vertikālas izliektas līknes rādiuss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783573457"/>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716694492"/>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22796C" w:rsidP="00885321">
            <w:pPr>
              <w:pStyle w:val="TableParagraph"/>
              <w:ind w:right="76"/>
              <w:jc w:val="both"/>
              <w:rPr>
                <w:rFonts w:ascii="Calibri" w:hAnsi="Calibri" w:cs="Calibri"/>
                <w:sz w:val="20"/>
                <w:szCs w:val="20"/>
                <w:lang w:val="lv-LV"/>
              </w:rPr>
            </w:pPr>
            <w:r w:rsidRPr="00DD598B">
              <w:rPr>
                <w:rFonts w:ascii="Calibri" w:hAnsi="Calibri" w:cs="Calibri"/>
                <w:sz w:val="20"/>
                <w:szCs w:val="20"/>
                <w:lang w:val="lv-LV"/>
              </w:rPr>
              <w:t xml:space="preserve">Ar </w:t>
            </w:r>
            <w:proofErr w:type="spellStart"/>
            <w:r w:rsidRPr="00DD598B">
              <w:rPr>
                <w:rFonts w:ascii="Calibri" w:hAnsi="Calibri" w:cs="Calibri"/>
                <w:sz w:val="20"/>
                <w:szCs w:val="20"/>
                <w:lang w:val="lv-LV"/>
              </w:rPr>
              <w:t>ritekli</w:t>
            </w:r>
            <w:proofErr w:type="spellEnd"/>
            <w:r w:rsidRPr="00DD598B">
              <w:rPr>
                <w:rFonts w:ascii="Calibri" w:hAnsi="Calibri" w:cs="Calibri"/>
                <w:sz w:val="20"/>
                <w:szCs w:val="20"/>
                <w:lang w:val="lv-LV"/>
              </w:rPr>
              <w:t xml:space="preserve"> savietojamā minimālā vertikālas izliektas līknes rādiusa izmaiņas par vairāk nekā 10 % </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205"/>
        </w:trPr>
        <w:tc>
          <w:tcPr>
            <w:tcW w:w="1376" w:type="dxa"/>
            <w:tcBorders>
              <w:top w:val="single" w:sz="4" w:space="0" w:color="000000"/>
              <w:bottom w:val="single" w:sz="4" w:space="0" w:color="000000"/>
              <w:right w:val="single" w:sz="4" w:space="0" w:color="000000"/>
            </w:tcBorders>
            <w:vAlign w:val="center"/>
          </w:tcPr>
          <w:p w:rsidR="00B573E1" w:rsidRPr="00DD598B" w:rsidRDefault="00B573E1" w:rsidP="00885321">
            <w:pPr>
              <w:pStyle w:val="TableParagraph"/>
              <w:rPr>
                <w:rFonts w:ascii="Calibri" w:hAnsi="Calibri" w:cs="Calibr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F44AF3" w:rsidP="00885321">
            <w:pPr>
              <w:pStyle w:val="TableParagraph"/>
              <w:rPr>
                <w:rFonts w:ascii="Calibri" w:hAnsi="Calibri" w:cs="Calibri"/>
                <w:sz w:val="20"/>
                <w:szCs w:val="20"/>
                <w:lang w:val="lv-LV"/>
              </w:rPr>
            </w:pPr>
            <w:r w:rsidRPr="00DD598B">
              <w:rPr>
                <w:rFonts w:ascii="Calibri" w:hAnsi="Calibri" w:cs="Calibri"/>
                <w:sz w:val="20"/>
                <w:szCs w:val="20"/>
                <w:lang w:val="lv-LV"/>
              </w:rPr>
              <w:t>Minimālais vertikālas ieliektas līknes rādiuss</w:t>
            </w:r>
          </w:p>
        </w:tc>
        <w:tc>
          <w:tcPr>
            <w:tcW w:w="1846" w:type="dxa"/>
            <w:tcBorders>
              <w:top w:val="single" w:sz="4" w:space="0" w:color="000000"/>
              <w:left w:val="single" w:sz="4" w:space="0" w:color="000000"/>
              <w:bottom w:val="single" w:sz="4" w:space="0" w:color="000000"/>
              <w:right w:val="single" w:sz="12" w:space="0" w:color="000000"/>
            </w:tcBorders>
            <w:vAlign w:val="center"/>
          </w:tcPr>
          <w:p w:rsidR="0022796C" w:rsidRPr="00DD598B" w:rsidRDefault="00A063BF" w:rsidP="00885321">
            <w:pPr>
              <w:spacing w:after="0"/>
              <w:jc w:val="left"/>
              <w:rPr>
                <w:sz w:val="20"/>
                <w:szCs w:val="20"/>
              </w:rPr>
            </w:pPr>
            <w:r w:rsidRPr="00DD598B">
              <w:rPr>
                <w:sz w:val="20"/>
                <w:szCs w:val="20"/>
              </w:rPr>
              <w:t xml:space="preserve">4.8.6 </w:t>
            </w:r>
            <w:r w:rsidR="00F44AF3" w:rsidRPr="00DD598B">
              <w:rPr>
                <w:sz w:val="20"/>
                <w:szCs w:val="20"/>
              </w:rPr>
              <w:t>Minimālais vertikālas ieliektas līknes rādiuss</w:t>
            </w:r>
          </w:p>
          <w:p w:rsidR="00B573E1" w:rsidRPr="00DD598B" w:rsidRDefault="00B573E1" w:rsidP="00885321">
            <w:pPr>
              <w:spacing w:after="0"/>
              <w:jc w:val="left"/>
              <w:rPr>
                <w:sz w:val="20"/>
                <w:szCs w:val="20"/>
              </w:rPr>
            </w:pP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853038073"/>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462427115"/>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22796C" w:rsidP="00885321">
            <w:pPr>
              <w:pStyle w:val="TableParagraph"/>
              <w:ind w:right="76"/>
              <w:jc w:val="both"/>
              <w:rPr>
                <w:rFonts w:ascii="Calibri" w:hAnsi="Calibri" w:cs="Calibri"/>
                <w:sz w:val="20"/>
                <w:szCs w:val="20"/>
                <w:lang w:val="lv-LV"/>
              </w:rPr>
            </w:pPr>
            <w:r w:rsidRPr="00DD598B">
              <w:rPr>
                <w:rFonts w:ascii="Calibri" w:hAnsi="Calibri" w:cs="Calibri"/>
                <w:sz w:val="20"/>
                <w:szCs w:val="20"/>
                <w:lang w:val="lv-LV"/>
              </w:rPr>
              <w:t xml:space="preserve">Ar </w:t>
            </w:r>
            <w:proofErr w:type="spellStart"/>
            <w:r w:rsidRPr="00DD598B">
              <w:rPr>
                <w:rFonts w:ascii="Calibri" w:hAnsi="Calibri" w:cs="Calibri"/>
                <w:sz w:val="20"/>
                <w:szCs w:val="20"/>
                <w:lang w:val="lv-LV"/>
              </w:rPr>
              <w:t>ritekli</w:t>
            </w:r>
            <w:proofErr w:type="spellEnd"/>
            <w:r w:rsidRPr="00DD598B">
              <w:rPr>
                <w:rFonts w:ascii="Calibri" w:hAnsi="Calibri" w:cs="Calibri"/>
                <w:sz w:val="20"/>
                <w:szCs w:val="20"/>
                <w:lang w:val="lv-LV"/>
              </w:rPr>
              <w:t xml:space="preserve"> savietojamā minimālā vertikālas ieliektas līknes rādiusa izmaiņas par vairāk nekā 10 %</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611"/>
        </w:trPr>
        <w:tc>
          <w:tcPr>
            <w:tcW w:w="1376" w:type="dxa"/>
            <w:vMerge w:val="restart"/>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ight="75"/>
              <w:rPr>
                <w:rFonts w:ascii="Calibri" w:hAnsi="Calibri" w:cs="Calibri"/>
                <w:sz w:val="20"/>
                <w:szCs w:val="20"/>
                <w:lang w:val="lv-LV"/>
              </w:rPr>
            </w:pPr>
            <w:r w:rsidRPr="00DD598B">
              <w:rPr>
                <w:rFonts w:ascii="Calibri" w:hAnsi="Calibri" w:cs="Calibri"/>
                <w:sz w:val="20"/>
                <w:szCs w:val="20"/>
                <w:lang w:val="lv-LV"/>
              </w:rPr>
              <w:t xml:space="preserve">4.2.3.3.1 </w:t>
            </w:r>
            <w:r w:rsidR="002C1C06" w:rsidRPr="00DD598B">
              <w:rPr>
                <w:rFonts w:ascii="Calibri" w:hAnsi="Calibri" w:cs="Calibri"/>
                <w:sz w:val="20"/>
                <w:szCs w:val="20"/>
                <w:lang w:val="lv-LV"/>
              </w:rPr>
              <w:t>Ritošā sastāva un vilcienu detektēšanas sistēmu savietojamības raksturlielumi</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tabs>
                <w:tab w:val="left" w:pos="1231"/>
                <w:tab w:val="left" w:pos="1735"/>
              </w:tabs>
              <w:rPr>
                <w:rFonts w:ascii="Calibri" w:hAnsi="Calibri" w:cs="Calibri"/>
                <w:sz w:val="20"/>
                <w:szCs w:val="20"/>
                <w:lang w:val="lv-LV"/>
              </w:rPr>
            </w:pPr>
            <w:r w:rsidRPr="00DD598B">
              <w:rPr>
                <w:rFonts w:ascii="Calibri" w:hAnsi="Calibri" w:cs="Calibri"/>
                <w:sz w:val="20"/>
                <w:szCs w:val="20"/>
                <w:lang w:val="lv-LV"/>
              </w:rPr>
              <w:t xml:space="preserve">Savietojamība ar vilcienu </w:t>
            </w:r>
            <w:r w:rsidR="00066F22" w:rsidRPr="00DD598B">
              <w:rPr>
                <w:rFonts w:ascii="Calibri" w:hAnsi="Calibri" w:cs="Calibri"/>
                <w:sz w:val="20"/>
                <w:szCs w:val="20"/>
                <w:lang w:val="lv-LV"/>
              </w:rPr>
              <w:t xml:space="preserve">detektēšanas </w:t>
            </w:r>
            <w:r w:rsidRPr="00DD598B">
              <w:rPr>
                <w:rFonts w:ascii="Calibri" w:hAnsi="Calibri" w:cs="Calibri"/>
                <w:sz w:val="20"/>
                <w:szCs w:val="20"/>
                <w:lang w:val="lv-LV"/>
              </w:rPr>
              <w:t>sistēmām</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4.14.1 </w:t>
            </w:r>
            <w:r w:rsidR="00F44AF3" w:rsidRPr="00DD598B">
              <w:rPr>
                <w:sz w:val="20"/>
                <w:szCs w:val="20"/>
              </w:rPr>
              <w:t xml:space="preserve">Vilcienu detektēšanas sistēmas tips, kurai </w:t>
            </w:r>
            <w:proofErr w:type="spellStart"/>
            <w:r w:rsidR="00F44AF3" w:rsidRPr="00DD598B">
              <w:rPr>
                <w:sz w:val="20"/>
                <w:szCs w:val="20"/>
              </w:rPr>
              <w:t>riteklis</w:t>
            </w:r>
            <w:proofErr w:type="spellEnd"/>
            <w:r w:rsidR="00F44AF3" w:rsidRPr="00DD598B">
              <w:rPr>
                <w:sz w:val="20"/>
                <w:szCs w:val="20"/>
              </w:rPr>
              <w:t xml:space="preserve"> paredzēts un novērtēts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597518799"/>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7C53BA" w:rsidRDefault="00000000" w:rsidP="007C53BA">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324971100"/>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r w:rsidR="007C53BA" w:rsidRPr="00DD598B">
              <w:rPr>
                <w:rFonts w:ascii="Calibri" w:hAnsi="Calibri" w:cs="Calibri"/>
                <w:color w:val="FF0000"/>
                <w:sz w:val="20"/>
                <w:szCs w:val="20"/>
                <w:lang w:val="lv-LV"/>
              </w:rPr>
              <w:t xml:space="preserve"> </w:t>
            </w:r>
          </w:p>
          <w:p w:rsidR="00B573E1" w:rsidRPr="00DD598B" w:rsidRDefault="00A063BF" w:rsidP="007C53BA">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A063BF" w:rsidP="00885321">
            <w:pPr>
              <w:pStyle w:val="TableParagraph"/>
              <w:ind w:right="142" w:hanging="1"/>
              <w:rPr>
                <w:rFonts w:ascii="Calibri" w:hAnsi="Calibri" w:cs="Calibri"/>
                <w:sz w:val="20"/>
                <w:szCs w:val="20"/>
                <w:lang w:val="lv-LV"/>
              </w:rPr>
            </w:pPr>
            <w:r w:rsidRPr="00DD598B">
              <w:rPr>
                <w:rFonts w:ascii="Calibri" w:hAnsi="Calibri" w:cs="Calibri"/>
                <w:sz w:val="20"/>
                <w:szCs w:val="20"/>
                <w:lang w:val="lv-LV"/>
              </w:rPr>
              <w:t xml:space="preserve">Izmaiņas deklarētajā </w:t>
            </w:r>
            <w:r w:rsidR="00066F22" w:rsidRPr="00DD598B">
              <w:rPr>
                <w:rFonts w:ascii="Calibri" w:hAnsi="Calibri" w:cs="Calibri"/>
                <w:sz w:val="20"/>
                <w:szCs w:val="20"/>
                <w:lang w:val="lv-LV"/>
              </w:rPr>
              <w:t xml:space="preserve">savietojamībā </w:t>
            </w:r>
            <w:r w:rsidRPr="00DD598B">
              <w:rPr>
                <w:rFonts w:ascii="Calibri" w:hAnsi="Calibri" w:cs="Calibri"/>
                <w:sz w:val="20"/>
                <w:szCs w:val="20"/>
                <w:lang w:val="lv-LV"/>
              </w:rPr>
              <w:t>ar vienu vai vairākām no šādām tr</w:t>
            </w:r>
            <w:r w:rsidR="00F44AF3" w:rsidRPr="00DD598B">
              <w:rPr>
                <w:rFonts w:ascii="Calibri" w:hAnsi="Calibri" w:cs="Calibri"/>
                <w:sz w:val="20"/>
                <w:szCs w:val="20"/>
                <w:lang w:val="lv-LV"/>
              </w:rPr>
              <w:t>īs</w:t>
            </w:r>
            <w:r w:rsidRPr="00DD598B">
              <w:rPr>
                <w:rFonts w:ascii="Calibri" w:hAnsi="Calibri" w:cs="Calibri"/>
                <w:sz w:val="20"/>
                <w:szCs w:val="20"/>
                <w:lang w:val="lv-LV"/>
              </w:rPr>
              <w:t xml:space="preserve"> vilcienu </w:t>
            </w:r>
            <w:r w:rsidR="00066F22" w:rsidRPr="00DD598B">
              <w:rPr>
                <w:rFonts w:ascii="Calibri" w:hAnsi="Calibri" w:cs="Calibri"/>
                <w:sz w:val="20"/>
                <w:szCs w:val="20"/>
                <w:lang w:val="lv-LV"/>
              </w:rPr>
              <w:t xml:space="preserve">detektēšanas </w:t>
            </w:r>
            <w:r w:rsidRPr="00DD598B">
              <w:rPr>
                <w:rFonts w:ascii="Calibri" w:hAnsi="Calibri" w:cs="Calibri"/>
                <w:sz w:val="20"/>
                <w:szCs w:val="20"/>
                <w:lang w:val="lv-LV"/>
              </w:rPr>
              <w:t>sistēmām:</w:t>
            </w:r>
          </w:p>
          <w:p w:rsidR="00B573E1" w:rsidRPr="00DD598B" w:rsidRDefault="00A063BF" w:rsidP="00885321">
            <w:pPr>
              <w:pStyle w:val="TableParagraph"/>
              <w:numPr>
                <w:ilvl w:val="0"/>
                <w:numId w:val="3"/>
              </w:numPr>
              <w:ind w:left="284" w:right="142" w:hanging="120"/>
              <w:rPr>
                <w:rFonts w:ascii="Calibri" w:hAnsi="Calibri" w:cs="Calibri"/>
                <w:sz w:val="20"/>
                <w:szCs w:val="20"/>
                <w:lang w:val="lv-LV"/>
              </w:rPr>
            </w:pPr>
            <w:r w:rsidRPr="00DD598B">
              <w:rPr>
                <w:rFonts w:ascii="Calibri" w:hAnsi="Calibri" w:cs="Calibri"/>
                <w:sz w:val="20"/>
                <w:szCs w:val="20"/>
                <w:lang w:val="lv-LV"/>
              </w:rPr>
              <w:t>sliežu ceļa ķēdēm</w:t>
            </w:r>
          </w:p>
          <w:p w:rsidR="00B573E1" w:rsidRPr="00DD598B" w:rsidRDefault="00A063BF" w:rsidP="00885321">
            <w:pPr>
              <w:pStyle w:val="TableParagraph"/>
              <w:numPr>
                <w:ilvl w:val="0"/>
                <w:numId w:val="3"/>
              </w:numPr>
              <w:ind w:left="284" w:right="142" w:hanging="120"/>
              <w:rPr>
                <w:rFonts w:ascii="Calibri" w:hAnsi="Calibri" w:cs="Calibri"/>
                <w:sz w:val="20"/>
                <w:szCs w:val="20"/>
                <w:lang w:val="lv-LV"/>
              </w:rPr>
            </w:pPr>
            <w:r w:rsidRPr="00DD598B">
              <w:rPr>
                <w:rFonts w:ascii="Calibri" w:hAnsi="Calibri" w:cs="Calibri"/>
                <w:sz w:val="20"/>
                <w:szCs w:val="20"/>
                <w:lang w:val="lv-LV"/>
              </w:rPr>
              <w:t>asu skaitītājiem</w:t>
            </w:r>
          </w:p>
          <w:p w:rsidR="00B573E1" w:rsidRPr="00DD598B" w:rsidRDefault="00A063BF" w:rsidP="00885321">
            <w:pPr>
              <w:pStyle w:val="TableParagraph"/>
              <w:numPr>
                <w:ilvl w:val="0"/>
                <w:numId w:val="3"/>
              </w:numPr>
              <w:ind w:left="284" w:right="142" w:hanging="120"/>
              <w:rPr>
                <w:rFonts w:ascii="Calibri" w:hAnsi="Calibri" w:cs="Calibri"/>
                <w:sz w:val="20"/>
                <w:szCs w:val="20"/>
                <w:lang w:val="lv-LV"/>
              </w:rPr>
            </w:pPr>
            <w:r w:rsidRPr="00DD598B">
              <w:rPr>
                <w:rFonts w:ascii="Calibri" w:hAnsi="Calibri" w:cs="Calibri"/>
                <w:sz w:val="20"/>
                <w:szCs w:val="20"/>
                <w:lang w:val="lv-LV"/>
              </w:rPr>
              <w:t>cilpas iekārtām</w:t>
            </w:r>
          </w:p>
        </w:tc>
        <w:tc>
          <w:tcPr>
            <w:tcW w:w="25" w:type="dxa"/>
          </w:tcPr>
          <w:p w:rsidR="00B573E1" w:rsidRPr="00DD598B" w:rsidRDefault="00B573E1" w:rsidP="00885321">
            <w:pPr>
              <w:spacing w:after="0"/>
              <w:rPr>
                <w:sz w:val="20"/>
                <w:szCs w:val="20"/>
              </w:rPr>
            </w:pPr>
          </w:p>
        </w:tc>
      </w:tr>
      <w:tr w:rsidR="004C1790" w:rsidRPr="00DD598B" w:rsidTr="00885321">
        <w:trPr>
          <w:cantSplit/>
          <w:trHeight w:val="611"/>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pStyle w:val="TableParagraph"/>
              <w:ind w:left="4" w:right="75"/>
              <w:rPr>
                <w:rFonts w:ascii="Calibri" w:hAnsi="Calibri" w:cs="Calibr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066F22" w:rsidP="00885321">
            <w:pPr>
              <w:pStyle w:val="TableParagraph"/>
              <w:tabs>
                <w:tab w:val="left" w:pos="1231"/>
                <w:tab w:val="left" w:pos="1735"/>
              </w:tabs>
              <w:rPr>
                <w:rFonts w:ascii="Calibri" w:hAnsi="Calibri" w:cs="Calibri"/>
                <w:sz w:val="20"/>
                <w:szCs w:val="20"/>
                <w:lang w:val="lv-LV"/>
              </w:rPr>
            </w:pPr>
            <w:r w:rsidRPr="00DD598B">
              <w:rPr>
                <w:rFonts w:ascii="Calibri" w:hAnsi="Calibri" w:cs="Calibri"/>
                <w:sz w:val="20"/>
                <w:szCs w:val="20"/>
                <w:lang w:val="lv-LV"/>
              </w:rPr>
              <w:t xml:space="preserve">Uzmalas eļļošana </w:t>
            </w:r>
            <w:r w:rsidRPr="00DD598B">
              <w:rPr>
                <w:rFonts w:ascii="Calibri" w:hAnsi="Calibri" w:cs="Calibri"/>
                <w:sz w:val="20"/>
                <w:szCs w:val="20"/>
                <w:vertAlign w:val="superscript"/>
                <w:lang w:val="lv-LV"/>
              </w:rPr>
              <w:t>(*)</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4.9.3.1 </w:t>
            </w:r>
            <w:r w:rsidR="00F44AF3" w:rsidRPr="00DD598B">
              <w:rPr>
                <w:sz w:val="20"/>
                <w:szCs w:val="20"/>
              </w:rPr>
              <w:t>Uzmalas eļļotājs uzstādīts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65873852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spacing w:after="0"/>
              <w:jc w:val="left"/>
              <w:rPr>
                <w:sz w:val="20"/>
                <w:szCs w:val="20"/>
              </w:rPr>
            </w:pPr>
            <w:sdt>
              <w:sdtPr>
                <w:rPr>
                  <w:rFonts w:asciiTheme="minorHAnsi" w:hAnsiTheme="minorHAnsi" w:cstheme="minorHAnsi"/>
                  <w:sz w:val="20"/>
                  <w:szCs w:val="20"/>
                </w:rPr>
                <w:id w:val="-184827573"/>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F44AF3" w:rsidP="00885321">
            <w:pPr>
              <w:pStyle w:val="TableParagraph"/>
              <w:rPr>
                <w:rFonts w:ascii="Calibri" w:hAnsi="Calibri" w:cs="Calibri"/>
                <w:sz w:val="20"/>
                <w:szCs w:val="20"/>
                <w:lang w:val="lv-LV"/>
              </w:rPr>
            </w:pPr>
            <w:r w:rsidRPr="00DD598B">
              <w:rPr>
                <w:rFonts w:ascii="Calibri" w:hAnsi="Calibri" w:cs="Calibri"/>
                <w:sz w:val="20"/>
                <w:szCs w:val="20"/>
                <w:lang w:val="lv-LV"/>
              </w:rPr>
              <w:t>Uzmalas eļļošanas funkcijas uzstādīšana/noņemšana</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ind w:right="142" w:hanging="1"/>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611"/>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pStyle w:val="TableParagraph"/>
              <w:ind w:left="4" w:right="75"/>
              <w:rPr>
                <w:rFonts w:ascii="Calibri" w:hAnsi="Calibri" w:cs="Calibr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tabs>
                <w:tab w:val="left" w:pos="1231"/>
                <w:tab w:val="left" w:pos="1735"/>
              </w:tabs>
              <w:rPr>
                <w:rFonts w:ascii="Calibri" w:hAnsi="Calibri" w:cs="Calibri"/>
                <w:sz w:val="20"/>
                <w:szCs w:val="20"/>
                <w:lang w:val="lv-LV"/>
              </w:rPr>
            </w:pPr>
            <w:r w:rsidRPr="00DD598B">
              <w:rPr>
                <w:rFonts w:ascii="Calibri" w:hAnsi="Calibri" w:cs="Calibri"/>
                <w:sz w:val="20"/>
                <w:szCs w:val="20"/>
                <w:lang w:val="lv-LV"/>
              </w:rPr>
              <w:t>I</w:t>
            </w:r>
            <w:r w:rsidR="00DF022C" w:rsidRPr="00DD598B">
              <w:rPr>
                <w:rFonts w:ascii="Calibri" w:hAnsi="Calibri" w:cs="Calibri"/>
                <w:sz w:val="20"/>
                <w:szCs w:val="20"/>
                <w:lang w:val="lv-LV"/>
              </w:rPr>
              <w:t>espēja neļaut izmantot uzmalas eļļošanu</w:t>
            </w:r>
            <w:r w:rsidR="00DF022C" w:rsidRPr="00DD598B">
              <w:rPr>
                <w:rFonts w:ascii="Calibri" w:hAnsi="Calibri" w:cs="Calibri"/>
                <w:sz w:val="20"/>
                <w:szCs w:val="20"/>
                <w:vertAlign w:val="superscript"/>
                <w:lang w:val="lv-LV"/>
              </w:rPr>
              <w:t xml:space="preserve"> </w:t>
            </w:r>
            <w:r w:rsidRPr="00DD598B">
              <w:rPr>
                <w:rFonts w:ascii="Calibri" w:hAnsi="Calibri" w:cs="Calibri"/>
                <w:sz w:val="20"/>
                <w:szCs w:val="20"/>
                <w:vertAlign w:val="superscript"/>
                <w:lang w:val="lv-LV"/>
              </w:rPr>
              <w:t>(*)</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4.9.3.2</w:t>
            </w:r>
            <w:r w:rsidR="00DF022C" w:rsidRPr="00DD598B">
              <w:rPr>
                <w:sz w:val="20"/>
                <w:szCs w:val="20"/>
              </w:rPr>
              <w:t xml:space="preserve"> Iespēja neļaut izmantot uzmalas eļļotāju (tikai tad, ja uzmalas eļļotājs ir uzstādīts)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212164150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7C53BA" w:rsidRDefault="00000000" w:rsidP="007C53BA">
            <w:pPr>
              <w:spacing w:after="0"/>
              <w:jc w:val="left"/>
              <w:rPr>
                <w:color w:val="FF0000"/>
                <w:sz w:val="20"/>
                <w:szCs w:val="20"/>
              </w:rPr>
            </w:pPr>
            <w:sdt>
              <w:sdtPr>
                <w:rPr>
                  <w:rFonts w:asciiTheme="minorHAnsi" w:hAnsiTheme="minorHAnsi" w:cstheme="minorHAnsi"/>
                  <w:sz w:val="20"/>
                  <w:szCs w:val="20"/>
                </w:rPr>
                <w:id w:val="2040313301"/>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r w:rsidR="007C53BA" w:rsidRPr="00DD598B">
              <w:rPr>
                <w:color w:val="FF0000"/>
                <w:sz w:val="20"/>
                <w:szCs w:val="20"/>
              </w:rPr>
              <w:t xml:space="preserve"> </w:t>
            </w:r>
          </w:p>
          <w:p w:rsidR="00B573E1" w:rsidRPr="00DD598B" w:rsidRDefault="00A063BF" w:rsidP="007C53BA">
            <w:pPr>
              <w:spacing w:after="0"/>
              <w:jc w:val="left"/>
              <w:rPr>
                <w:sz w:val="20"/>
                <w:szCs w:val="20"/>
              </w:rPr>
            </w:pPr>
            <w:r w:rsidRPr="00DD598B">
              <w:rPr>
                <w:color w:val="FF0000"/>
                <w:sz w:val="20"/>
                <w:szCs w:val="20"/>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A063BF" w:rsidP="00885321">
            <w:pPr>
              <w:pStyle w:val="TableParagraph"/>
              <w:ind w:right="142" w:hanging="1"/>
              <w:rPr>
                <w:rFonts w:ascii="Calibri" w:hAnsi="Calibri" w:cs="Calibri"/>
                <w:sz w:val="20"/>
                <w:szCs w:val="20"/>
                <w:lang w:val="lv-LV"/>
              </w:rPr>
            </w:pPr>
            <w:r w:rsidRPr="00DD598B">
              <w:rPr>
                <w:rFonts w:ascii="Calibri" w:hAnsi="Calibri" w:cs="Calibri"/>
                <w:sz w:val="20"/>
                <w:szCs w:val="20"/>
                <w:lang w:val="lv-LV"/>
              </w:rPr>
              <w:t xml:space="preserve">Vadības ierīces, kas neļauj izmantot </w:t>
            </w:r>
            <w:r w:rsidR="00F50028" w:rsidRPr="00DD598B">
              <w:rPr>
                <w:rFonts w:ascii="Calibri" w:hAnsi="Calibri" w:cs="Calibri"/>
                <w:sz w:val="20"/>
                <w:szCs w:val="20"/>
                <w:lang w:val="lv-LV"/>
              </w:rPr>
              <w:t>uzmalas</w:t>
            </w:r>
            <w:r w:rsidRPr="00DD598B">
              <w:rPr>
                <w:rFonts w:ascii="Calibri" w:hAnsi="Calibri" w:cs="Calibri"/>
                <w:sz w:val="20"/>
                <w:szCs w:val="20"/>
                <w:lang w:val="lv-LV"/>
              </w:rPr>
              <w:t xml:space="preserve"> eļļošanu, uzstādīšana/noņemšana</w:t>
            </w:r>
          </w:p>
        </w:tc>
        <w:tc>
          <w:tcPr>
            <w:tcW w:w="25" w:type="dxa"/>
          </w:tcPr>
          <w:p w:rsidR="00B573E1" w:rsidRPr="00DD598B" w:rsidRDefault="00B573E1" w:rsidP="00885321">
            <w:pPr>
              <w:spacing w:after="0"/>
              <w:rPr>
                <w:sz w:val="20"/>
                <w:szCs w:val="20"/>
              </w:rPr>
            </w:pPr>
          </w:p>
        </w:tc>
      </w:tr>
      <w:tr w:rsidR="004C1790" w:rsidRPr="00DD598B" w:rsidTr="00885321">
        <w:trPr>
          <w:cantSplit/>
          <w:trHeight w:val="315"/>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tabs>
                <w:tab w:val="left" w:pos="1331"/>
              </w:tabs>
              <w:ind w:left="4" w:right="77"/>
              <w:rPr>
                <w:rFonts w:ascii="Calibri" w:hAnsi="Calibri" w:cs="Calibri"/>
                <w:sz w:val="20"/>
                <w:szCs w:val="20"/>
                <w:lang w:val="lv-LV"/>
              </w:rPr>
            </w:pPr>
            <w:r w:rsidRPr="00DD598B">
              <w:rPr>
                <w:rFonts w:ascii="Calibri" w:hAnsi="Calibri" w:cs="Calibri"/>
                <w:sz w:val="20"/>
                <w:szCs w:val="20"/>
                <w:lang w:val="lv-LV"/>
              </w:rPr>
              <w:t xml:space="preserve">4.2.3.3.2 Asu gultņu stāvokļa </w:t>
            </w:r>
            <w:r w:rsidR="00592179" w:rsidRPr="00DD598B">
              <w:rPr>
                <w:rFonts w:ascii="Calibri" w:hAnsi="Calibri" w:cs="Calibri"/>
                <w:sz w:val="20"/>
                <w:szCs w:val="20"/>
                <w:lang w:val="lv-LV"/>
              </w:rPr>
              <w:t>monitorings</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592179" w:rsidP="00885321">
            <w:pPr>
              <w:pStyle w:val="TableParagraph"/>
              <w:rPr>
                <w:rFonts w:ascii="Calibri" w:hAnsi="Calibri" w:cs="Calibri"/>
                <w:sz w:val="20"/>
                <w:szCs w:val="20"/>
                <w:lang w:val="lv-LV"/>
              </w:rPr>
            </w:pPr>
            <w:r w:rsidRPr="00DD598B">
              <w:rPr>
                <w:rFonts w:ascii="Calibri" w:hAnsi="Calibri" w:cs="Calibri"/>
                <w:sz w:val="20"/>
                <w:szCs w:val="20"/>
                <w:lang w:val="lv-LV"/>
              </w:rPr>
              <w:t>Detektēšanas borta iekārtu sistēma</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4.9.2 </w:t>
            </w:r>
            <w:r w:rsidR="00592179" w:rsidRPr="00DD598B">
              <w:rPr>
                <w:sz w:val="20"/>
                <w:szCs w:val="20"/>
              </w:rPr>
              <w:t>Ass gultņu stāvokļa monitorings (sakarsušu bukšu detektēšana)</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238088652"/>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984434079"/>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592179" w:rsidP="00885321">
            <w:pPr>
              <w:pStyle w:val="TableParagraph"/>
              <w:tabs>
                <w:tab w:val="left" w:pos="913"/>
              </w:tabs>
              <w:ind w:right="87"/>
              <w:rPr>
                <w:rFonts w:ascii="Calibri" w:hAnsi="Calibri" w:cs="Calibri"/>
                <w:sz w:val="20"/>
                <w:szCs w:val="20"/>
                <w:lang w:val="lv-LV"/>
              </w:rPr>
            </w:pPr>
            <w:r w:rsidRPr="00DD598B">
              <w:rPr>
                <w:rFonts w:ascii="Calibri" w:hAnsi="Calibri" w:cs="Calibri"/>
                <w:spacing w:val="-3"/>
                <w:sz w:val="20"/>
                <w:szCs w:val="20"/>
                <w:lang w:val="lv-LV"/>
              </w:rPr>
              <w:t>Detektēšanas borta iekārtu sistēmas uzstādīšana</w:t>
            </w:r>
          </w:p>
        </w:tc>
        <w:tc>
          <w:tcPr>
            <w:tcW w:w="2123" w:type="dxa"/>
            <w:tcBorders>
              <w:top w:val="single" w:sz="4" w:space="0" w:color="000000"/>
              <w:left w:val="single" w:sz="4" w:space="0" w:color="000000"/>
              <w:bottom w:val="single" w:sz="4" w:space="0" w:color="000000"/>
            </w:tcBorders>
            <w:vAlign w:val="center"/>
          </w:tcPr>
          <w:p w:rsidR="00B573E1" w:rsidRPr="00DD598B" w:rsidRDefault="00592179" w:rsidP="00885321">
            <w:pPr>
              <w:pStyle w:val="TableParagraph"/>
              <w:rPr>
                <w:rFonts w:ascii="Calibri" w:hAnsi="Calibri" w:cs="Calibri"/>
                <w:sz w:val="20"/>
                <w:szCs w:val="20"/>
                <w:lang w:val="lv-LV"/>
              </w:rPr>
            </w:pPr>
            <w:r w:rsidRPr="00DD598B">
              <w:rPr>
                <w:rFonts w:ascii="Calibri" w:hAnsi="Calibri" w:cs="Calibri"/>
                <w:sz w:val="20"/>
                <w:szCs w:val="20"/>
                <w:lang w:val="lv-LV"/>
              </w:rPr>
              <w:t>Deklarētās detektēšanas borta iekārtu sistēmas demontāža</w:t>
            </w:r>
          </w:p>
        </w:tc>
        <w:tc>
          <w:tcPr>
            <w:tcW w:w="25" w:type="dxa"/>
          </w:tcPr>
          <w:p w:rsidR="00B573E1" w:rsidRPr="00DD598B" w:rsidRDefault="00B573E1" w:rsidP="00885321">
            <w:pPr>
              <w:spacing w:after="0"/>
              <w:rPr>
                <w:sz w:val="20"/>
                <w:szCs w:val="20"/>
              </w:rPr>
            </w:pPr>
          </w:p>
        </w:tc>
      </w:tr>
      <w:tr w:rsidR="004C1790" w:rsidRPr="00DD598B" w:rsidTr="00885321">
        <w:trPr>
          <w:cantSplit/>
          <w:trHeight w:val="79"/>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tabs>
                <w:tab w:val="left" w:pos="1480"/>
              </w:tabs>
              <w:ind w:left="4" w:right="78"/>
              <w:rPr>
                <w:rFonts w:ascii="Calibri" w:hAnsi="Calibri" w:cs="Calibri"/>
                <w:sz w:val="20"/>
                <w:szCs w:val="20"/>
                <w:lang w:val="lv-LV"/>
              </w:rPr>
            </w:pPr>
            <w:r w:rsidRPr="00DD598B">
              <w:rPr>
                <w:rFonts w:ascii="Calibri" w:hAnsi="Calibri" w:cs="Calibri"/>
                <w:sz w:val="20"/>
                <w:szCs w:val="20"/>
                <w:lang w:val="lv-LV"/>
              </w:rPr>
              <w:t xml:space="preserve">4.2.3.4.  Ritošā sastāva dinamiskās </w:t>
            </w:r>
            <w:r w:rsidR="00766BFB" w:rsidRPr="00DD598B">
              <w:rPr>
                <w:rFonts w:ascii="Calibri" w:hAnsi="Calibri" w:cs="Calibri"/>
                <w:sz w:val="20"/>
                <w:szCs w:val="20"/>
                <w:lang w:val="lv-LV"/>
              </w:rPr>
              <w:t>parametri</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2C1C06"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Maksimālā ātruma un maksimālā ārējās sliedes paaugstinājuma deficīta kombinācija, attiecībā uz ko </w:t>
            </w:r>
            <w:proofErr w:type="spellStart"/>
            <w:r w:rsidRPr="00DD598B">
              <w:rPr>
                <w:rFonts w:ascii="Calibri" w:hAnsi="Calibri" w:cs="Calibri"/>
                <w:sz w:val="20"/>
                <w:szCs w:val="20"/>
                <w:lang w:val="lv-LV"/>
              </w:rPr>
              <w:t>riteklis</w:t>
            </w:r>
            <w:proofErr w:type="spellEnd"/>
            <w:r w:rsidRPr="00DD598B">
              <w:rPr>
                <w:rFonts w:ascii="Calibri" w:hAnsi="Calibri" w:cs="Calibri"/>
                <w:sz w:val="20"/>
                <w:szCs w:val="20"/>
                <w:lang w:val="lv-LV"/>
              </w:rPr>
              <w:t xml:space="preserve"> novērtēts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4.6.4 </w:t>
            </w:r>
            <w:r w:rsidR="00766BFB" w:rsidRPr="00DD598B">
              <w:rPr>
                <w:sz w:val="20"/>
                <w:szCs w:val="20"/>
              </w:rPr>
              <w:t xml:space="preserve">Maksimālā ātruma un maksimālā ārējās sliedes paaugstinājuma deficīta kombinācija, attiecībā uz ko </w:t>
            </w:r>
            <w:proofErr w:type="spellStart"/>
            <w:r w:rsidR="00766BFB" w:rsidRPr="00DD598B">
              <w:rPr>
                <w:sz w:val="20"/>
                <w:szCs w:val="20"/>
              </w:rPr>
              <w:t>riteklis</w:t>
            </w:r>
            <w:proofErr w:type="spellEnd"/>
            <w:r w:rsidR="00766BFB" w:rsidRPr="00DD598B">
              <w:rPr>
                <w:sz w:val="20"/>
                <w:szCs w:val="20"/>
              </w:rPr>
              <w:t xml:space="preserve"> novērtēts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935634205"/>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7C53BA" w:rsidRDefault="00000000" w:rsidP="007C53BA">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199062467"/>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r w:rsidR="007C53BA" w:rsidRPr="00DD598B">
              <w:rPr>
                <w:rFonts w:ascii="Calibri" w:hAnsi="Calibri" w:cs="Calibri"/>
                <w:color w:val="FF0000"/>
                <w:sz w:val="20"/>
                <w:szCs w:val="20"/>
                <w:lang w:val="lv-LV"/>
              </w:rPr>
              <w:t xml:space="preserve"> </w:t>
            </w:r>
          </w:p>
          <w:p w:rsidR="00B573E1" w:rsidRPr="00DD598B" w:rsidRDefault="00A063BF" w:rsidP="007C53BA">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2C1C06" w:rsidP="00885321">
            <w:pPr>
              <w:pStyle w:val="TableParagraph"/>
              <w:rPr>
                <w:rFonts w:ascii="Calibri" w:hAnsi="Calibri" w:cs="Calibri"/>
                <w:sz w:val="20"/>
                <w:szCs w:val="20"/>
                <w:lang w:val="lv-LV"/>
              </w:rPr>
            </w:pPr>
            <w:r w:rsidRPr="00DD598B">
              <w:rPr>
                <w:rFonts w:ascii="Calibri" w:hAnsi="Calibri" w:cs="Calibri"/>
                <w:sz w:val="20"/>
                <w:szCs w:val="20"/>
                <w:lang w:val="lv-LV"/>
              </w:rPr>
              <w:t>Maksimālā ātruma palielinājums par vairāk nekā 15 km/h vai izmaiņas, kas pārsniedz ± 10 % no maksimālā pieļaujamā ārējās sliedes paaugstinājuma deficīta</w:t>
            </w:r>
          </w:p>
        </w:tc>
        <w:tc>
          <w:tcPr>
            <w:tcW w:w="25" w:type="dxa"/>
          </w:tcPr>
          <w:p w:rsidR="00B573E1" w:rsidRPr="00DD598B" w:rsidRDefault="00B573E1" w:rsidP="00885321">
            <w:pPr>
              <w:spacing w:after="0"/>
              <w:rPr>
                <w:sz w:val="20"/>
                <w:szCs w:val="20"/>
              </w:rPr>
            </w:pPr>
          </w:p>
        </w:tc>
      </w:tr>
      <w:tr w:rsidR="004C1790" w:rsidRPr="00DD598B" w:rsidTr="00885321">
        <w:trPr>
          <w:cantSplit/>
          <w:trHeight w:val="75"/>
        </w:trPr>
        <w:tc>
          <w:tcPr>
            <w:tcW w:w="1376" w:type="dxa"/>
            <w:tcBorders>
              <w:top w:val="single" w:sz="4" w:space="0" w:color="000000"/>
              <w:bottom w:val="single" w:sz="4" w:space="0" w:color="000000"/>
              <w:right w:val="single" w:sz="4" w:space="0" w:color="000000"/>
            </w:tcBorders>
            <w:vAlign w:val="center"/>
          </w:tcPr>
          <w:p w:rsidR="00B573E1" w:rsidRPr="00DD598B" w:rsidRDefault="00B573E1" w:rsidP="00885321">
            <w:pPr>
              <w:pStyle w:val="TableParagraph"/>
              <w:rPr>
                <w:rFonts w:ascii="Calibri" w:hAnsi="Calibri" w:cs="Calibr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Sliežu </w:t>
            </w:r>
            <w:r w:rsidR="007137E9" w:rsidRPr="00DD598B">
              <w:rPr>
                <w:rFonts w:ascii="Calibri" w:hAnsi="Calibri" w:cs="Calibri"/>
                <w:sz w:val="20"/>
                <w:szCs w:val="20"/>
                <w:lang w:val="lv-LV"/>
              </w:rPr>
              <w:t>ie</w:t>
            </w:r>
            <w:r w:rsidRPr="00DD598B">
              <w:rPr>
                <w:rFonts w:ascii="Calibri" w:hAnsi="Calibri" w:cs="Calibri"/>
                <w:sz w:val="20"/>
                <w:szCs w:val="20"/>
                <w:lang w:val="lv-LV"/>
              </w:rPr>
              <w:t>slīpums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4.6.5 Sliežu </w:t>
            </w:r>
            <w:r w:rsidR="007137E9" w:rsidRPr="00DD598B">
              <w:rPr>
                <w:sz w:val="20"/>
                <w:szCs w:val="20"/>
              </w:rPr>
              <w:t>ie</w:t>
            </w:r>
            <w:r w:rsidRPr="00DD598B">
              <w:rPr>
                <w:sz w:val="20"/>
                <w:szCs w:val="20"/>
              </w:rPr>
              <w:t>slīpums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236123021"/>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7C53BA" w:rsidRDefault="00000000" w:rsidP="007C53BA">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661596244"/>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r w:rsidR="007C53BA" w:rsidRPr="00DD598B">
              <w:rPr>
                <w:rFonts w:ascii="Calibri" w:hAnsi="Calibri" w:cs="Calibri"/>
                <w:color w:val="FF0000"/>
                <w:sz w:val="20"/>
                <w:szCs w:val="20"/>
                <w:lang w:val="lv-LV"/>
              </w:rPr>
              <w:t xml:space="preserve"> </w:t>
            </w:r>
          </w:p>
          <w:p w:rsidR="00B573E1" w:rsidRPr="00DD598B" w:rsidRDefault="00A063BF" w:rsidP="007C53BA">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B573E1" w:rsidP="00885321">
            <w:pPr>
              <w:pStyle w:val="TableParagraph"/>
              <w:rPr>
                <w:rFonts w:ascii="Calibri" w:hAnsi="Calibri" w:cs="Calibri"/>
                <w:sz w:val="20"/>
                <w:szCs w:val="20"/>
                <w:lang w:val="lv-LV"/>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548"/>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ight="77"/>
              <w:rPr>
                <w:rFonts w:ascii="Calibri" w:hAnsi="Calibri" w:cs="Calibri"/>
                <w:sz w:val="20"/>
                <w:szCs w:val="20"/>
                <w:lang w:val="lv-LV"/>
              </w:rPr>
            </w:pPr>
            <w:r w:rsidRPr="00DD598B">
              <w:rPr>
                <w:rFonts w:ascii="Calibri" w:hAnsi="Calibri" w:cs="Calibri"/>
                <w:sz w:val="20"/>
                <w:szCs w:val="20"/>
                <w:lang w:val="lv-LV"/>
              </w:rPr>
              <w:t xml:space="preserve">4.2.3.5.2.1. </w:t>
            </w:r>
            <w:proofErr w:type="spellStart"/>
            <w:r w:rsidRPr="00DD598B">
              <w:rPr>
                <w:rFonts w:ascii="Calibri" w:hAnsi="Calibri" w:cs="Calibri"/>
                <w:sz w:val="20"/>
                <w:szCs w:val="20"/>
                <w:lang w:val="lv-LV"/>
              </w:rPr>
              <w:t>Riteņpāru</w:t>
            </w:r>
            <w:proofErr w:type="spellEnd"/>
            <w:r w:rsidRPr="00DD598B">
              <w:rPr>
                <w:rFonts w:ascii="Calibri" w:hAnsi="Calibri" w:cs="Calibri"/>
                <w:sz w:val="20"/>
                <w:szCs w:val="20"/>
                <w:lang w:val="lv-LV"/>
              </w:rPr>
              <w:t xml:space="preserve"> mehāniskie un ģeometriskie raksturlielumi</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73BCD" w:rsidP="00885321">
            <w:pPr>
              <w:pStyle w:val="TableParagraph"/>
              <w:rPr>
                <w:rFonts w:ascii="Calibri" w:hAnsi="Calibri" w:cs="Calibri"/>
                <w:sz w:val="20"/>
                <w:szCs w:val="20"/>
                <w:lang w:val="lv-LV"/>
              </w:rPr>
            </w:pPr>
            <w:proofErr w:type="spellStart"/>
            <w:r w:rsidRPr="00DD598B">
              <w:rPr>
                <w:rFonts w:ascii="Calibri" w:hAnsi="Calibri" w:cs="Calibri"/>
                <w:sz w:val="20"/>
                <w:szCs w:val="20"/>
                <w:lang w:val="lv-LV"/>
              </w:rPr>
              <w:t>Riteņpāra</w:t>
            </w:r>
            <w:proofErr w:type="spellEnd"/>
            <w:r w:rsidRPr="00DD598B">
              <w:rPr>
                <w:rFonts w:ascii="Calibri" w:hAnsi="Calibri" w:cs="Calibri"/>
                <w:sz w:val="20"/>
                <w:szCs w:val="20"/>
                <w:lang w:val="lv-LV"/>
              </w:rPr>
              <w:t xml:space="preserve"> kontūr</w:t>
            </w:r>
            <w:r w:rsidR="00766BFB" w:rsidRPr="00DD598B">
              <w:rPr>
                <w:rFonts w:ascii="Calibri" w:hAnsi="Calibri" w:cs="Calibri"/>
                <w:sz w:val="20"/>
                <w:szCs w:val="20"/>
                <w:lang w:val="lv-LV"/>
              </w:rPr>
              <w:t>a</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4.1.3 </w:t>
            </w:r>
            <w:proofErr w:type="spellStart"/>
            <w:r w:rsidR="00773BCD" w:rsidRPr="00DD598B">
              <w:rPr>
                <w:sz w:val="20"/>
                <w:szCs w:val="20"/>
                <w:lang w:bidi="en-US"/>
              </w:rPr>
              <w:t>Riteņpāra</w:t>
            </w:r>
            <w:proofErr w:type="spellEnd"/>
            <w:r w:rsidR="00773BCD" w:rsidRPr="00DD598B">
              <w:rPr>
                <w:sz w:val="20"/>
                <w:szCs w:val="20"/>
                <w:lang w:bidi="en-US"/>
              </w:rPr>
              <w:t xml:space="preserve"> kontūr</w:t>
            </w:r>
            <w:r w:rsidR="00766BFB" w:rsidRPr="00DD598B">
              <w:rPr>
                <w:sz w:val="20"/>
                <w:szCs w:val="20"/>
                <w:lang w:bidi="en-US"/>
              </w:rPr>
              <w:t>a</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809631964"/>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7C53BA" w:rsidRDefault="00000000" w:rsidP="007C53BA">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210340935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r w:rsidR="007C53BA" w:rsidRPr="00DD598B">
              <w:rPr>
                <w:rFonts w:ascii="Calibri" w:hAnsi="Calibri" w:cs="Calibri"/>
                <w:color w:val="FF0000"/>
                <w:sz w:val="20"/>
                <w:szCs w:val="20"/>
                <w:lang w:val="lv-LV"/>
              </w:rPr>
              <w:t xml:space="preserve"> </w:t>
            </w:r>
          </w:p>
          <w:p w:rsidR="00B573E1" w:rsidRPr="00DD598B" w:rsidRDefault="00A063BF" w:rsidP="007C53BA">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773BCD"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Ar </w:t>
            </w:r>
            <w:proofErr w:type="spellStart"/>
            <w:r w:rsidRPr="00DD598B">
              <w:rPr>
                <w:rFonts w:ascii="Calibri" w:hAnsi="Calibri" w:cs="Calibri"/>
                <w:sz w:val="20"/>
                <w:szCs w:val="20"/>
                <w:lang w:val="lv-LV"/>
              </w:rPr>
              <w:t>riteņpāri</w:t>
            </w:r>
            <w:proofErr w:type="spellEnd"/>
            <w:r w:rsidRPr="00DD598B">
              <w:rPr>
                <w:rFonts w:ascii="Calibri" w:hAnsi="Calibri" w:cs="Calibri"/>
                <w:sz w:val="20"/>
                <w:szCs w:val="20"/>
                <w:lang w:val="lv-LV"/>
              </w:rPr>
              <w:t xml:space="preserve"> savietojamā sliežu ceļa platuma izmaiņas</w:t>
            </w:r>
          </w:p>
        </w:tc>
        <w:tc>
          <w:tcPr>
            <w:tcW w:w="25" w:type="dxa"/>
          </w:tcPr>
          <w:p w:rsidR="00B573E1" w:rsidRPr="00DD598B" w:rsidRDefault="00B573E1" w:rsidP="00885321">
            <w:pPr>
              <w:spacing w:after="0"/>
              <w:rPr>
                <w:sz w:val="20"/>
                <w:szCs w:val="20"/>
              </w:rPr>
            </w:pPr>
          </w:p>
        </w:tc>
      </w:tr>
      <w:tr w:rsidR="004C1790" w:rsidRPr="00DD598B" w:rsidTr="00885321">
        <w:trPr>
          <w:cantSplit/>
          <w:trHeight w:val="50"/>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ight="77"/>
              <w:rPr>
                <w:rFonts w:ascii="Calibri" w:hAnsi="Calibri" w:cs="Calibri"/>
                <w:sz w:val="20"/>
                <w:szCs w:val="20"/>
                <w:lang w:val="lv-LV"/>
              </w:rPr>
            </w:pPr>
            <w:r w:rsidRPr="00DD598B">
              <w:rPr>
                <w:rFonts w:ascii="Calibri" w:hAnsi="Calibri" w:cs="Calibri"/>
                <w:sz w:val="20"/>
                <w:szCs w:val="20"/>
                <w:lang w:val="lv-LV"/>
              </w:rPr>
              <w:t>4.2.3.5.2.2 Riteņu raksturlielumi</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tabs>
                <w:tab w:val="left" w:pos="1029"/>
                <w:tab w:val="left" w:pos="1855"/>
              </w:tabs>
              <w:rPr>
                <w:rFonts w:ascii="Calibri" w:hAnsi="Calibri" w:cs="Calibri"/>
                <w:sz w:val="20"/>
                <w:szCs w:val="20"/>
                <w:lang w:val="lv-LV"/>
              </w:rPr>
            </w:pPr>
            <w:r w:rsidRPr="00DD598B">
              <w:rPr>
                <w:rFonts w:ascii="Calibri" w:hAnsi="Calibri" w:cs="Calibri"/>
                <w:sz w:val="20"/>
                <w:szCs w:val="20"/>
                <w:lang w:val="lv-LV"/>
              </w:rPr>
              <w:t>Minimālais</w:t>
            </w:r>
            <w:r w:rsidR="00B9339E" w:rsidRPr="00DD598B">
              <w:rPr>
                <w:rFonts w:ascii="Calibri" w:eastAsia="Calibri" w:hAnsi="Calibri" w:cs="Calibri"/>
                <w:sz w:val="20"/>
                <w:szCs w:val="20"/>
                <w:lang w:val="lv-LV" w:bidi="ar-SA"/>
              </w:rPr>
              <w:t xml:space="preserve"> </w:t>
            </w:r>
            <w:r w:rsidR="00B9339E" w:rsidRPr="00DD598B">
              <w:rPr>
                <w:rFonts w:ascii="Calibri" w:hAnsi="Calibri" w:cs="Calibri"/>
                <w:sz w:val="20"/>
                <w:szCs w:val="20"/>
                <w:lang w:val="lv-LV"/>
              </w:rPr>
              <w:t>ekspluatācijā</w:t>
            </w:r>
            <w:r w:rsidRPr="00DD598B">
              <w:rPr>
                <w:rFonts w:ascii="Calibri" w:hAnsi="Calibri" w:cs="Calibri"/>
                <w:sz w:val="20"/>
                <w:szCs w:val="20"/>
                <w:lang w:val="lv-LV"/>
              </w:rPr>
              <w:t xml:space="preserve"> nepieciešamais riteņa diametrs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4.8.2 Minimālais riteņa diametrs</w:t>
            </w:r>
            <w:r w:rsidR="00B9339E" w:rsidRPr="00DD598B">
              <w:rPr>
                <w:sz w:val="20"/>
                <w:szCs w:val="20"/>
                <w:lang w:bidi="en-US"/>
              </w:rPr>
              <w:t xml:space="preserve"> ekspluatācijā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269582577"/>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424454191"/>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885321">
            <w:pPr>
              <w:pStyle w:val="TableParagraph"/>
              <w:ind w:right="74"/>
              <w:rPr>
                <w:rFonts w:ascii="Calibri" w:hAnsi="Calibri" w:cs="Calibri"/>
                <w:sz w:val="20"/>
                <w:szCs w:val="20"/>
                <w:lang w:val="lv-LV"/>
              </w:rPr>
            </w:pPr>
            <w:r w:rsidRPr="00DD598B">
              <w:rPr>
                <w:rFonts w:ascii="Calibri" w:hAnsi="Calibri" w:cs="Calibri"/>
                <w:sz w:val="20"/>
                <w:szCs w:val="20"/>
                <w:lang w:val="lv-LV"/>
              </w:rPr>
              <w:t xml:space="preserve">Minimālā </w:t>
            </w:r>
            <w:r w:rsidR="00B9339E" w:rsidRPr="00DD598B">
              <w:rPr>
                <w:rFonts w:ascii="Calibri" w:hAnsi="Calibri" w:cs="Calibri"/>
                <w:sz w:val="20"/>
                <w:szCs w:val="20"/>
                <w:lang w:val="lv-LV"/>
              </w:rPr>
              <w:t xml:space="preserve">ekspluatācijā </w:t>
            </w:r>
            <w:r w:rsidRPr="00DD598B">
              <w:rPr>
                <w:rFonts w:ascii="Calibri" w:hAnsi="Calibri" w:cs="Calibri"/>
                <w:sz w:val="20"/>
                <w:szCs w:val="20"/>
                <w:lang w:val="lv-LV"/>
              </w:rPr>
              <w:t>nepieciešamā</w:t>
            </w:r>
            <w:r w:rsidR="00B9339E" w:rsidRPr="00DD598B">
              <w:rPr>
                <w:rFonts w:ascii="Calibri" w:hAnsi="Calibri" w:cs="Calibri"/>
                <w:sz w:val="20"/>
                <w:szCs w:val="20"/>
                <w:lang w:val="lv-LV"/>
              </w:rPr>
              <w:t xml:space="preserve"> riteņa</w:t>
            </w:r>
            <w:r w:rsidRPr="00DD598B">
              <w:rPr>
                <w:rFonts w:ascii="Calibri" w:hAnsi="Calibri" w:cs="Calibri"/>
                <w:sz w:val="20"/>
                <w:szCs w:val="20"/>
                <w:lang w:val="lv-LV"/>
              </w:rPr>
              <w:t xml:space="preserve"> diametra </w:t>
            </w:r>
            <w:r w:rsidR="00B9339E" w:rsidRPr="00DD598B">
              <w:rPr>
                <w:rFonts w:ascii="Calibri" w:hAnsi="Calibri" w:cs="Calibri"/>
                <w:sz w:val="20"/>
                <w:szCs w:val="20"/>
                <w:lang w:val="lv-LV"/>
              </w:rPr>
              <w:t>iz</w:t>
            </w:r>
            <w:r w:rsidRPr="00DD598B">
              <w:rPr>
                <w:rFonts w:ascii="Calibri" w:hAnsi="Calibri" w:cs="Calibri"/>
                <w:sz w:val="20"/>
                <w:szCs w:val="20"/>
                <w:lang w:val="lv-LV"/>
              </w:rPr>
              <w:t>maiņa</w:t>
            </w:r>
            <w:r w:rsidR="00B9339E" w:rsidRPr="00DD598B">
              <w:rPr>
                <w:rFonts w:ascii="Calibri" w:hAnsi="Calibri" w:cs="Calibri"/>
                <w:sz w:val="20"/>
                <w:szCs w:val="20"/>
                <w:lang w:val="lv-LV"/>
              </w:rPr>
              <w:t>s</w:t>
            </w:r>
            <w:r w:rsidRPr="00DD598B">
              <w:rPr>
                <w:rFonts w:ascii="Calibri" w:hAnsi="Calibri" w:cs="Calibri"/>
                <w:sz w:val="20"/>
                <w:szCs w:val="20"/>
                <w:lang w:val="lv-LV"/>
              </w:rPr>
              <w:t xml:space="preserve"> par vairāk nekā ± 10 mm</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416"/>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4.2.3.5.2.3 </w:t>
            </w:r>
            <w:r w:rsidR="006F0CC5" w:rsidRPr="00DD598B">
              <w:rPr>
                <w:rFonts w:ascii="Calibri" w:hAnsi="Calibri" w:cs="Calibri"/>
                <w:sz w:val="20"/>
                <w:szCs w:val="20"/>
                <w:lang w:val="lv-LV"/>
              </w:rPr>
              <w:t>Sistēmas ar automātiski pārstatāmu attālumu starp riteņiem</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6F0CC5" w:rsidP="00885321">
            <w:pPr>
              <w:pStyle w:val="TableParagraph"/>
              <w:rPr>
                <w:rFonts w:ascii="Calibri" w:hAnsi="Calibri" w:cs="Calibri"/>
                <w:sz w:val="20"/>
                <w:szCs w:val="20"/>
                <w:lang w:val="lv-LV"/>
              </w:rPr>
            </w:pPr>
            <w:proofErr w:type="spellStart"/>
            <w:r w:rsidRPr="00DD598B">
              <w:rPr>
                <w:rFonts w:ascii="Calibri" w:hAnsi="Calibri" w:cs="Calibri"/>
                <w:sz w:val="20"/>
                <w:szCs w:val="20"/>
                <w:lang w:val="lv-LV"/>
              </w:rPr>
              <w:t>Riteņpāra</w:t>
            </w:r>
            <w:proofErr w:type="spellEnd"/>
            <w:r w:rsidRPr="00DD598B">
              <w:rPr>
                <w:rFonts w:ascii="Calibri" w:hAnsi="Calibri" w:cs="Calibri"/>
                <w:sz w:val="20"/>
                <w:szCs w:val="20"/>
                <w:lang w:val="lv-LV"/>
              </w:rPr>
              <w:t xml:space="preserve"> kontūras pārstatīšanas ierīce</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4.1.11 </w:t>
            </w:r>
            <w:proofErr w:type="spellStart"/>
            <w:r w:rsidR="005A2AB4" w:rsidRPr="00DD598B">
              <w:rPr>
                <w:sz w:val="20"/>
                <w:szCs w:val="20"/>
              </w:rPr>
              <w:t>Riteņpāra</w:t>
            </w:r>
            <w:proofErr w:type="spellEnd"/>
            <w:r w:rsidR="005A2AB4" w:rsidRPr="00DD598B">
              <w:rPr>
                <w:sz w:val="20"/>
                <w:szCs w:val="20"/>
              </w:rPr>
              <w:t xml:space="preserve"> kontūras pārstatīšanas ierīce</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49303161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200816650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6F0CC5" w:rsidP="00885321">
            <w:pPr>
              <w:pStyle w:val="TableParagraph"/>
              <w:ind w:right="76"/>
              <w:rPr>
                <w:rFonts w:ascii="Calibri" w:hAnsi="Calibri" w:cs="Calibri"/>
                <w:sz w:val="20"/>
                <w:szCs w:val="20"/>
                <w:vertAlign w:val="superscript"/>
                <w:lang w:val="lv-LV"/>
              </w:rPr>
            </w:pPr>
            <w:proofErr w:type="spellStart"/>
            <w:r w:rsidRPr="00DD598B">
              <w:rPr>
                <w:rFonts w:ascii="Calibri" w:hAnsi="Calibri" w:cs="Calibri"/>
                <w:sz w:val="20"/>
                <w:szCs w:val="20"/>
                <w:lang w:val="lv-LV"/>
              </w:rPr>
              <w:t>Ritekļa</w:t>
            </w:r>
            <w:proofErr w:type="spellEnd"/>
            <w:r w:rsidRPr="00DD598B">
              <w:rPr>
                <w:rFonts w:ascii="Calibri" w:hAnsi="Calibri" w:cs="Calibri"/>
                <w:sz w:val="20"/>
                <w:szCs w:val="20"/>
                <w:lang w:val="lv-LV"/>
              </w:rPr>
              <w:t xml:space="preserve"> izmaiņas, kuras izraisa ar </w:t>
            </w:r>
            <w:proofErr w:type="spellStart"/>
            <w:r w:rsidRPr="00DD598B">
              <w:rPr>
                <w:rFonts w:ascii="Calibri" w:hAnsi="Calibri" w:cs="Calibri"/>
                <w:sz w:val="20"/>
                <w:szCs w:val="20"/>
                <w:lang w:val="lv-LV"/>
              </w:rPr>
              <w:t>riteņpāri</w:t>
            </w:r>
            <w:proofErr w:type="spellEnd"/>
            <w:r w:rsidRPr="00DD598B">
              <w:rPr>
                <w:rFonts w:ascii="Calibri" w:hAnsi="Calibri" w:cs="Calibri"/>
                <w:sz w:val="20"/>
                <w:szCs w:val="20"/>
                <w:lang w:val="lv-LV"/>
              </w:rPr>
              <w:t xml:space="preserve"> savietojamās(-o) pārstatīšanas ierīces(-</w:t>
            </w:r>
            <w:proofErr w:type="spellStart"/>
            <w:r w:rsidRPr="00DD598B">
              <w:rPr>
                <w:rFonts w:ascii="Calibri" w:hAnsi="Calibri" w:cs="Calibri"/>
                <w:sz w:val="20"/>
                <w:szCs w:val="20"/>
                <w:lang w:val="lv-LV"/>
              </w:rPr>
              <w:t>ču</w:t>
            </w:r>
            <w:proofErr w:type="spellEnd"/>
            <w:r w:rsidRPr="00DD598B">
              <w:rPr>
                <w:rFonts w:ascii="Calibri" w:hAnsi="Calibri" w:cs="Calibri"/>
                <w:sz w:val="20"/>
                <w:szCs w:val="20"/>
                <w:lang w:val="lv-LV"/>
              </w:rPr>
              <w:t>) izmaiņas</w:t>
            </w:r>
            <w:r w:rsidRPr="00DD598B">
              <w:rPr>
                <w:rFonts w:ascii="Calibri" w:hAnsi="Calibri" w:cs="Calibri"/>
                <w:sz w:val="20"/>
                <w:szCs w:val="20"/>
                <w:vertAlign w:val="superscript"/>
                <w:lang w:val="lv-LV"/>
              </w:rPr>
              <w:t xml:space="preserve"> </w:t>
            </w:r>
            <w:r w:rsidR="000E5A7A" w:rsidRPr="00DD598B">
              <w:rPr>
                <w:rFonts w:ascii="Calibri" w:hAnsi="Calibri" w:cs="Calibri"/>
                <w:sz w:val="20"/>
                <w:szCs w:val="20"/>
                <w:vertAlign w:val="superscript"/>
                <w:lang w:val="lv-LV"/>
              </w:rPr>
              <w:t>*</w:t>
            </w:r>
          </w:p>
        </w:tc>
        <w:tc>
          <w:tcPr>
            <w:tcW w:w="2123" w:type="dxa"/>
            <w:tcBorders>
              <w:top w:val="single" w:sz="4" w:space="0" w:color="000000"/>
              <w:left w:val="single" w:sz="4" w:space="0" w:color="000000"/>
              <w:bottom w:val="single" w:sz="4" w:space="0" w:color="000000"/>
            </w:tcBorders>
            <w:vAlign w:val="center"/>
          </w:tcPr>
          <w:p w:rsidR="00B573E1" w:rsidRPr="00DD598B" w:rsidRDefault="006F0CC5"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Ar </w:t>
            </w:r>
            <w:proofErr w:type="spellStart"/>
            <w:r w:rsidRPr="00DD598B">
              <w:rPr>
                <w:rFonts w:ascii="Calibri" w:hAnsi="Calibri" w:cs="Calibri"/>
                <w:sz w:val="20"/>
                <w:szCs w:val="20"/>
                <w:lang w:val="lv-LV"/>
              </w:rPr>
              <w:t>riteņpāri</w:t>
            </w:r>
            <w:proofErr w:type="spellEnd"/>
            <w:r w:rsidRPr="00DD598B">
              <w:rPr>
                <w:rFonts w:ascii="Calibri" w:hAnsi="Calibri" w:cs="Calibri"/>
                <w:sz w:val="20"/>
                <w:szCs w:val="20"/>
                <w:lang w:val="lv-LV"/>
              </w:rPr>
              <w:t xml:space="preserve"> savietojamā(-o) sliežu ceļa platuma(-u) izmaiņas</w:t>
            </w:r>
          </w:p>
        </w:tc>
        <w:tc>
          <w:tcPr>
            <w:tcW w:w="25" w:type="dxa"/>
          </w:tcPr>
          <w:p w:rsidR="00B573E1" w:rsidRPr="00DD598B" w:rsidRDefault="00B573E1" w:rsidP="00885321">
            <w:pPr>
              <w:spacing w:after="0"/>
              <w:rPr>
                <w:sz w:val="20"/>
                <w:szCs w:val="20"/>
              </w:rPr>
            </w:pPr>
          </w:p>
        </w:tc>
      </w:tr>
      <w:tr w:rsidR="004C1790" w:rsidRPr="00DD598B" w:rsidTr="00885321">
        <w:trPr>
          <w:cantSplit/>
          <w:trHeight w:val="50"/>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4.2.3.6. </w:t>
            </w:r>
            <w:r w:rsidR="005A2AB4" w:rsidRPr="00DD598B">
              <w:rPr>
                <w:rFonts w:ascii="Calibri" w:hAnsi="Calibri" w:cs="Calibri"/>
                <w:sz w:val="20"/>
                <w:szCs w:val="20"/>
                <w:lang w:val="lv-LV"/>
              </w:rPr>
              <w:t>Līkuma minimālais rādiuss</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Minimālā horizontālā līknes rādius</w:t>
            </w:r>
            <w:r w:rsidR="005A2AB4" w:rsidRPr="00DD598B">
              <w:rPr>
                <w:rFonts w:ascii="Calibri" w:hAnsi="Calibri" w:cs="Calibri"/>
                <w:sz w:val="20"/>
                <w:szCs w:val="20"/>
                <w:lang w:val="lv-LV"/>
              </w:rPr>
              <w:t>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4.8.4 Minimālā horizontālā līknes rādius</w:t>
            </w:r>
            <w:r w:rsidR="005A2AB4" w:rsidRPr="00DD598B">
              <w:rPr>
                <w:sz w:val="20"/>
                <w:szCs w:val="20"/>
              </w:rPr>
              <w:t>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740781117"/>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480371797"/>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885321">
            <w:pPr>
              <w:pStyle w:val="TableParagraph"/>
              <w:ind w:right="48"/>
              <w:rPr>
                <w:rFonts w:ascii="Calibri" w:hAnsi="Calibri" w:cs="Calibri"/>
                <w:sz w:val="20"/>
                <w:szCs w:val="20"/>
                <w:lang w:val="lv-LV"/>
              </w:rPr>
            </w:pPr>
            <w:r w:rsidRPr="00DD598B">
              <w:rPr>
                <w:rFonts w:ascii="Calibri" w:hAnsi="Calibri" w:cs="Calibri"/>
                <w:sz w:val="20"/>
                <w:szCs w:val="20"/>
                <w:lang w:val="lv-LV"/>
              </w:rPr>
              <w:t>Minimālā horizontālā līknes rādiusa palielinājums par vairāk nekā 5 m</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308"/>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4.2.4.5.1 Bremzēšanas </w:t>
            </w:r>
            <w:r w:rsidR="00310ECD" w:rsidRPr="00DD598B">
              <w:rPr>
                <w:rFonts w:ascii="Calibri" w:hAnsi="Calibri" w:cs="Calibri"/>
                <w:sz w:val="20"/>
                <w:szCs w:val="20"/>
                <w:lang w:val="lv-LV"/>
              </w:rPr>
              <w:t xml:space="preserve">veiktspēja  </w:t>
            </w:r>
            <w:r w:rsidRPr="00DD598B">
              <w:rPr>
                <w:rFonts w:ascii="Calibri" w:hAnsi="Calibri" w:cs="Calibri"/>
                <w:sz w:val="20"/>
                <w:szCs w:val="20"/>
                <w:lang w:val="lv-LV"/>
              </w:rPr>
              <w:t>- Vispārīgās prasības</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Maksimālais vidējais </w:t>
            </w:r>
            <w:r w:rsidR="00140AFD" w:rsidRPr="00DD598B">
              <w:rPr>
                <w:rFonts w:ascii="Calibri" w:hAnsi="Calibri" w:cs="Calibri"/>
                <w:sz w:val="20"/>
                <w:szCs w:val="20"/>
                <w:lang w:val="lv-LV"/>
              </w:rPr>
              <w:t>palielinājums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4.7.1 Maksimālais vidējais </w:t>
            </w:r>
            <w:r w:rsidR="00140AFD" w:rsidRPr="00DD598B">
              <w:rPr>
                <w:sz w:val="20"/>
                <w:szCs w:val="20"/>
              </w:rPr>
              <w:t>palielinājums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933092984"/>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423228891"/>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885321">
            <w:pPr>
              <w:pStyle w:val="TableParagraph"/>
              <w:ind w:right="77"/>
              <w:rPr>
                <w:rFonts w:ascii="Calibri" w:hAnsi="Calibri" w:cs="Calibri"/>
                <w:sz w:val="20"/>
                <w:szCs w:val="20"/>
                <w:lang w:val="lv-LV"/>
              </w:rPr>
            </w:pPr>
            <w:r w:rsidRPr="00DD598B">
              <w:rPr>
                <w:rFonts w:ascii="Calibri" w:hAnsi="Calibri" w:cs="Calibri"/>
                <w:sz w:val="20"/>
                <w:szCs w:val="20"/>
                <w:lang w:val="lv-LV"/>
              </w:rPr>
              <w:t xml:space="preserve">Maksimālā vidējā </w:t>
            </w:r>
            <w:r w:rsidR="00310ECD" w:rsidRPr="00DD598B">
              <w:rPr>
                <w:rFonts w:ascii="Calibri" w:hAnsi="Calibri" w:cs="Calibri"/>
                <w:sz w:val="20"/>
                <w:szCs w:val="20"/>
                <w:lang w:val="lv-LV"/>
              </w:rPr>
              <w:t>bremzēšanas </w:t>
            </w:r>
            <w:r w:rsidR="00140AFD" w:rsidRPr="00DD598B">
              <w:rPr>
                <w:rFonts w:ascii="Calibri" w:hAnsi="Calibri" w:cs="Calibri"/>
                <w:sz w:val="20"/>
                <w:szCs w:val="20"/>
                <w:lang w:val="lv-LV"/>
              </w:rPr>
              <w:t>palielinājuma</w:t>
            </w:r>
            <w:r w:rsidRPr="00DD598B">
              <w:rPr>
                <w:rFonts w:ascii="Calibri" w:hAnsi="Calibri" w:cs="Calibri"/>
                <w:sz w:val="20"/>
                <w:szCs w:val="20"/>
                <w:lang w:val="lv-LV"/>
              </w:rPr>
              <w:t xml:space="preserve"> izmaiņas par vairāk nekā ± 10 %</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1067"/>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4.2.4.5.2 Bremzēšanas </w:t>
            </w:r>
            <w:r w:rsidR="00140AFD" w:rsidRPr="00DD598B">
              <w:rPr>
                <w:rFonts w:ascii="Calibri" w:hAnsi="Calibri" w:cs="Calibri"/>
                <w:sz w:val="20"/>
                <w:szCs w:val="20"/>
                <w:lang w:val="lv-LV"/>
              </w:rPr>
              <w:t>veiktspēja –</w:t>
            </w:r>
            <w:r w:rsidRPr="00DD598B">
              <w:rPr>
                <w:rFonts w:ascii="Calibri" w:hAnsi="Calibri" w:cs="Calibri"/>
                <w:sz w:val="20"/>
                <w:szCs w:val="20"/>
                <w:lang w:val="lv-LV"/>
              </w:rPr>
              <w:t xml:space="preserve"> Avārijas bremzēšana</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571F8D" w:rsidP="00885321">
            <w:pPr>
              <w:pStyle w:val="TableParagraph"/>
              <w:tabs>
                <w:tab w:val="left" w:pos="973"/>
                <w:tab w:val="left" w:pos="1155"/>
                <w:tab w:val="left" w:pos="1797"/>
                <w:tab w:val="left" w:pos="1846"/>
              </w:tabs>
              <w:rPr>
                <w:rFonts w:ascii="Calibri" w:hAnsi="Calibri" w:cs="Calibri"/>
                <w:sz w:val="20"/>
                <w:szCs w:val="20"/>
                <w:lang w:val="lv-LV"/>
              </w:rPr>
            </w:pPr>
            <w:r w:rsidRPr="00DD598B">
              <w:rPr>
                <w:rFonts w:ascii="Calibri" w:hAnsi="Calibri" w:cs="Calibri"/>
                <w:sz w:val="20"/>
                <w:szCs w:val="20"/>
                <w:lang w:val="lv-LV"/>
              </w:rPr>
              <w:t>Bremzēšanas ceļš un palēninājuma diagramma katram slodzes režīmam atbilstoši maksimālajam projektētajam ātrumam</w:t>
            </w:r>
          </w:p>
        </w:tc>
        <w:tc>
          <w:tcPr>
            <w:tcW w:w="1846" w:type="dxa"/>
            <w:tcBorders>
              <w:top w:val="single" w:sz="4" w:space="0" w:color="000000"/>
              <w:left w:val="single" w:sz="4" w:space="0" w:color="000000"/>
              <w:bottom w:val="single" w:sz="4" w:space="0" w:color="000000"/>
              <w:right w:val="single" w:sz="12" w:space="0" w:color="000000"/>
            </w:tcBorders>
            <w:vAlign w:val="center"/>
          </w:tcPr>
          <w:p w:rsidR="005A2AB4" w:rsidRPr="00DD598B" w:rsidRDefault="00A063BF" w:rsidP="00885321">
            <w:pPr>
              <w:spacing w:after="0"/>
              <w:jc w:val="left"/>
              <w:rPr>
                <w:sz w:val="20"/>
                <w:szCs w:val="20"/>
              </w:rPr>
            </w:pPr>
            <w:r w:rsidRPr="00DD598B">
              <w:rPr>
                <w:sz w:val="20"/>
                <w:szCs w:val="20"/>
              </w:rPr>
              <w:t xml:space="preserve">4.7.5 </w:t>
            </w:r>
            <w:r w:rsidR="005A2AB4" w:rsidRPr="00DD598B">
              <w:rPr>
                <w:sz w:val="20"/>
                <w:szCs w:val="20"/>
              </w:rPr>
              <w:t>Avārijas bremzēšana: bremzēšanas ceļš un palēninājuma profils katrā slodzes režīmā maksimālajā konstruktīvajā ātrumā</w:t>
            </w:r>
          </w:p>
          <w:p w:rsidR="005A2AB4" w:rsidRPr="00DD598B" w:rsidRDefault="00A063BF" w:rsidP="00885321">
            <w:pPr>
              <w:spacing w:after="0"/>
              <w:jc w:val="left"/>
              <w:rPr>
                <w:sz w:val="20"/>
                <w:szCs w:val="20"/>
              </w:rPr>
            </w:pPr>
            <w:r w:rsidRPr="00DD598B">
              <w:rPr>
                <w:sz w:val="20"/>
                <w:szCs w:val="20"/>
              </w:rPr>
              <w:br/>
              <w:t xml:space="preserve">4.7.6 </w:t>
            </w:r>
            <w:r w:rsidR="005A2AB4" w:rsidRPr="00DD598B">
              <w:rPr>
                <w:sz w:val="20"/>
                <w:szCs w:val="20"/>
              </w:rPr>
              <w:t>Vispārējai ekspluatācijai:</w:t>
            </w:r>
          </w:p>
          <w:p w:rsidR="00B573E1" w:rsidRPr="00DD598B" w:rsidRDefault="005A2AB4" w:rsidP="00885321">
            <w:pPr>
              <w:spacing w:after="0"/>
              <w:jc w:val="left"/>
              <w:rPr>
                <w:sz w:val="20"/>
                <w:szCs w:val="20"/>
              </w:rPr>
            </w:pPr>
            <w:r w:rsidRPr="00DD598B">
              <w:rPr>
                <w:sz w:val="20"/>
                <w:szCs w:val="20"/>
              </w:rPr>
              <w:t>bremzēšanas masas procents (lambda) vai bremzētā masa</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2064085605"/>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ind w:right="75"/>
              <w:rPr>
                <w:rFonts w:ascii="Calibri" w:hAnsi="Calibri" w:cs="Calibri"/>
                <w:sz w:val="20"/>
                <w:szCs w:val="20"/>
                <w:lang w:val="lv-LV"/>
              </w:rPr>
            </w:pPr>
            <w:sdt>
              <w:sdtPr>
                <w:rPr>
                  <w:rFonts w:asciiTheme="minorHAnsi" w:hAnsiTheme="minorHAnsi" w:cstheme="minorHAnsi"/>
                  <w:sz w:val="20"/>
                  <w:szCs w:val="20"/>
                  <w:lang w:val="lv-LV"/>
                </w:rPr>
                <w:id w:val="-989779919"/>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571F8D" w:rsidRPr="00DD598B" w:rsidRDefault="00571F8D" w:rsidP="00885321">
            <w:pPr>
              <w:spacing w:after="0"/>
              <w:jc w:val="left"/>
              <w:rPr>
                <w:sz w:val="20"/>
                <w:szCs w:val="20"/>
              </w:rPr>
            </w:pPr>
            <w:r w:rsidRPr="00DD598B">
              <w:rPr>
                <w:sz w:val="20"/>
                <w:szCs w:val="20"/>
              </w:rPr>
              <w:t>Bremzēšanas ceļa izmaiņas par vairāk nekā ± 10 %</w:t>
            </w:r>
          </w:p>
          <w:p w:rsidR="00571F8D" w:rsidRPr="00DD598B" w:rsidRDefault="00571F8D" w:rsidP="00885321">
            <w:pPr>
              <w:spacing w:after="0"/>
              <w:jc w:val="left"/>
              <w:rPr>
                <w:sz w:val="20"/>
                <w:szCs w:val="20"/>
              </w:rPr>
            </w:pPr>
            <w:r w:rsidRPr="00DD598B">
              <w:rPr>
                <w:sz w:val="20"/>
                <w:szCs w:val="20"/>
              </w:rPr>
              <w:t>Piezīme. Var izmantot arī bremzēšanas masas procentu (saukts arī “lambda” vai “bremzētās masas procents”) vai bremzēto masu, ko var aprēķināt (tieši vai ņemot vērā bremzēšanas ceļu), izmantojot palēninājuma diagrammas.</w:t>
            </w:r>
          </w:p>
          <w:p w:rsidR="00B573E1" w:rsidRPr="00DD598B" w:rsidRDefault="00571F8D" w:rsidP="00885321">
            <w:pPr>
              <w:spacing w:after="0"/>
              <w:jc w:val="left"/>
              <w:rPr>
                <w:sz w:val="20"/>
                <w:szCs w:val="20"/>
              </w:rPr>
            </w:pPr>
            <w:r w:rsidRPr="00DD598B">
              <w:rPr>
                <w:sz w:val="20"/>
                <w:szCs w:val="20"/>
              </w:rPr>
              <w:t>Pieļaujamās izmaiņas ir tādas pašas (± 10 %)</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481"/>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4.2.4.5.3 Bremzēšanas </w:t>
            </w:r>
            <w:r w:rsidR="00612A25" w:rsidRPr="00DD598B">
              <w:rPr>
                <w:rFonts w:ascii="Calibri" w:hAnsi="Calibri" w:cs="Calibri"/>
                <w:sz w:val="20"/>
                <w:szCs w:val="20"/>
                <w:lang w:val="lv-LV"/>
              </w:rPr>
              <w:t xml:space="preserve">veiktspēja </w:t>
            </w:r>
            <w:r w:rsidRPr="00DD598B">
              <w:rPr>
                <w:rFonts w:ascii="Calibri" w:hAnsi="Calibri" w:cs="Calibri"/>
                <w:sz w:val="20"/>
                <w:szCs w:val="20"/>
                <w:lang w:val="lv-LV"/>
              </w:rPr>
              <w:t>- Darba bremzēšana</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75CD0" w:rsidP="00885321">
            <w:pPr>
              <w:pStyle w:val="TableParagraph"/>
              <w:rPr>
                <w:rFonts w:ascii="Calibri" w:hAnsi="Calibri" w:cs="Calibri"/>
                <w:sz w:val="20"/>
                <w:szCs w:val="20"/>
                <w:lang w:val="lv-LV"/>
              </w:rPr>
            </w:pPr>
            <w:r w:rsidRPr="00DD598B">
              <w:rPr>
                <w:rFonts w:ascii="Calibri" w:hAnsi="Calibri" w:cs="Calibri"/>
                <w:sz w:val="20"/>
                <w:szCs w:val="20"/>
                <w:lang w:val="lv-LV"/>
              </w:rPr>
              <w:t>Bremzēšanas ceļš un maksimālais palēninājums slodzes režīmam “projektētā masa normālā lietderīgās kravnesības režīmā” pie maksimālā projektētā ātruma</w:t>
            </w:r>
          </w:p>
        </w:tc>
        <w:tc>
          <w:tcPr>
            <w:tcW w:w="1846" w:type="dxa"/>
            <w:tcBorders>
              <w:top w:val="single" w:sz="4" w:space="0" w:color="000000"/>
              <w:left w:val="single" w:sz="4" w:space="0" w:color="000000"/>
              <w:bottom w:val="single" w:sz="4" w:space="0" w:color="000000"/>
              <w:right w:val="single" w:sz="12" w:space="0" w:color="000000"/>
            </w:tcBorders>
            <w:vAlign w:val="center"/>
          </w:tcPr>
          <w:p w:rsidR="001A4875" w:rsidRPr="00DD598B" w:rsidRDefault="00A063BF" w:rsidP="00885321">
            <w:pPr>
              <w:spacing w:after="0"/>
              <w:jc w:val="left"/>
              <w:rPr>
                <w:sz w:val="20"/>
                <w:szCs w:val="20"/>
              </w:rPr>
            </w:pPr>
            <w:r w:rsidRPr="00DD598B">
              <w:rPr>
                <w:sz w:val="20"/>
                <w:szCs w:val="20"/>
              </w:rPr>
              <w:t xml:space="preserve">4.7.7 </w:t>
            </w:r>
            <w:r w:rsidR="001A4875" w:rsidRPr="00DD598B">
              <w:rPr>
                <w:sz w:val="20"/>
                <w:szCs w:val="20"/>
              </w:rPr>
              <w:t>Darba bremzēšana:</w:t>
            </w:r>
          </w:p>
          <w:p w:rsidR="00B573E1" w:rsidRPr="00DD598B" w:rsidRDefault="001A4875" w:rsidP="00885321">
            <w:pPr>
              <w:spacing w:after="0"/>
              <w:jc w:val="left"/>
              <w:rPr>
                <w:sz w:val="20"/>
                <w:szCs w:val="20"/>
              </w:rPr>
            </w:pPr>
            <w:r w:rsidRPr="00DD598B">
              <w:rPr>
                <w:sz w:val="20"/>
                <w:szCs w:val="20"/>
              </w:rPr>
              <w:t>pie maksimālās darba bremzēšanas: bremzēšanas ceļš un maksimālais palēninājums slodzes režīmā “konstrukcijas masa normālā lietderīgās kravnesības režīmā” maksimālajā konstruktīvajā ātrumā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126852963"/>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620877157"/>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Bremzēšanas ceļa izmaiņas par vairāk nekā ± 10 %</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172"/>
        </w:trPr>
        <w:tc>
          <w:tcPr>
            <w:tcW w:w="1376" w:type="dxa"/>
            <w:vMerge w:val="restart"/>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4.2.4.5.4 Bremzēšanas veiktspēja - </w:t>
            </w:r>
            <w:r w:rsidR="00F020FF" w:rsidRPr="00DD598B">
              <w:rPr>
                <w:rFonts w:ascii="Calibri" w:hAnsi="Calibri" w:cs="Calibri"/>
                <w:sz w:val="20"/>
                <w:szCs w:val="20"/>
                <w:lang w:val="lv-LV"/>
              </w:rPr>
              <w:t>siltumietilpība</w:t>
            </w:r>
            <w:r w:rsidRPr="00DD598B">
              <w:rPr>
                <w:rFonts w:ascii="Calibri" w:hAnsi="Calibri" w:cs="Calibri"/>
                <w:sz w:val="20"/>
                <w:szCs w:val="20"/>
                <w:lang w:val="lv-LV"/>
              </w:rPr>
              <w:br/>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Maksimālā </w:t>
            </w:r>
            <w:r w:rsidR="00F020FF" w:rsidRPr="00DD598B">
              <w:rPr>
                <w:rFonts w:ascii="Calibri" w:hAnsi="Calibri" w:cs="Calibri"/>
                <w:sz w:val="20"/>
                <w:szCs w:val="20"/>
                <w:lang w:val="lv-LV"/>
              </w:rPr>
              <w:t>bremzēšanas siltumietilpība</w:t>
            </w: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vai</w:t>
            </w:r>
          </w:p>
          <w:p w:rsidR="00B573E1" w:rsidRPr="00DD598B" w:rsidRDefault="00B573E1" w:rsidP="00885321">
            <w:pPr>
              <w:pStyle w:val="TableParagraph"/>
              <w:rPr>
                <w:rFonts w:ascii="Calibri" w:hAnsi="Calibri" w:cs="Calibri"/>
                <w:sz w:val="20"/>
                <w:szCs w:val="20"/>
                <w:lang w:val="lv-LV"/>
              </w:rPr>
            </w:pPr>
          </w:p>
          <w:p w:rsidR="00B573E1" w:rsidRPr="00DD598B" w:rsidRDefault="00096AD6" w:rsidP="00885321">
            <w:pPr>
              <w:pStyle w:val="TableParagraph"/>
              <w:rPr>
                <w:rFonts w:ascii="Calibri" w:hAnsi="Calibri" w:cs="Calibri"/>
                <w:sz w:val="20"/>
                <w:szCs w:val="20"/>
                <w:lang w:val="lv-LV"/>
              </w:rPr>
            </w:pPr>
            <w:r w:rsidRPr="00DD598B">
              <w:rPr>
                <w:rFonts w:ascii="Calibri" w:hAnsi="Calibri" w:cs="Calibri"/>
                <w:sz w:val="20"/>
                <w:szCs w:val="20"/>
                <w:lang w:val="lv-LV"/>
              </w:rPr>
              <w:t>Siltumietilpība attiecībā uz līnijas maksimālo slīpumu, attiecīgo garumu un ekspluatācijas ātrumu</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4.7.2.1.1 </w:t>
            </w:r>
            <w:r w:rsidR="001A4875" w:rsidRPr="00DD598B">
              <w:rPr>
                <w:sz w:val="20"/>
                <w:szCs w:val="20"/>
              </w:rPr>
              <w:t xml:space="preserve">SITS references gadījums </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378772195"/>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pStyle w:val="TableParagraph"/>
              <w:rPr>
                <w:rFonts w:ascii="Calibri" w:hAnsi="Calibri" w:cs="Calibri"/>
                <w:sz w:val="20"/>
                <w:szCs w:val="20"/>
                <w:lang w:val="lv-LV"/>
              </w:rPr>
            </w:pPr>
            <w:sdt>
              <w:sdtPr>
                <w:rPr>
                  <w:rFonts w:asciiTheme="minorHAnsi" w:hAnsiTheme="minorHAnsi" w:cstheme="minorHAnsi"/>
                  <w:sz w:val="20"/>
                  <w:szCs w:val="20"/>
                  <w:lang w:val="lv-LV"/>
                </w:rPr>
                <w:id w:val="191031602"/>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lang w:val="lv-LV"/>
                  </w:rPr>
                  <w:t>☐</w:t>
                </w:r>
              </w:sdtContent>
            </w:sdt>
            <w:r w:rsidR="007C53BA" w:rsidRPr="00885321">
              <w:rPr>
                <w:rFonts w:asciiTheme="minorHAnsi" w:hAnsiTheme="minorHAnsi" w:cstheme="minorHAnsi"/>
                <w:sz w:val="20"/>
                <w:szCs w:val="20"/>
                <w:lang w:val="lv-LV"/>
              </w:rPr>
              <w:t xml:space="preserve"> Nē</w:t>
            </w:r>
          </w:p>
        </w:tc>
        <w:tc>
          <w:tcPr>
            <w:tcW w:w="1984" w:type="dxa"/>
            <w:vMerge w:val="restart"/>
            <w:tcBorders>
              <w:top w:val="single" w:sz="4" w:space="0" w:color="000000"/>
              <w:left w:val="single" w:sz="12" w:space="0" w:color="000000"/>
              <w:bottom w:val="single" w:sz="4" w:space="0" w:color="auto"/>
              <w:right w:val="single" w:sz="4" w:space="0" w:color="000000"/>
            </w:tcBorders>
            <w:vAlign w:val="center"/>
          </w:tcPr>
          <w:p w:rsidR="00345976" w:rsidRPr="00DD598B" w:rsidRDefault="00345976" w:rsidP="00885321">
            <w:pPr>
              <w:pStyle w:val="TableParagraph"/>
              <w:rPr>
                <w:rFonts w:ascii="Calibri" w:hAnsi="Calibri" w:cs="Calibri"/>
                <w:sz w:val="20"/>
                <w:szCs w:val="20"/>
                <w:lang w:val="lv-LV"/>
              </w:rPr>
            </w:pPr>
          </w:p>
          <w:p w:rsidR="00345976" w:rsidRPr="00DD598B" w:rsidRDefault="00345976" w:rsidP="00885321">
            <w:pPr>
              <w:pStyle w:val="TableParagraph"/>
              <w:rPr>
                <w:rFonts w:ascii="Calibri" w:hAnsi="Calibri" w:cs="Calibri"/>
                <w:sz w:val="20"/>
                <w:szCs w:val="20"/>
                <w:lang w:val="lv-LV"/>
              </w:rPr>
            </w:pPr>
          </w:p>
          <w:p w:rsidR="00345976" w:rsidRPr="00DD598B" w:rsidRDefault="00345976" w:rsidP="00885321">
            <w:pPr>
              <w:pStyle w:val="TableParagraph"/>
              <w:rPr>
                <w:rFonts w:ascii="Calibri" w:hAnsi="Calibri" w:cs="Calibri"/>
                <w:sz w:val="20"/>
                <w:szCs w:val="20"/>
                <w:lang w:val="lv-LV"/>
              </w:rPr>
            </w:pPr>
          </w:p>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096AD6" w:rsidP="00885321">
            <w:pPr>
              <w:pStyle w:val="TableParagraph"/>
              <w:rPr>
                <w:rFonts w:ascii="Calibri" w:hAnsi="Calibri" w:cs="Calibri"/>
                <w:sz w:val="20"/>
                <w:szCs w:val="20"/>
                <w:lang w:val="lv-LV"/>
              </w:rPr>
            </w:pPr>
            <w:r w:rsidRPr="00DD598B">
              <w:rPr>
                <w:rFonts w:ascii="Calibri" w:hAnsi="Calibri" w:cs="Calibri"/>
                <w:sz w:val="20"/>
                <w:szCs w:val="20"/>
                <w:lang w:val="lv-LV"/>
              </w:rPr>
              <w:t>Izmaiņas attiecībā uz maksimālo slīpumu, attiecīgo garumu vai ekspluatācijas ātrumu, kam paredzēta bremzēšanas sistēma, saistībā ar bremzēšanas siltumietilpību</w:t>
            </w:r>
          </w:p>
        </w:tc>
        <w:tc>
          <w:tcPr>
            <w:tcW w:w="2123" w:type="dxa"/>
            <w:vMerge w:val="restart"/>
            <w:tcBorders>
              <w:top w:val="single" w:sz="4" w:space="0" w:color="000000"/>
              <w:left w:val="single" w:sz="4" w:space="0" w:color="000000"/>
              <w:bottom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Maksimālās </w:t>
            </w:r>
            <w:r w:rsidR="00096AD6" w:rsidRPr="00DD598B">
              <w:rPr>
                <w:rFonts w:ascii="Calibri" w:hAnsi="Calibri" w:cs="Calibri"/>
                <w:sz w:val="20"/>
                <w:szCs w:val="20"/>
                <w:lang w:val="lv-LV"/>
              </w:rPr>
              <w:t xml:space="preserve">bremzēšanas </w:t>
            </w:r>
            <w:r w:rsidRPr="00DD598B">
              <w:rPr>
                <w:rFonts w:ascii="Calibri" w:hAnsi="Calibri" w:cs="Calibri"/>
                <w:sz w:val="20"/>
                <w:szCs w:val="20"/>
                <w:lang w:val="lv-LV"/>
              </w:rPr>
              <w:t>siltumenerģijas izmaiņas &gt;= 10 %</w:t>
            </w: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p w:rsidR="00B573E1" w:rsidRPr="00DD598B" w:rsidRDefault="00B573E1" w:rsidP="00885321">
            <w:pPr>
              <w:pStyle w:val="TableParagraph"/>
              <w:rPr>
                <w:rFonts w:ascii="Calibri" w:hAnsi="Calibri" w:cs="Calibri"/>
                <w:sz w:val="20"/>
                <w:szCs w:val="20"/>
                <w:lang w:val="lv-LV"/>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91"/>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4.7.2.1.2 </w:t>
            </w:r>
            <w:r w:rsidR="001A4875" w:rsidRPr="00DD598B">
              <w:rPr>
                <w:sz w:val="20"/>
                <w:szCs w:val="20"/>
              </w:rPr>
              <w:t>Ātrums (ja nav norādīts references gadījums)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753859246"/>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spacing w:after="0"/>
              <w:jc w:val="left"/>
              <w:rPr>
                <w:sz w:val="20"/>
                <w:szCs w:val="20"/>
              </w:rPr>
            </w:pPr>
            <w:sdt>
              <w:sdtPr>
                <w:rPr>
                  <w:rFonts w:asciiTheme="minorHAnsi" w:hAnsiTheme="minorHAnsi" w:cstheme="minorHAnsi"/>
                  <w:sz w:val="20"/>
                  <w:szCs w:val="20"/>
                </w:rPr>
                <w:id w:val="1469553603"/>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p>
        </w:tc>
        <w:tc>
          <w:tcPr>
            <w:tcW w:w="1984" w:type="dxa"/>
            <w:vMerge/>
            <w:tcBorders>
              <w:top w:val="single" w:sz="4" w:space="0" w:color="000000"/>
              <w:left w:val="single" w:sz="12" w:space="0" w:color="000000"/>
              <w:bottom w:val="single" w:sz="4" w:space="0" w:color="auto"/>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91"/>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4.7.2.1.3 </w:t>
            </w:r>
            <w:r w:rsidR="001A4875" w:rsidRPr="00DD598B">
              <w:rPr>
                <w:sz w:val="20"/>
                <w:szCs w:val="20"/>
              </w:rPr>
              <w:t>Slīpums (ja nav norādīts references gadījums)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213316711"/>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spacing w:after="0"/>
              <w:jc w:val="left"/>
              <w:rPr>
                <w:sz w:val="20"/>
                <w:szCs w:val="20"/>
              </w:rPr>
            </w:pPr>
            <w:sdt>
              <w:sdtPr>
                <w:rPr>
                  <w:rFonts w:asciiTheme="minorHAnsi" w:hAnsiTheme="minorHAnsi" w:cstheme="minorHAnsi"/>
                  <w:sz w:val="20"/>
                  <w:szCs w:val="20"/>
                </w:rPr>
                <w:id w:val="2100743551"/>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p>
        </w:tc>
        <w:tc>
          <w:tcPr>
            <w:tcW w:w="1984" w:type="dxa"/>
            <w:vMerge/>
            <w:tcBorders>
              <w:top w:val="single" w:sz="4" w:space="0" w:color="000000"/>
              <w:left w:val="single" w:sz="12" w:space="0" w:color="000000"/>
              <w:bottom w:val="single" w:sz="4" w:space="0" w:color="auto"/>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91"/>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4.7.2.1.4 </w:t>
            </w:r>
            <w:r w:rsidR="001A4875" w:rsidRPr="00DD598B">
              <w:rPr>
                <w:sz w:val="20"/>
                <w:szCs w:val="20"/>
              </w:rPr>
              <w:t>Ceļš (ja nav norādīts references gadījums)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665775482"/>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spacing w:after="0"/>
              <w:jc w:val="left"/>
              <w:rPr>
                <w:sz w:val="20"/>
                <w:szCs w:val="20"/>
              </w:rPr>
            </w:pPr>
            <w:sdt>
              <w:sdtPr>
                <w:rPr>
                  <w:rFonts w:asciiTheme="minorHAnsi" w:hAnsiTheme="minorHAnsi" w:cstheme="minorHAnsi"/>
                  <w:sz w:val="20"/>
                  <w:szCs w:val="20"/>
                </w:rPr>
                <w:id w:val="-1879391327"/>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p>
        </w:tc>
        <w:tc>
          <w:tcPr>
            <w:tcW w:w="1984" w:type="dxa"/>
            <w:vMerge/>
            <w:tcBorders>
              <w:top w:val="single" w:sz="4" w:space="0" w:color="000000"/>
              <w:left w:val="single" w:sz="12" w:space="0" w:color="000000"/>
              <w:bottom w:val="single" w:sz="4" w:space="0" w:color="auto"/>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91"/>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4.7.2.1.5</w:t>
            </w:r>
            <w:r w:rsidR="001A4875" w:rsidRPr="00DD598B">
              <w:rPr>
                <w:sz w:val="20"/>
                <w:szCs w:val="20"/>
              </w:rPr>
              <w:t xml:space="preserve"> Laiks (ja nav norādīts ceļš) (ja nav norādīts references gadījums)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450621689"/>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B573E1" w:rsidRPr="00DD598B" w:rsidRDefault="00000000" w:rsidP="007C53BA">
            <w:pPr>
              <w:spacing w:after="0"/>
              <w:jc w:val="left"/>
              <w:rPr>
                <w:sz w:val="20"/>
                <w:szCs w:val="20"/>
              </w:rPr>
            </w:pPr>
            <w:sdt>
              <w:sdtPr>
                <w:rPr>
                  <w:rFonts w:asciiTheme="minorHAnsi" w:hAnsiTheme="minorHAnsi" w:cstheme="minorHAnsi"/>
                  <w:sz w:val="20"/>
                  <w:szCs w:val="20"/>
                </w:rPr>
                <w:id w:val="-1194524092"/>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p>
        </w:tc>
        <w:tc>
          <w:tcPr>
            <w:tcW w:w="1984" w:type="dxa"/>
            <w:vMerge/>
            <w:tcBorders>
              <w:top w:val="single" w:sz="4" w:space="0" w:color="000000"/>
              <w:left w:val="single" w:sz="12" w:space="0" w:color="000000"/>
              <w:bottom w:val="single" w:sz="4" w:space="0" w:color="auto"/>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91"/>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4.7.2.1.6 </w:t>
            </w:r>
            <w:r w:rsidR="001A4875" w:rsidRPr="00DD598B">
              <w:rPr>
                <w:sz w:val="20"/>
                <w:szCs w:val="20"/>
              </w:rPr>
              <w:t>Maksimālā bremzēšanas siltumietilpība</w:t>
            </w:r>
          </w:p>
        </w:tc>
        <w:tc>
          <w:tcPr>
            <w:tcW w:w="1081" w:type="dxa"/>
            <w:tcBorders>
              <w:top w:val="single" w:sz="4" w:space="0" w:color="000000"/>
              <w:left w:val="single" w:sz="12" w:space="0" w:color="000000"/>
              <w:bottom w:val="single" w:sz="4" w:space="0" w:color="000000"/>
              <w:right w:val="single" w:sz="12" w:space="0" w:color="000000"/>
            </w:tcBorders>
            <w:vAlign w:val="center"/>
          </w:tcPr>
          <w:p w:rsidR="007C53BA" w:rsidRPr="00885321" w:rsidRDefault="00000000" w:rsidP="007C53BA">
            <w:pPr>
              <w:spacing w:after="0"/>
              <w:jc w:val="left"/>
              <w:rPr>
                <w:rFonts w:cstheme="minorHAnsi"/>
                <w:sz w:val="20"/>
                <w:szCs w:val="20"/>
              </w:rPr>
            </w:pPr>
            <w:sdt>
              <w:sdtPr>
                <w:rPr>
                  <w:rFonts w:cstheme="minorHAnsi"/>
                  <w:sz w:val="20"/>
                  <w:szCs w:val="20"/>
                </w:rPr>
                <w:id w:val="-1497185061"/>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cstheme="minorHAnsi"/>
                <w:sz w:val="20"/>
                <w:szCs w:val="20"/>
              </w:rPr>
              <w:t xml:space="preserve"> Jā</w:t>
            </w:r>
          </w:p>
          <w:p w:rsidR="007C53BA" w:rsidRDefault="00000000" w:rsidP="007C53BA">
            <w:pPr>
              <w:spacing w:after="0"/>
              <w:jc w:val="left"/>
              <w:rPr>
                <w:color w:val="FF0000"/>
                <w:sz w:val="20"/>
                <w:szCs w:val="20"/>
              </w:rPr>
            </w:pPr>
            <w:sdt>
              <w:sdtPr>
                <w:rPr>
                  <w:rFonts w:asciiTheme="minorHAnsi" w:hAnsiTheme="minorHAnsi" w:cstheme="minorHAnsi"/>
                  <w:sz w:val="20"/>
                  <w:szCs w:val="20"/>
                </w:rPr>
                <w:id w:val="1662279578"/>
                <w14:checkbox>
                  <w14:checked w14:val="1"/>
                  <w14:checkedState w14:val="2612" w14:font="MS Gothic"/>
                  <w14:uncheckedState w14:val="2610" w14:font="MS Gothic"/>
                </w14:checkbox>
              </w:sdtPr>
              <w:sdtContent>
                <w:r w:rsidR="007C53BA" w:rsidRPr="00885321">
                  <w:rPr>
                    <w:rFonts w:ascii="Segoe UI Symbol" w:eastAsia="MS Gothic" w:hAnsi="Segoe UI Symbol" w:cs="Segoe UI Symbol"/>
                    <w:sz w:val="20"/>
                    <w:szCs w:val="20"/>
                  </w:rPr>
                  <w:t>☐</w:t>
                </w:r>
              </w:sdtContent>
            </w:sdt>
            <w:r w:rsidR="007C53BA" w:rsidRPr="00885321">
              <w:rPr>
                <w:rFonts w:asciiTheme="minorHAnsi" w:hAnsiTheme="minorHAnsi" w:cstheme="minorHAnsi"/>
                <w:sz w:val="20"/>
                <w:szCs w:val="20"/>
              </w:rPr>
              <w:t xml:space="preserve"> Nē</w:t>
            </w:r>
            <w:r w:rsidR="007C53BA" w:rsidRPr="00DD598B">
              <w:rPr>
                <w:color w:val="FF0000"/>
                <w:sz w:val="20"/>
                <w:szCs w:val="20"/>
              </w:rPr>
              <w:t xml:space="preserve"> </w:t>
            </w:r>
          </w:p>
          <w:p w:rsidR="00B573E1" w:rsidRPr="00DD598B" w:rsidRDefault="00A063BF" w:rsidP="007C53BA">
            <w:pPr>
              <w:spacing w:after="0"/>
              <w:jc w:val="left"/>
              <w:rPr>
                <w:sz w:val="20"/>
                <w:szCs w:val="20"/>
              </w:rPr>
            </w:pPr>
            <w:r w:rsidRPr="00DD598B">
              <w:rPr>
                <w:color w:val="FF0000"/>
                <w:sz w:val="20"/>
                <w:szCs w:val="20"/>
              </w:rPr>
              <w:t>(Ja jā, versija nav atļauta)</w:t>
            </w:r>
          </w:p>
        </w:tc>
        <w:tc>
          <w:tcPr>
            <w:tcW w:w="1984" w:type="dxa"/>
            <w:vMerge/>
            <w:tcBorders>
              <w:top w:val="single" w:sz="4" w:space="0" w:color="000000"/>
              <w:left w:val="single" w:sz="12" w:space="0" w:color="000000"/>
              <w:bottom w:val="single" w:sz="4" w:space="0" w:color="auto"/>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91"/>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4.2.4.5.5 Bremzēšanas veiktspēja - </w:t>
            </w:r>
            <w:proofErr w:type="spellStart"/>
            <w:r w:rsidRPr="00DD598B">
              <w:rPr>
                <w:rFonts w:ascii="Calibri" w:hAnsi="Calibri" w:cs="Calibri"/>
                <w:sz w:val="20"/>
                <w:szCs w:val="20"/>
                <w:lang w:val="lv-LV"/>
              </w:rPr>
              <w:t>stāvbremze</w:t>
            </w:r>
            <w:r w:rsidR="00E06C00" w:rsidRPr="00DD598B">
              <w:rPr>
                <w:rFonts w:ascii="Calibri" w:hAnsi="Calibri" w:cs="Calibri"/>
                <w:sz w:val="20"/>
                <w:szCs w:val="20"/>
                <w:lang w:val="lv-LV"/>
              </w:rPr>
              <w:t>s</w:t>
            </w:r>
            <w:proofErr w:type="spellEnd"/>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096AD6"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Maksimālais slīpums, kādā vienība ir noturama nekustīga tikai ar </w:t>
            </w:r>
            <w:proofErr w:type="spellStart"/>
            <w:r w:rsidRPr="00DD598B">
              <w:rPr>
                <w:rFonts w:ascii="Calibri" w:hAnsi="Calibri" w:cs="Calibri"/>
                <w:sz w:val="20"/>
                <w:szCs w:val="20"/>
                <w:lang w:val="lv-LV"/>
              </w:rPr>
              <w:t>stāvbremzi</w:t>
            </w:r>
            <w:proofErr w:type="spellEnd"/>
            <w:r w:rsidRPr="00DD598B">
              <w:rPr>
                <w:rFonts w:ascii="Calibri" w:hAnsi="Calibri" w:cs="Calibri"/>
                <w:sz w:val="20"/>
                <w:szCs w:val="20"/>
                <w:lang w:val="lv-LV"/>
              </w:rPr>
              <w:t xml:space="preserve"> (ja </w:t>
            </w:r>
            <w:proofErr w:type="spellStart"/>
            <w:r w:rsidRPr="00DD598B">
              <w:rPr>
                <w:rFonts w:ascii="Calibri" w:hAnsi="Calibri" w:cs="Calibri"/>
                <w:sz w:val="20"/>
                <w:szCs w:val="20"/>
                <w:lang w:val="lv-LV"/>
              </w:rPr>
              <w:t>riteklis</w:t>
            </w:r>
            <w:proofErr w:type="spellEnd"/>
            <w:r w:rsidRPr="00DD598B">
              <w:rPr>
                <w:rFonts w:ascii="Calibri" w:hAnsi="Calibri" w:cs="Calibri"/>
                <w:sz w:val="20"/>
                <w:szCs w:val="20"/>
                <w:lang w:val="lv-LV"/>
              </w:rPr>
              <w:t xml:space="preserve"> ar to aprīkots)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4.7.3.3  </w:t>
            </w:r>
            <w:r w:rsidR="00096AD6" w:rsidRPr="00DD598B">
              <w:rPr>
                <w:sz w:val="20"/>
                <w:szCs w:val="20"/>
              </w:rPr>
              <w:t xml:space="preserve">Maksimālais slīpums, kādā vienība ir noturama nekustīga tikai ar </w:t>
            </w:r>
            <w:proofErr w:type="spellStart"/>
            <w:r w:rsidR="00096AD6" w:rsidRPr="00DD598B">
              <w:rPr>
                <w:sz w:val="20"/>
                <w:szCs w:val="20"/>
              </w:rPr>
              <w:t>stāvbremzi</w:t>
            </w:r>
            <w:proofErr w:type="spellEnd"/>
            <w:r w:rsidR="00096AD6" w:rsidRPr="00DD598B">
              <w:rPr>
                <w:sz w:val="20"/>
                <w:szCs w:val="20"/>
              </w:rPr>
              <w:t xml:space="preserve"> (ja </w:t>
            </w:r>
            <w:proofErr w:type="spellStart"/>
            <w:r w:rsidR="00096AD6" w:rsidRPr="00DD598B">
              <w:rPr>
                <w:sz w:val="20"/>
                <w:szCs w:val="20"/>
              </w:rPr>
              <w:t>riteklis</w:t>
            </w:r>
            <w:proofErr w:type="spellEnd"/>
            <w:r w:rsidR="00096AD6" w:rsidRPr="00DD598B">
              <w:rPr>
                <w:sz w:val="20"/>
                <w:szCs w:val="20"/>
              </w:rPr>
              <w:t xml:space="preserve"> ar to aprīkots)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576523741"/>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pStyle w:val="TableParagraph"/>
              <w:rPr>
                <w:rFonts w:ascii="Calibri" w:hAnsi="Calibri" w:cs="Calibri"/>
                <w:sz w:val="20"/>
                <w:szCs w:val="20"/>
                <w:lang w:val="lv-LV"/>
              </w:rPr>
            </w:pPr>
            <w:sdt>
              <w:sdtPr>
                <w:rPr>
                  <w:rFonts w:asciiTheme="minorHAnsi" w:hAnsiTheme="minorHAnsi" w:cstheme="minorHAnsi"/>
                  <w:sz w:val="20"/>
                  <w:szCs w:val="20"/>
                  <w:lang w:val="lv-LV"/>
                </w:rPr>
                <w:id w:val="-1966350029"/>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p>
        </w:tc>
        <w:tc>
          <w:tcPr>
            <w:tcW w:w="1984" w:type="dxa"/>
            <w:tcBorders>
              <w:top w:val="single" w:sz="4" w:space="0" w:color="auto"/>
              <w:left w:val="single" w:sz="12" w:space="0" w:color="000000"/>
              <w:bottom w:val="single" w:sz="4" w:space="0" w:color="000000"/>
              <w:right w:val="single" w:sz="4" w:space="0" w:color="000000"/>
            </w:tcBorders>
            <w:vAlign w:val="center"/>
          </w:tcPr>
          <w:p w:rsidR="00B573E1" w:rsidRPr="00DD598B" w:rsidRDefault="00B573E1" w:rsidP="00885321">
            <w:pPr>
              <w:pStyle w:val="TableParagraph"/>
              <w:rPr>
                <w:rFonts w:ascii="Calibri" w:hAnsi="Calibri" w:cs="Calibri"/>
                <w:b/>
                <w:sz w:val="20"/>
                <w:szCs w:val="20"/>
                <w:lang w:val="lv-LV"/>
              </w:rPr>
            </w:pPr>
          </w:p>
          <w:p w:rsidR="00B573E1" w:rsidRPr="00DD598B" w:rsidRDefault="00A063BF" w:rsidP="00885321">
            <w:pPr>
              <w:pStyle w:val="TableParagraph"/>
              <w:ind w:right="75"/>
              <w:jc w:val="both"/>
              <w:rPr>
                <w:rFonts w:ascii="Calibri" w:hAnsi="Calibri" w:cs="Calibri"/>
                <w:sz w:val="20"/>
                <w:szCs w:val="20"/>
                <w:lang w:val="lv-LV"/>
              </w:rPr>
            </w:pPr>
            <w:r w:rsidRPr="00DD598B">
              <w:rPr>
                <w:rFonts w:ascii="Calibri" w:hAnsi="Calibri" w:cs="Calibri"/>
                <w:sz w:val="20"/>
                <w:szCs w:val="20"/>
                <w:lang w:val="lv-LV"/>
              </w:rPr>
              <w:t>Deklarētā maksimālā slīpuma izmaiņas par vairāk nekā ± 10 %</w:t>
            </w:r>
          </w:p>
        </w:tc>
        <w:tc>
          <w:tcPr>
            <w:tcW w:w="2123" w:type="dxa"/>
            <w:tcBorders>
              <w:top w:val="single" w:sz="4" w:space="0" w:color="000000"/>
              <w:left w:val="single" w:sz="4" w:space="0" w:color="000000"/>
              <w:bottom w:val="single" w:sz="4" w:space="0" w:color="000000"/>
            </w:tcBorders>
            <w:vAlign w:val="center"/>
          </w:tcPr>
          <w:p w:rsidR="00B573E1" w:rsidRPr="00DD598B" w:rsidRDefault="00B573E1" w:rsidP="00885321">
            <w:pPr>
              <w:pStyle w:val="TableParagraph"/>
              <w:rPr>
                <w:rFonts w:ascii="Calibri" w:hAnsi="Calibri" w:cs="Calibri"/>
                <w:b/>
                <w:sz w:val="20"/>
                <w:szCs w:val="20"/>
                <w:lang w:val="lv-LV"/>
              </w:rPr>
            </w:pPr>
          </w:p>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373"/>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4.2.4.6.2. Riteņu</w:t>
            </w:r>
            <w:r w:rsidR="00EF77FF" w:rsidRPr="00DD598B">
              <w:rPr>
                <w:rFonts w:ascii="Calibri" w:hAnsi="Calibri" w:cs="Calibri"/>
                <w:sz w:val="20"/>
                <w:szCs w:val="20"/>
                <w:lang w:val="lv-LV"/>
              </w:rPr>
              <w:t xml:space="preserve"> </w:t>
            </w:r>
            <w:proofErr w:type="spellStart"/>
            <w:r w:rsidR="00EF77FF" w:rsidRPr="00DD598B">
              <w:rPr>
                <w:rFonts w:ascii="Calibri" w:hAnsi="Calibri" w:cs="Calibri"/>
                <w:sz w:val="20"/>
                <w:szCs w:val="20"/>
                <w:lang w:val="lv-LV"/>
              </w:rPr>
              <w:t>pretslīdēšanas</w:t>
            </w:r>
            <w:proofErr w:type="spellEnd"/>
            <w:r w:rsidR="00EF77FF" w:rsidRPr="00DD598B">
              <w:rPr>
                <w:rFonts w:ascii="Calibri" w:hAnsi="Calibri" w:cs="Calibri"/>
                <w:sz w:val="20"/>
                <w:szCs w:val="20"/>
                <w:lang w:val="lv-LV"/>
              </w:rPr>
              <w:t xml:space="preserve"> </w:t>
            </w:r>
            <w:r w:rsidRPr="00DD598B">
              <w:rPr>
                <w:rFonts w:ascii="Calibri" w:hAnsi="Calibri" w:cs="Calibri"/>
                <w:sz w:val="20"/>
                <w:szCs w:val="20"/>
                <w:lang w:val="lv-LV"/>
              </w:rPr>
              <w:t xml:space="preserve"> aizsardzības sistēma</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tabs>
                <w:tab w:val="left" w:pos="785"/>
                <w:tab w:val="left" w:pos="1358"/>
              </w:tabs>
              <w:rPr>
                <w:rFonts w:ascii="Calibri" w:hAnsi="Calibri" w:cs="Calibri"/>
                <w:sz w:val="20"/>
                <w:szCs w:val="20"/>
                <w:lang w:val="lv-LV"/>
              </w:rPr>
            </w:pPr>
            <w:r w:rsidRPr="00DD598B">
              <w:rPr>
                <w:rFonts w:ascii="Calibri" w:hAnsi="Calibri" w:cs="Calibri"/>
                <w:sz w:val="20"/>
                <w:szCs w:val="20"/>
                <w:lang w:val="lv-LV"/>
              </w:rPr>
              <w:t xml:space="preserve">Riteņu </w:t>
            </w:r>
            <w:proofErr w:type="spellStart"/>
            <w:r w:rsidR="00EF77FF" w:rsidRPr="00DD598B">
              <w:rPr>
                <w:rFonts w:ascii="Calibri" w:hAnsi="Calibri" w:cs="Calibri"/>
                <w:sz w:val="20"/>
                <w:szCs w:val="20"/>
                <w:lang w:val="lv-LV"/>
              </w:rPr>
              <w:t>pretslīdēšanas</w:t>
            </w:r>
            <w:proofErr w:type="spellEnd"/>
            <w:r w:rsidR="00EF77FF" w:rsidRPr="00DD598B">
              <w:rPr>
                <w:rFonts w:ascii="Calibri" w:hAnsi="Calibri" w:cs="Calibri"/>
                <w:sz w:val="20"/>
                <w:szCs w:val="20"/>
                <w:lang w:val="lv-LV"/>
              </w:rPr>
              <w:t xml:space="preserve"> </w:t>
            </w:r>
            <w:r w:rsidRPr="00DD598B">
              <w:rPr>
                <w:rFonts w:ascii="Calibri" w:hAnsi="Calibri" w:cs="Calibri"/>
                <w:sz w:val="20"/>
                <w:szCs w:val="20"/>
                <w:lang w:val="lv-LV"/>
              </w:rPr>
              <w:t>aizsardzības sistēma</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4.7.8  Riteņu</w:t>
            </w:r>
            <w:r w:rsidR="00EF77FF" w:rsidRPr="00DD598B">
              <w:rPr>
                <w:sz w:val="20"/>
                <w:szCs w:val="20"/>
              </w:rPr>
              <w:t xml:space="preserve"> </w:t>
            </w:r>
            <w:proofErr w:type="spellStart"/>
            <w:r w:rsidR="00EF77FF" w:rsidRPr="00DD598B">
              <w:rPr>
                <w:sz w:val="20"/>
                <w:szCs w:val="20"/>
              </w:rPr>
              <w:t>pretslīdēšanas</w:t>
            </w:r>
            <w:proofErr w:type="spellEnd"/>
            <w:r w:rsidR="00EF77FF" w:rsidRPr="00DD598B">
              <w:rPr>
                <w:sz w:val="20"/>
                <w:szCs w:val="20"/>
              </w:rPr>
              <w:t xml:space="preserve"> </w:t>
            </w:r>
            <w:r w:rsidRPr="00DD598B">
              <w:rPr>
                <w:sz w:val="20"/>
                <w:szCs w:val="20"/>
              </w:rPr>
              <w:t xml:space="preserve"> aizsardzības sistēma</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71743458"/>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792860" w:rsidRDefault="00000000" w:rsidP="00792860">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62103840"/>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r w:rsidR="00792860" w:rsidRPr="00DD598B">
              <w:rPr>
                <w:rFonts w:ascii="Calibri" w:hAnsi="Calibri" w:cs="Calibri"/>
                <w:color w:val="FF0000"/>
                <w:sz w:val="20"/>
                <w:szCs w:val="20"/>
                <w:lang w:val="lv-LV"/>
              </w:rPr>
              <w:t xml:space="preserve"> </w:t>
            </w:r>
          </w:p>
          <w:p w:rsidR="00B573E1" w:rsidRPr="00DD598B" w:rsidRDefault="00A063BF" w:rsidP="00792860">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CF66A2" w:rsidP="00885321">
            <w:pPr>
              <w:pStyle w:val="TableParagraph"/>
              <w:rPr>
                <w:rFonts w:ascii="Calibri" w:hAnsi="Calibri" w:cs="Calibri"/>
                <w:sz w:val="20"/>
                <w:szCs w:val="20"/>
                <w:lang w:val="lv-LV"/>
              </w:rPr>
            </w:pPr>
            <w:r w:rsidRPr="00DD598B">
              <w:rPr>
                <w:rFonts w:ascii="Calibri" w:hAnsi="Calibri" w:cs="Calibri"/>
                <w:sz w:val="20"/>
                <w:szCs w:val="20"/>
                <w:lang w:val="lv-LV"/>
              </w:rPr>
              <w:t>RPA funkcijas uzstādīšana/noņemšana</w:t>
            </w:r>
          </w:p>
        </w:tc>
        <w:tc>
          <w:tcPr>
            <w:tcW w:w="25" w:type="dxa"/>
            <w:tcBorders>
              <w:top w:val="single" w:sz="4" w:space="0" w:color="000000"/>
              <w:bottom w:val="single" w:sz="4" w:space="0" w:color="000000"/>
            </w:tcBorders>
            <w:vAlign w:val="center"/>
          </w:tcPr>
          <w:p w:rsidR="00B573E1" w:rsidRPr="00DD598B" w:rsidRDefault="00B573E1" w:rsidP="00885321">
            <w:pPr>
              <w:pStyle w:val="TableParagraph"/>
              <w:rPr>
                <w:rFonts w:ascii="Calibri" w:hAnsi="Calibri" w:cs="Calibri"/>
                <w:b/>
                <w:sz w:val="20"/>
                <w:szCs w:val="20"/>
                <w:lang w:val="lv-LV"/>
              </w:rPr>
            </w:pPr>
          </w:p>
          <w:p w:rsidR="00B573E1" w:rsidRPr="00DD598B" w:rsidRDefault="00B573E1" w:rsidP="00885321">
            <w:pPr>
              <w:pStyle w:val="TableParagraph"/>
              <w:ind w:left="130" w:right="-15"/>
              <w:rPr>
                <w:rFonts w:ascii="Calibri" w:hAnsi="Calibri" w:cs="Calibri"/>
                <w:sz w:val="20"/>
                <w:szCs w:val="20"/>
                <w:lang w:val="lv-LV"/>
              </w:rPr>
            </w:pPr>
          </w:p>
        </w:tc>
      </w:tr>
      <w:tr w:rsidR="004C1790" w:rsidRPr="00DD598B" w:rsidTr="00885321">
        <w:trPr>
          <w:cantSplit/>
          <w:trHeight w:val="125"/>
        </w:trPr>
        <w:tc>
          <w:tcPr>
            <w:tcW w:w="1376" w:type="dxa"/>
            <w:vMerge w:val="restart"/>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4.2.4.8.2 </w:t>
            </w:r>
            <w:r w:rsidR="001513FF" w:rsidRPr="00DD598B">
              <w:rPr>
                <w:rFonts w:ascii="Calibri" w:hAnsi="Calibri" w:cs="Calibri"/>
                <w:sz w:val="20"/>
                <w:szCs w:val="20"/>
                <w:lang w:val="lv-LV"/>
              </w:rPr>
              <w:t>Magnētiskās sliežu ceļa bremzes</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1513FF" w:rsidP="00885321">
            <w:pPr>
              <w:pStyle w:val="TableParagraph"/>
              <w:rPr>
                <w:rFonts w:ascii="Calibri" w:hAnsi="Calibri" w:cs="Calibri"/>
                <w:sz w:val="20"/>
                <w:szCs w:val="20"/>
                <w:lang w:val="lv-LV"/>
              </w:rPr>
            </w:pPr>
            <w:r w:rsidRPr="00DD598B">
              <w:rPr>
                <w:rFonts w:ascii="Calibri" w:hAnsi="Calibri" w:cs="Calibri"/>
                <w:sz w:val="20"/>
                <w:szCs w:val="20"/>
                <w:lang w:val="lv-LV"/>
              </w:rPr>
              <w:t>Magnētiskās sliežu ceļa bremzes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4.7.4.2.1 </w:t>
            </w:r>
            <w:r w:rsidR="00CF66A2" w:rsidRPr="00DD598B">
              <w:rPr>
                <w:sz w:val="20"/>
                <w:szCs w:val="20"/>
              </w:rPr>
              <w:t>Magnētiskās sliežu ceļa bremzes uzstādītas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797579451"/>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792860" w:rsidRDefault="00000000" w:rsidP="00792860">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243377602"/>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r w:rsidR="00792860" w:rsidRPr="00DD598B">
              <w:rPr>
                <w:rFonts w:ascii="Calibri" w:hAnsi="Calibri" w:cs="Calibri"/>
                <w:color w:val="FF0000"/>
                <w:sz w:val="20"/>
                <w:szCs w:val="20"/>
                <w:lang w:val="lv-LV"/>
              </w:rPr>
              <w:t xml:space="preserve"> </w:t>
            </w:r>
          </w:p>
          <w:p w:rsidR="00B573E1" w:rsidRPr="00DD598B" w:rsidRDefault="00A063BF" w:rsidP="00792860">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096AD6" w:rsidP="00885321">
            <w:pPr>
              <w:pStyle w:val="TableParagraph"/>
              <w:rPr>
                <w:rFonts w:ascii="Calibri" w:hAnsi="Calibri" w:cs="Calibri"/>
                <w:sz w:val="20"/>
                <w:szCs w:val="20"/>
                <w:lang w:val="lv-LV"/>
              </w:rPr>
            </w:pPr>
            <w:r w:rsidRPr="00DD598B">
              <w:rPr>
                <w:rFonts w:ascii="Calibri" w:hAnsi="Calibri" w:cs="Calibri"/>
                <w:sz w:val="20"/>
                <w:szCs w:val="20"/>
                <w:lang w:val="lv-LV"/>
              </w:rPr>
              <w:t>Magnētisko sliežu ceļa bremžu funkcijas uzstādīšana/noņemšana</w:t>
            </w:r>
          </w:p>
        </w:tc>
        <w:tc>
          <w:tcPr>
            <w:tcW w:w="25" w:type="dxa"/>
          </w:tcPr>
          <w:p w:rsidR="00B573E1" w:rsidRPr="00DD598B" w:rsidRDefault="00B573E1" w:rsidP="00885321">
            <w:pPr>
              <w:spacing w:after="0"/>
              <w:rPr>
                <w:sz w:val="20"/>
                <w:szCs w:val="20"/>
              </w:rPr>
            </w:pPr>
          </w:p>
        </w:tc>
      </w:tr>
      <w:tr w:rsidR="004C1790" w:rsidRPr="00DD598B" w:rsidTr="00885321">
        <w:trPr>
          <w:cantSplit/>
          <w:trHeight w:val="173"/>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096AD6" w:rsidP="00885321">
            <w:pPr>
              <w:pStyle w:val="TableParagraph"/>
              <w:rPr>
                <w:rFonts w:ascii="Calibri" w:hAnsi="Calibri" w:cs="Calibri"/>
                <w:sz w:val="20"/>
                <w:szCs w:val="20"/>
                <w:lang w:val="lv-LV"/>
              </w:rPr>
            </w:pPr>
            <w:r w:rsidRPr="00DD598B">
              <w:rPr>
                <w:rFonts w:ascii="Calibri" w:hAnsi="Calibri" w:cs="Calibri"/>
                <w:sz w:val="20"/>
                <w:szCs w:val="20"/>
                <w:lang w:val="lv-LV"/>
              </w:rPr>
              <w:t>Iespēja neļaut izmantot magnētiskās sliežu ceļa bremzes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4.7.4.2.2 </w:t>
            </w:r>
            <w:r w:rsidR="00CF66A2" w:rsidRPr="00DD598B">
              <w:rPr>
                <w:sz w:val="20"/>
                <w:szCs w:val="20"/>
              </w:rPr>
              <w:t>Iespēja neļaut izmantot magnētiskās sliežu ceļa bremzes (tikai ja magnētiskās bremzes ir uzstādītas)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2051031536"/>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792860" w:rsidRDefault="00000000" w:rsidP="00792860">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691691989"/>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r w:rsidR="00792860" w:rsidRPr="00DD598B">
              <w:rPr>
                <w:rFonts w:ascii="Calibri" w:hAnsi="Calibri" w:cs="Calibri"/>
                <w:color w:val="FF0000"/>
                <w:sz w:val="20"/>
                <w:szCs w:val="20"/>
                <w:lang w:val="lv-LV"/>
              </w:rPr>
              <w:t xml:space="preserve"> </w:t>
            </w:r>
          </w:p>
          <w:p w:rsidR="00B573E1" w:rsidRPr="00DD598B" w:rsidRDefault="00A063BF" w:rsidP="00792860">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096AD6" w:rsidP="00885321">
            <w:pPr>
              <w:pStyle w:val="TableParagraph"/>
              <w:jc w:val="both"/>
              <w:rPr>
                <w:rFonts w:ascii="Calibri" w:hAnsi="Calibri" w:cs="Calibri"/>
                <w:sz w:val="20"/>
                <w:szCs w:val="20"/>
                <w:lang w:val="lv-LV"/>
              </w:rPr>
            </w:pPr>
            <w:r w:rsidRPr="00DD598B">
              <w:rPr>
                <w:rFonts w:ascii="Calibri" w:hAnsi="Calibri" w:cs="Calibri"/>
                <w:sz w:val="20"/>
                <w:szCs w:val="20"/>
                <w:lang w:val="lv-LV"/>
              </w:rPr>
              <w:t>Bremžu vadības ierīces, kas ļauj aktivizēt/deaktivizēt magnētiskās sliežu ceļa bremzes, uzstādīšana/demontāža</w:t>
            </w:r>
          </w:p>
        </w:tc>
        <w:tc>
          <w:tcPr>
            <w:tcW w:w="25" w:type="dxa"/>
          </w:tcPr>
          <w:p w:rsidR="00B573E1" w:rsidRPr="00DD598B" w:rsidRDefault="00B573E1" w:rsidP="00885321">
            <w:pPr>
              <w:spacing w:after="0"/>
              <w:rPr>
                <w:sz w:val="20"/>
                <w:szCs w:val="20"/>
              </w:rPr>
            </w:pPr>
          </w:p>
        </w:tc>
      </w:tr>
      <w:tr w:rsidR="004C1790" w:rsidRPr="00DD598B" w:rsidTr="00885321">
        <w:trPr>
          <w:cantSplit/>
          <w:trHeight w:val="183"/>
        </w:trPr>
        <w:tc>
          <w:tcPr>
            <w:tcW w:w="1376" w:type="dxa"/>
            <w:vMerge w:val="restart"/>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tabs>
                <w:tab w:val="left" w:pos="1361"/>
              </w:tabs>
              <w:ind w:left="4" w:right="75"/>
              <w:rPr>
                <w:rFonts w:ascii="Calibri" w:hAnsi="Calibri" w:cs="Calibri"/>
                <w:sz w:val="20"/>
                <w:szCs w:val="20"/>
                <w:lang w:val="lv-LV"/>
              </w:rPr>
            </w:pPr>
            <w:r w:rsidRPr="00DD598B">
              <w:rPr>
                <w:rFonts w:ascii="Calibri" w:hAnsi="Calibri" w:cs="Calibri"/>
                <w:sz w:val="20"/>
                <w:szCs w:val="20"/>
                <w:lang w:val="lv-LV"/>
              </w:rPr>
              <w:t xml:space="preserve">4.2.4.8.3 </w:t>
            </w:r>
            <w:proofErr w:type="spellStart"/>
            <w:r w:rsidRPr="00DD598B">
              <w:rPr>
                <w:rFonts w:ascii="Calibri" w:hAnsi="Calibri" w:cs="Calibri"/>
                <w:sz w:val="20"/>
                <w:szCs w:val="20"/>
                <w:lang w:val="lv-LV"/>
              </w:rPr>
              <w:t>Virpuļstrāvas</w:t>
            </w:r>
            <w:proofErr w:type="spellEnd"/>
            <w:r w:rsidRPr="00DD598B">
              <w:rPr>
                <w:rFonts w:ascii="Calibri" w:hAnsi="Calibri" w:cs="Calibri"/>
                <w:sz w:val="20"/>
                <w:szCs w:val="20"/>
                <w:lang w:val="lv-LV"/>
              </w:rPr>
              <w:t xml:space="preserve"> sliežu ceļa bremze</w:t>
            </w:r>
            <w:r w:rsidR="007C21F2" w:rsidRPr="00DD598B">
              <w:rPr>
                <w:rFonts w:ascii="Calibri" w:hAnsi="Calibri" w:cs="Calibri"/>
                <w:sz w:val="20"/>
                <w:szCs w:val="20"/>
                <w:lang w:val="lv-LV"/>
              </w:rPr>
              <w:t>s</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proofErr w:type="spellStart"/>
            <w:r w:rsidRPr="00DD598B">
              <w:rPr>
                <w:rFonts w:ascii="Calibri" w:hAnsi="Calibri" w:cs="Calibri"/>
                <w:sz w:val="20"/>
                <w:szCs w:val="20"/>
                <w:lang w:val="lv-LV"/>
              </w:rPr>
              <w:t>Virpuļstrāvas</w:t>
            </w:r>
            <w:proofErr w:type="spellEnd"/>
            <w:r w:rsidRPr="00DD598B">
              <w:rPr>
                <w:rFonts w:ascii="Calibri" w:hAnsi="Calibri" w:cs="Calibri"/>
                <w:sz w:val="20"/>
                <w:szCs w:val="20"/>
                <w:lang w:val="lv-LV"/>
              </w:rPr>
              <w:t xml:space="preserve"> sliežu ceļa bremzes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4.7.4.1.1 </w:t>
            </w:r>
            <w:proofErr w:type="spellStart"/>
            <w:r w:rsidR="00CF66A2" w:rsidRPr="00DD598B">
              <w:rPr>
                <w:sz w:val="20"/>
                <w:szCs w:val="20"/>
              </w:rPr>
              <w:t>Virpuļstrāvas</w:t>
            </w:r>
            <w:proofErr w:type="spellEnd"/>
            <w:r w:rsidR="00CF66A2" w:rsidRPr="00DD598B">
              <w:rPr>
                <w:sz w:val="20"/>
                <w:szCs w:val="20"/>
              </w:rPr>
              <w:t xml:space="preserve"> sliežu ceļa bremzes uzstādītas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58923605"/>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792860" w:rsidRDefault="00000000" w:rsidP="00792860">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1393225630"/>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r w:rsidR="00792860" w:rsidRPr="00DD598B">
              <w:rPr>
                <w:rFonts w:ascii="Calibri" w:hAnsi="Calibri" w:cs="Calibri"/>
                <w:color w:val="FF0000"/>
                <w:sz w:val="20"/>
                <w:szCs w:val="20"/>
                <w:lang w:val="lv-LV"/>
              </w:rPr>
              <w:t xml:space="preserve"> </w:t>
            </w:r>
          </w:p>
          <w:p w:rsidR="00B573E1" w:rsidRPr="00DD598B" w:rsidRDefault="00A063BF" w:rsidP="00792860">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proofErr w:type="spellStart"/>
            <w:r w:rsidRPr="00DD598B">
              <w:rPr>
                <w:rFonts w:ascii="Calibri" w:hAnsi="Calibri" w:cs="Calibri"/>
                <w:sz w:val="20"/>
                <w:szCs w:val="20"/>
                <w:lang w:val="lv-LV"/>
              </w:rPr>
              <w:t>Virpuļstrāvas</w:t>
            </w:r>
            <w:proofErr w:type="spellEnd"/>
            <w:r w:rsidRPr="00DD598B">
              <w:rPr>
                <w:rFonts w:ascii="Calibri" w:hAnsi="Calibri" w:cs="Calibri"/>
                <w:sz w:val="20"/>
                <w:szCs w:val="20"/>
                <w:lang w:val="lv-LV"/>
              </w:rPr>
              <w:t xml:space="preserve"> sliežu ceļa brem</w:t>
            </w:r>
            <w:r w:rsidR="007C21F2" w:rsidRPr="00DD598B">
              <w:rPr>
                <w:rFonts w:ascii="Calibri" w:hAnsi="Calibri" w:cs="Calibri"/>
                <w:sz w:val="20"/>
                <w:szCs w:val="20"/>
                <w:lang w:val="lv-LV"/>
              </w:rPr>
              <w:t>žu</w:t>
            </w:r>
            <w:r w:rsidRPr="00DD598B">
              <w:rPr>
                <w:rFonts w:ascii="Calibri" w:hAnsi="Calibri" w:cs="Calibri"/>
                <w:sz w:val="20"/>
                <w:szCs w:val="20"/>
                <w:lang w:val="lv-LV"/>
              </w:rPr>
              <w:t xml:space="preserve"> funkcijas uzstādīšana/noņemšana</w:t>
            </w:r>
          </w:p>
        </w:tc>
        <w:tc>
          <w:tcPr>
            <w:tcW w:w="25" w:type="dxa"/>
          </w:tcPr>
          <w:p w:rsidR="00B573E1" w:rsidRPr="00DD598B" w:rsidRDefault="00B573E1" w:rsidP="00885321">
            <w:pPr>
              <w:spacing w:after="0"/>
              <w:rPr>
                <w:sz w:val="20"/>
                <w:szCs w:val="20"/>
              </w:rPr>
            </w:pPr>
          </w:p>
        </w:tc>
      </w:tr>
      <w:tr w:rsidR="004C1790" w:rsidRPr="00DD598B" w:rsidTr="00885321">
        <w:trPr>
          <w:cantSplit/>
          <w:trHeight w:val="373"/>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C21F2"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Iespēja neļaut izmantot </w:t>
            </w:r>
            <w:proofErr w:type="spellStart"/>
            <w:r w:rsidRPr="00DD598B">
              <w:rPr>
                <w:rFonts w:ascii="Calibri" w:hAnsi="Calibri" w:cs="Calibri"/>
                <w:sz w:val="20"/>
                <w:szCs w:val="20"/>
                <w:lang w:val="lv-LV"/>
              </w:rPr>
              <w:t>virpuļstrāvas</w:t>
            </w:r>
            <w:proofErr w:type="spellEnd"/>
            <w:r w:rsidRPr="00DD598B">
              <w:rPr>
                <w:rFonts w:ascii="Calibri" w:hAnsi="Calibri" w:cs="Calibri"/>
                <w:sz w:val="20"/>
                <w:szCs w:val="20"/>
                <w:lang w:val="lv-LV"/>
              </w:rPr>
              <w:t xml:space="preserve"> sliežu ceļa bremzes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4.7.4.1.2 </w:t>
            </w:r>
            <w:r w:rsidR="00CF66A2" w:rsidRPr="00DD598B">
              <w:rPr>
                <w:sz w:val="20"/>
                <w:szCs w:val="20"/>
              </w:rPr>
              <w:t xml:space="preserve">Iespēja neļaut izmantot </w:t>
            </w:r>
            <w:proofErr w:type="spellStart"/>
            <w:r w:rsidR="00CF66A2" w:rsidRPr="00DD598B">
              <w:rPr>
                <w:sz w:val="20"/>
                <w:szCs w:val="20"/>
              </w:rPr>
              <w:t>virpuļstrāvas</w:t>
            </w:r>
            <w:proofErr w:type="spellEnd"/>
            <w:r w:rsidR="00CF66A2" w:rsidRPr="00DD598B">
              <w:rPr>
                <w:sz w:val="20"/>
                <w:szCs w:val="20"/>
              </w:rPr>
              <w:t xml:space="preserve"> sliežu ceļa bremzes (tikai ja </w:t>
            </w:r>
            <w:proofErr w:type="spellStart"/>
            <w:r w:rsidR="00CF66A2" w:rsidRPr="00DD598B">
              <w:rPr>
                <w:sz w:val="20"/>
                <w:szCs w:val="20"/>
              </w:rPr>
              <w:t>virpuļstrāvas</w:t>
            </w:r>
            <w:proofErr w:type="spellEnd"/>
            <w:r w:rsidR="00CF66A2" w:rsidRPr="00DD598B">
              <w:rPr>
                <w:sz w:val="20"/>
                <w:szCs w:val="20"/>
              </w:rPr>
              <w:t xml:space="preserve"> sliežu ceļa bremzes ir uzstādītas)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566414862"/>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792860" w:rsidRDefault="00000000" w:rsidP="00792860">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1864013066"/>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r w:rsidR="00792860" w:rsidRPr="00DD598B">
              <w:rPr>
                <w:rFonts w:ascii="Calibri" w:hAnsi="Calibri" w:cs="Calibri"/>
                <w:color w:val="FF0000"/>
                <w:sz w:val="20"/>
                <w:szCs w:val="20"/>
                <w:lang w:val="lv-LV"/>
              </w:rPr>
              <w:t xml:space="preserve"> </w:t>
            </w:r>
          </w:p>
          <w:p w:rsidR="00B573E1" w:rsidRPr="00DD598B" w:rsidRDefault="00A063BF" w:rsidP="00792860">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7C21F2" w:rsidP="00885321">
            <w:pPr>
              <w:pStyle w:val="TableParagraph"/>
              <w:jc w:val="both"/>
              <w:rPr>
                <w:rFonts w:ascii="Calibri" w:hAnsi="Calibri" w:cs="Calibri"/>
                <w:sz w:val="20"/>
                <w:szCs w:val="20"/>
                <w:lang w:val="lv-LV"/>
              </w:rPr>
            </w:pPr>
            <w:r w:rsidRPr="00DD598B">
              <w:rPr>
                <w:rFonts w:ascii="Calibri" w:hAnsi="Calibri" w:cs="Calibri"/>
                <w:sz w:val="20"/>
                <w:szCs w:val="20"/>
                <w:lang w:val="lv-LV"/>
              </w:rPr>
              <w:t xml:space="preserve">Bremžu vadības ierīces, kas ļauj aktivizēt/deaktivizēt </w:t>
            </w:r>
            <w:proofErr w:type="spellStart"/>
            <w:r w:rsidRPr="00DD598B">
              <w:rPr>
                <w:rFonts w:ascii="Calibri" w:hAnsi="Calibri" w:cs="Calibri"/>
                <w:sz w:val="20"/>
                <w:szCs w:val="20"/>
                <w:lang w:val="lv-LV"/>
              </w:rPr>
              <w:t>virpuļstrāvas</w:t>
            </w:r>
            <w:proofErr w:type="spellEnd"/>
            <w:r w:rsidRPr="00DD598B">
              <w:rPr>
                <w:rFonts w:ascii="Calibri" w:hAnsi="Calibri" w:cs="Calibri"/>
                <w:sz w:val="20"/>
                <w:szCs w:val="20"/>
                <w:lang w:val="lv-LV"/>
              </w:rPr>
              <w:t xml:space="preserve"> sliežu ceļa bremzes, uzstādīšana/demontāža</w:t>
            </w:r>
          </w:p>
        </w:tc>
        <w:tc>
          <w:tcPr>
            <w:tcW w:w="25" w:type="dxa"/>
          </w:tcPr>
          <w:p w:rsidR="00B573E1" w:rsidRPr="00DD598B" w:rsidRDefault="00B573E1" w:rsidP="00885321">
            <w:pPr>
              <w:spacing w:after="0"/>
              <w:rPr>
                <w:sz w:val="20"/>
                <w:szCs w:val="20"/>
              </w:rPr>
            </w:pPr>
          </w:p>
        </w:tc>
      </w:tr>
      <w:tr w:rsidR="004C1790" w:rsidRPr="00DD598B" w:rsidTr="00885321">
        <w:trPr>
          <w:cantSplit/>
          <w:trHeight w:val="100"/>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4.2.6.1.1 Temperatūra</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Temperatūras diapazons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4.3.1 Temperatūras diapazons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134672374"/>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pStyle w:val="TableParagraph"/>
              <w:rPr>
                <w:rFonts w:ascii="Calibri" w:hAnsi="Calibri" w:cs="Calibri"/>
                <w:sz w:val="20"/>
                <w:szCs w:val="20"/>
                <w:lang w:val="lv-LV"/>
              </w:rPr>
            </w:pPr>
            <w:sdt>
              <w:sdtPr>
                <w:rPr>
                  <w:rFonts w:asciiTheme="minorHAnsi" w:hAnsiTheme="minorHAnsi" w:cstheme="minorHAnsi"/>
                  <w:sz w:val="20"/>
                  <w:szCs w:val="20"/>
                  <w:lang w:val="lv-LV"/>
                </w:rPr>
                <w:id w:val="-1990702362"/>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827CF" w:rsidP="00885321">
            <w:pPr>
              <w:pStyle w:val="TableParagraph"/>
              <w:tabs>
                <w:tab w:val="left" w:pos="853"/>
                <w:tab w:val="left" w:pos="1238"/>
              </w:tabs>
              <w:ind w:right="74"/>
              <w:rPr>
                <w:rFonts w:ascii="Calibri" w:hAnsi="Calibri" w:cs="Calibri"/>
                <w:sz w:val="20"/>
                <w:szCs w:val="20"/>
                <w:lang w:val="lv-LV"/>
              </w:rPr>
            </w:pPr>
            <w:r w:rsidRPr="00DD598B">
              <w:rPr>
                <w:rFonts w:ascii="Calibri" w:hAnsi="Calibri" w:cs="Calibri"/>
                <w:sz w:val="20"/>
                <w:szCs w:val="20"/>
                <w:lang w:val="lv-LV"/>
              </w:rPr>
              <w:t>Temperatūras diapazona (T1, T2, T3) izmaiņas</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136"/>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ight="100"/>
              <w:rPr>
                <w:rFonts w:ascii="Calibri" w:hAnsi="Calibri" w:cs="Calibri"/>
                <w:sz w:val="20"/>
                <w:szCs w:val="20"/>
                <w:lang w:val="lv-LV"/>
              </w:rPr>
            </w:pPr>
            <w:r w:rsidRPr="00DD598B">
              <w:rPr>
                <w:rFonts w:ascii="Calibri" w:hAnsi="Calibri" w:cs="Calibri"/>
                <w:sz w:val="20"/>
                <w:szCs w:val="20"/>
                <w:lang w:val="lv-LV"/>
              </w:rPr>
              <w:t>4.2.6.1.2 Sniegs, ledus un krusa</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3E3B93" w:rsidP="00885321">
            <w:pPr>
              <w:pStyle w:val="TableParagraph"/>
              <w:rPr>
                <w:rFonts w:ascii="Calibri" w:hAnsi="Calibri" w:cs="Calibri"/>
                <w:sz w:val="20"/>
                <w:szCs w:val="20"/>
                <w:lang w:val="lv-LV"/>
              </w:rPr>
            </w:pPr>
            <w:r w:rsidRPr="00DD598B">
              <w:rPr>
                <w:rFonts w:ascii="Calibri" w:hAnsi="Calibri" w:cs="Calibri"/>
                <w:sz w:val="20"/>
                <w:szCs w:val="20"/>
                <w:lang w:val="lv-LV"/>
              </w:rPr>
              <w:t>Sniega, ledus un krusas apstākļi</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4.3.3 </w:t>
            </w:r>
            <w:r w:rsidR="003E3B93" w:rsidRPr="00DD598B">
              <w:rPr>
                <w:sz w:val="20"/>
                <w:szCs w:val="20"/>
              </w:rPr>
              <w:t>Sniega, ledus un krusas apstākļi</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742552600"/>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pStyle w:val="TableParagraph"/>
              <w:rPr>
                <w:rFonts w:ascii="Calibri" w:hAnsi="Calibri" w:cs="Calibri"/>
                <w:sz w:val="20"/>
                <w:szCs w:val="20"/>
                <w:lang w:val="lv-LV"/>
              </w:rPr>
            </w:pPr>
            <w:sdt>
              <w:sdtPr>
                <w:rPr>
                  <w:rFonts w:asciiTheme="minorHAnsi" w:hAnsiTheme="minorHAnsi" w:cstheme="minorHAnsi"/>
                  <w:sz w:val="20"/>
                  <w:szCs w:val="20"/>
                  <w:lang w:val="lv-LV"/>
                </w:rPr>
                <w:id w:val="1404260670"/>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C39A2" w:rsidP="00885321">
            <w:pPr>
              <w:pStyle w:val="TableParagraph"/>
              <w:ind w:right="75"/>
              <w:jc w:val="both"/>
              <w:rPr>
                <w:rFonts w:ascii="Calibri" w:hAnsi="Calibri" w:cs="Calibri"/>
                <w:sz w:val="20"/>
                <w:szCs w:val="20"/>
                <w:lang w:val="lv-LV"/>
              </w:rPr>
            </w:pPr>
            <w:r w:rsidRPr="00DD598B">
              <w:rPr>
                <w:rFonts w:ascii="Calibri" w:hAnsi="Calibri" w:cs="Calibri"/>
                <w:sz w:val="20"/>
                <w:szCs w:val="20"/>
                <w:lang w:val="lv-LV"/>
              </w:rPr>
              <w:t>Sniega, ledus un krusas apstākļiem izraudzītā diapazona (nomināli vai bargi) izmaiņas</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453"/>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4.2.8.2.2 </w:t>
            </w:r>
            <w:r w:rsidR="00FF041A" w:rsidRPr="00DD598B">
              <w:rPr>
                <w:rFonts w:ascii="Calibri" w:hAnsi="Calibri" w:cs="Calibri"/>
                <w:sz w:val="20"/>
                <w:szCs w:val="20"/>
                <w:lang w:val="lv-LV"/>
              </w:rPr>
              <w:t>Ekspluatācija sprieguma un frekvenču diapazonā</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tabs>
                <w:tab w:val="left" w:pos="849"/>
                <w:tab w:val="left" w:pos="1573"/>
              </w:tabs>
              <w:rPr>
                <w:rFonts w:ascii="Calibri" w:hAnsi="Calibri" w:cs="Calibri"/>
                <w:sz w:val="20"/>
                <w:szCs w:val="20"/>
                <w:lang w:val="lv-LV"/>
              </w:rPr>
            </w:pPr>
            <w:r w:rsidRPr="00DD598B">
              <w:rPr>
                <w:rFonts w:ascii="Calibri" w:hAnsi="Calibri" w:cs="Calibri"/>
                <w:sz w:val="20"/>
                <w:szCs w:val="20"/>
                <w:lang w:val="lv-LV"/>
              </w:rPr>
              <w:t>Energoapgādes sistēma (spriegums un frekvence)</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4.10.1 Energoapgādes sistēma (spriegums un frekvence)</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253200078"/>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792860" w:rsidRDefault="00000000" w:rsidP="00792860">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1847979324"/>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r w:rsidR="00792860" w:rsidRPr="00DD598B">
              <w:rPr>
                <w:rFonts w:ascii="Calibri" w:hAnsi="Calibri" w:cs="Calibri"/>
                <w:color w:val="FF0000"/>
                <w:sz w:val="20"/>
                <w:szCs w:val="20"/>
                <w:lang w:val="lv-LV"/>
              </w:rPr>
              <w:t xml:space="preserve"> </w:t>
            </w:r>
          </w:p>
          <w:p w:rsidR="00B573E1" w:rsidRPr="00DD598B" w:rsidRDefault="00A063BF" w:rsidP="00792860">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AC39A2" w:rsidRPr="00DD598B" w:rsidRDefault="00AC39A2" w:rsidP="00885321">
            <w:pPr>
              <w:pStyle w:val="TableParagraph"/>
              <w:rPr>
                <w:rFonts w:cs="Calibri"/>
                <w:sz w:val="20"/>
                <w:szCs w:val="20"/>
                <w:lang w:val="lv-LV"/>
              </w:rPr>
            </w:pPr>
            <w:r w:rsidRPr="00DD598B">
              <w:rPr>
                <w:rFonts w:cs="Calibri"/>
                <w:sz w:val="20"/>
                <w:szCs w:val="20"/>
                <w:lang w:val="lv-LV"/>
              </w:rPr>
              <w:t>Energoapgādes sistēmas</w:t>
            </w:r>
          </w:p>
          <w:p w:rsidR="00B573E1" w:rsidRPr="00DD598B" w:rsidRDefault="00AC39A2" w:rsidP="00885321">
            <w:pPr>
              <w:pStyle w:val="TableParagraph"/>
              <w:rPr>
                <w:rFonts w:cs="Calibri"/>
                <w:sz w:val="20"/>
                <w:szCs w:val="20"/>
                <w:lang w:val="lv-LV"/>
              </w:rPr>
            </w:pPr>
            <w:r w:rsidRPr="00DD598B">
              <w:rPr>
                <w:rFonts w:cs="Calibri"/>
                <w:sz w:val="20"/>
                <w:szCs w:val="20"/>
                <w:lang w:val="lv-LV"/>
              </w:rPr>
              <w:t>(25 </w:t>
            </w:r>
            <w:proofErr w:type="spellStart"/>
            <w:r w:rsidRPr="00DD598B">
              <w:rPr>
                <w:rFonts w:cs="Calibri"/>
                <w:sz w:val="20"/>
                <w:szCs w:val="20"/>
                <w:lang w:val="lv-LV"/>
              </w:rPr>
              <w:t>kV</w:t>
            </w:r>
            <w:proofErr w:type="spellEnd"/>
            <w:r w:rsidRPr="00DD598B">
              <w:rPr>
                <w:rFonts w:cs="Calibri"/>
                <w:sz w:val="20"/>
                <w:szCs w:val="20"/>
                <w:lang w:val="lv-LV"/>
              </w:rPr>
              <w:t xml:space="preserve"> 50 Hz maiņstrāvas, 15 </w:t>
            </w:r>
            <w:proofErr w:type="spellStart"/>
            <w:r w:rsidRPr="00DD598B">
              <w:rPr>
                <w:rFonts w:cs="Calibri"/>
                <w:sz w:val="20"/>
                <w:szCs w:val="20"/>
                <w:lang w:val="lv-LV"/>
              </w:rPr>
              <w:t>kV</w:t>
            </w:r>
            <w:proofErr w:type="spellEnd"/>
            <w:r w:rsidRPr="00DD598B">
              <w:rPr>
                <w:rFonts w:cs="Calibri"/>
                <w:sz w:val="20"/>
                <w:szCs w:val="20"/>
                <w:lang w:val="lv-LV"/>
              </w:rPr>
              <w:t xml:space="preserve"> 16,7 Hz maiņstrāvas, 3 </w:t>
            </w:r>
            <w:proofErr w:type="spellStart"/>
            <w:r w:rsidRPr="00DD598B">
              <w:rPr>
                <w:rFonts w:cs="Calibri"/>
                <w:sz w:val="20"/>
                <w:szCs w:val="20"/>
                <w:lang w:val="lv-LV"/>
              </w:rPr>
              <w:t>kV</w:t>
            </w:r>
            <w:proofErr w:type="spellEnd"/>
            <w:r w:rsidRPr="00DD598B">
              <w:rPr>
                <w:rFonts w:cs="Calibri"/>
                <w:sz w:val="20"/>
                <w:szCs w:val="20"/>
                <w:lang w:val="lv-LV"/>
              </w:rPr>
              <w:t xml:space="preserve"> līdzstrāvas, 1,5 </w:t>
            </w:r>
            <w:proofErr w:type="spellStart"/>
            <w:r w:rsidRPr="00DD598B">
              <w:rPr>
                <w:rFonts w:cs="Calibri"/>
                <w:sz w:val="20"/>
                <w:szCs w:val="20"/>
                <w:lang w:val="lv-LV"/>
              </w:rPr>
              <w:t>kV</w:t>
            </w:r>
            <w:proofErr w:type="spellEnd"/>
            <w:r w:rsidRPr="00DD598B">
              <w:rPr>
                <w:rFonts w:cs="Calibri"/>
                <w:sz w:val="20"/>
                <w:szCs w:val="20"/>
                <w:lang w:val="lv-LV"/>
              </w:rPr>
              <w:t xml:space="preserve"> līdzstrāvas, 750 V līdzstrāvas, trešā sliede, cita) sprieguma(-u)/frekvences(-</w:t>
            </w:r>
            <w:proofErr w:type="spellStart"/>
            <w:r w:rsidRPr="00DD598B">
              <w:rPr>
                <w:rFonts w:cs="Calibri"/>
                <w:sz w:val="20"/>
                <w:szCs w:val="20"/>
                <w:lang w:val="lv-LV"/>
              </w:rPr>
              <w:t>ču</w:t>
            </w:r>
            <w:proofErr w:type="spellEnd"/>
            <w:r w:rsidRPr="00DD598B">
              <w:rPr>
                <w:rFonts w:cs="Calibri"/>
                <w:sz w:val="20"/>
                <w:szCs w:val="20"/>
                <w:lang w:val="lv-LV"/>
              </w:rPr>
              <w:t>) izmaiņas</w:t>
            </w:r>
          </w:p>
        </w:tc>
        <w:tc>
          <w:tcPr>
            <w:tcW w:w="25" w:type="dxa"/>
          </w:tcPr>
          <w:p w:rsidR="00B573E1" w:rsidRPr="00DD598B" w:rsidRDefault="00B573E1" w:rsidP="00885321">
            <w:pPr>
              <w:spacing w:after="0"/>
              <w:rPr>
                <w:sz w:val="20"/>
                <w:szCs w:val="20"/>
              </w:rPr>
            </w:pPr>
          </w:p>
        </w:tc>
      </w:tr>
      <w:tr w:rsidR="004C1790" w:rsidRPr="00DD598B" w:rsidTr="00885321">
        <w:trPr>
          <w:cantSplit/>
          <w:trHeight w:val="279"/>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ight="77"/>
              <w:rPr>
                <w:rFonts w:ascii="Calibri" w:hAnsi="Calibri" w:cs="Calibri"/>
                <w:sz w:val="20"/>
                <w:szCs w:val="20"/>
                <w:lang w:val="lv-LV"/>
              </w:rPr>
            </w:pPr>
            <w:r w:rsidRPr="00DD598B">
              <w:rPr>
                <w:rFonts w:ascii="Calibri" w:hAnsi="Calibri" w:cs="Calibri"/>
                <w:sz w:val="20"/>
                <w:szCs w:val="20"/>
                <w:lang w:val="lv-LV"/>
              </w:rPr>
              <w:t xml:space="preserve">4.2.8.2.3 </w:t>
            </w:r>
            <w:r w:rsidR="005173F9" w:rsidRPr="00DD598B">
              <w:rPr>
                <w:rFonts w:ascii="Calibri" w:hAnsi="Calibri" w:cs="Calibri"/>
                <w:sz w:val="20"/>
                <w:szCs w:val="20"/>
                <w:lang w:val="lv-LV"/>
              </w:rPr>
              <w:t>Reģeneratīvā bremzēšana, novadot enerģiju gaisvadu kontakttīklā</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Reģeneratīvā bremze</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4.7.4.3.1 </w:t>
            </w:r>
            <w:r w:rsidR="00EE0C7B" w:rsidRPr="00DD598B">
              <w:rPr>
                <w:sz w:val="20"/>
                <w:szCs w:val="20"/>
              </w:rPr>
              <w:t>Reģeneratīvā bremzēšana uzstādīta</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963853325"/>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792860" w:rsidRDefault="00000000" w:rsidP="00792860">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1546876410"/>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r w:rsidR="00792860" w:rsidRPr="00DD598B">
              <w:rPr>
                <w:rFonts w:ascii="Calibri" w:hAnsi="Calibri" w:cs="Calibri"/>
                <w:color w:val="FF0000"/>
                <w:sz w:val="20"/>
                <w:szCs w:val="20"/>
                <w:lang w:val="lv-LV"/>
              </w:rPr>
              <w:t xml:space="preserve"> </w:t>
            </w:r>
          </w:p>
          <w:p w:rsidR="00B573E1" w:rsidRPr="00DD598B" w:rsidRDefault="00A063BF" w:rsidP="00792860">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A063BF" w:rsidP="00885321">
            <w:pPr>
              <w:pStyle w:val="TableParagraph"/>
              <w:tabs>
                <w:tab w:val="left" w:pos="1346"/>
                <w:tab w:val="left" w:pos="1696"/>
              </w:tabs>
              <w:ind w:right="-43" w:hanging="1"/>
              <w:rPr>
                <w:rFonts w:ascii="Calibri" w:hAnsi="Calibri" w:cs="Calibri"/>
                <w:sz w:val="20"/>
                <w:szCs w:val="20"/>
                <w:lang w:val="lv-LV"/>
              </w:rPr>
            </w:pPr>
            <w:proofErr w:type="spellStart"/>
            <w:r w:rsidRPr="00DD598B">
              <w:rPr>
                <w:rFonts w:ascii="Calibri" w:hAnsi="Calibri" w:cs="Calibri"/>
                <w:sz w:val="20"/>
                <w:szCs w:val="20"/>
                <w:lang w:val="lv-LV"/>
              </w:rPr>
              <w:t>Rekuperatīvās</w:t>
            </w:r>
            <w:proofErr w:type="spellEnd"/>
            <w:r w:rsidRPr="00DD598B">
              <w:rPr>
                <w:rFonts w:ascii="Calibri" w:hAnsi="Calibri" w:cs="Calibri"/>
                <w:sz w:val="20"/>
                <w:szCs w:val="20"/>
                <w:lang w:val="lv-LV"/>
              </w:rPr>
              <w:t xml:space="preserve"> bremzes funkcijas uzstādīšana/noņemšana</w:t>
            </w:r>
          </w:p>
        </w:tc>
        <w:tc>
          <w:tcPr>
            <w:tcW w:w="25" w:type="dxa"/>
          </w:tcPr>
          <w:p w:rsidR="00B573E1" w:rsidRPr="00DD598B" w:rsidRDefault="00B573E1" w:rsidP="00885321">
            <w:pPr>
              <w:spacing w:after="0"/>
              <w:rPr>
                <w:sz w:val="20"/>
                <w:szCs w:val="20"/>
              </w:rPr>
            </w:pPr>
          </w:p>
        </w:tc>
      </w:tr>
      <w:tr w:rsidR="004C1790" w:rsidRPr="00DD598B" w:rsidTr="00885321">
        <w:trPr>
          <w:cantSplit/>
          <w:trHeight w:val="147"/>
        </w:trPr>
        <w:tc>
          <w:tcPr>
            <w:tcW w:w="1376" w:type="dxa"/>
            <w:tcBorders>
              <w:top w:val="single" w:sz="4" w:space="0" w:color="000000"/>
              <w:bottom w:val="single" w:sz="4" w:space="0" w:color="000000"/>
              <w:right w:val="single" w:sz="4" w:space="0" w:color="000000"/>
            </w:tcBorders>
            <w:vAlign w:val="center"/>
          </w:tcPr>
          <w:p w:rsidR="00B573E1" w:rsidRPr="00DD598B" w:rsidRDefault="00B573E1" w:rsidP="00885321">
            <w:pPr>
              <w:pStyle w:val="TableParagraph"/>
              <w:rPr>
                <w:rFonts w:ascii="Calibri" w:hAnsi="Calibri" w:cs="Calibr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5173F9" w:rsidP="00885321">
            <w:pPr>
              <w:pStyle w:val="TableParagraph"/>
              <w:rPr>
                <w:rFonts w:ascii="Calibri" w:hAnsi="Calibri" w:cs="Calibri"/>
                <w:sz w:val="20"/>
                <w:szCs w:val="20"/>
                <w:lang w:val="lv-LV"/>
              </w:rPr>
            </w:pPr>
            <w:r w:rsidRPr="00DD598B">
              <w:rPr>
                <w:rFonts w:ascii="Calibri" w:hAnsi="Calibri" w:cs="Calibri"/>
                <w:sz w:val="20"/>
                <w:szCs w:val="20"/>
                <w:lang w:val="lv-LV"/>
              </w:rPr>
              <w:t>Iespēja neļaut izmantot reģeneratīvo bremzēšanu, ja tāda uzstādīta</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4.7.4.3.2 </w:t>
            </w:r>
            <w:r w:rsidR="00EE0C7B" w:rsidRPr="00DD598B">
              <w:rPr>
                <w:sz w:val="20"/>
                <w:szCs w:val="20"/>
              </w:rPr>
              <w:t>Iespēja neļaut izmantot reģeneratīvo bremzēšanu (tikai ja reģeneratīvā bremzēšana ir uzstādīta)</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609944856"/>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pStyle w:val="TableParagraph"/>
              <w:rPr>
                <w:rFonts w:ascii="Calibri" w:hAnsi="Calibri" w:cs="Calibri"/>
                <w:sz w:val="20"/>
                <w:szCs w:val="20"/>
                <w:lang w:val="lv-LV"/>
              </w:rPr>
            </w:pPr>
            <w:sdt>
              <w:sdtPr>
                <w:rPr>
                  <w:rFonts w:asciiTheme="minorHAnsi" w:hAnsiTheme="minorHAnsi" w:cstheme="minorHAnsi"/>
                  <w:sz w:val="20"/>
                  <w:szCs w:val="20"/>
                  <w:lang w:val="lv-LV"/>
                </w:rPr>
                <w:id w:val="-1206244468"/>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5173F9" w:rsidP="00885321">
            <w:pPr>
              <w:pStyle w:val="TableParagraph"/>
              <w:ind w:right="49"/>
              <w:jc w:val="both"/>
              <w:rPr>
                <w:rFonts w:ascii="Calibri" w:hAnsi="Calibri" w:cs="Calibri"/>
                <w:sz w:val="20"/>
                <w:szCs w:val="20"/>
                <w:lang w:val="lv-LV"/>
              </w:rPr>
            </w:pPr>
            <w:r w:rsidRPr="00DD598B">
              <w:rPr>
                <w:rFonts w:ascii="Calibri" w:hAnsi="Calibri" w:cs="Calibri"/>
                <w:sz w:val="20"/>
                <w:szCs w:val="20"/>
                <w:lang w:val="lv-LV"/>
              </w:rPr>
              <w:t>Iespējas neļaut izmantot reģeneratīvo bremzēšanu uzstādīšana/noņemšana</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478"/>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ight="100"/>
              <w:rPr>
                <w:rFonts w:ascii="Calibri" w:hAnsi="Calibri" w:cs="Calibri"/>
                <w:sz w:val="20"/>
                <w:szCs w:val="20"/>
                <w:lang w:val="lv-LV"/>
              </w:rPr>
            </w:pPr>
            <w:r w:rsidRPr="00DD598B">
              <w:rPr>
                <w:rFonts w:ascii="Calibri" w:hAnsi="Calibri" w:cs="Calibri"/>
                <w:sz w:val="20"/>
                <w:szCs w:val="20"/>
                <w:lang w:val="lv-LV"/>
              </w:rPr>
              <w:t xml:space="preserve">4.2.8.2.4 </w:t>
            </w:r>
            <w:r w:rsidRPr="00DD598B">
              <w:rPr>
                <w:rFonts w:ascii="Calibri" w:hAnsi="Calibri" w:cs="Calibri"/>
                <w:spacing w:val="-4"/>
                <w:sz w:val="20"/>
                <w:szCs w:val="20"/>
                <w:lang w:val="lv-LV"/>
              </w:rPr>
              <w:t>Maksimālā jauda un strāva no kontakttīkla</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ind w:hanging="1"/>
              <w:rPr>
                <w:rFonts w:ascii="Calibri" w:hAnsi="Calibri" w:cs="Calibri"/>
                <w:color w:val="FF0000"/>
                <w:sz w:val="20"/>
                <w:szCs w:val="20"/>
                <w:lang w:val="lv-LV"/>
              </w:rPr>
            </w:pPr>
            <w:r w:rsidRPr="00DD598B">
              <w:rPr>
                <w:rFonts w:ascii="Calibri" w:hAnsi="Calibri" w:cs="Calibri"/>
                <w:i/>
                <w:color w:val="FF0000"/>
                <w:sz w:val="20"/>
                <w:szCs w:val="20"/>
                <w:lang w:val="lv-LV"/>
              </w:rPr>
              <w:t xml:space="preserve">Attiecas tikai uz </w:t>
            </w:r>
            <w:proofErr w:type="spellStart"/>
            <w:r w:rsidR="002F29DF" w:rsidRPr="00DD598B">
              <w:rPr>
                <w:rFonts w:ascii="Calibri" w:hAnsi="Calibri" w:cs="Calibri"/>
                <w:i/>
                <w:color w:val="FF0000"/>
                <w:sz w:val="20"/>
                <w:szCs w:val="20"/>
                <w:lang w:val="lv-LV"/>
              </w:rPr>
              <w:t>elektrovilces</w:t>
            </w:r>
            <w:proofErr w:type="spellEnd"/>
            <w:r w:rsidR="002F29DF" w:rsidRPr="00DD598B">
              <w:rPr>
                <w:rFonts w:ascii="Calibri" w:hAnsi="Calibri" w:cs="Calibri"/>
                <w:i/>
                <w:color w:val="FF0000"/>
                <w:sz w:val="20"/>
                <w:szCs w:val="20"/>
                <w:lang w:val="lv-LV"/>
              </w:rPr>
              <w:t xml:space="preserve"> vienībām</w:t>
            </w:r>
            <w:r w:rsidRPr="00DD598B">
              <w:rPr>
                <w:rFonts w:ascii="Calibri" w:hAnsi="Calibri" w:cs="Calibri"/>
                <w:i/>
                <w:color w:val="FF0000"/>
                <w:sz w:val="20"/>
                <w:szCs w:val="20"/>
                <w:lang w:val="lv-LV"/>
              </w:rPr>
              <w:t xml:space="preserve">, kuru jauda </w:t>
            </w:r>
            <w:r w:rsidR="00EE0C7B" w:rsidRPr="00DD598B">
              <w:rPr>
                <w:rFonts w:ascii="Calibri" w:hAnsi="Calibri" w:cs="Calibri"/>
                <w:i/>
                <w:color w:val="FF0000"/>
                <w:sz w:val="20"/>
                <w:szCs w:val="20"/>
                <w:lang w:val="lv-LV"/>
              </w:rPr>
              <w:t>pārsniedz</w:t>
            </w:r>
            <w:r w:rsidRPr="00DD598B">
              <w:rPr>
                <w:rFonts w:ascii="Calibri" w:hAnsi="Calibri" w:cs="Calibri"/>
                <w:i/>
                <w:color w:val="FF0000"/>
                <w:sz w:val="20"/>
                <w:szCs w:val="20"/>
                <w:lang w:val="lv-LV"/>
              </w:rPr>
              <w:t xml:space="preserve"> 2 MW:</w:t>
            </w:r>
          </w:p>
          <w:p w:rsidR="00B573E1" w:rsidRPr="00DD598B" w:rsidRDefault="00B573E1" w:rsidP="00885321">
            <w:pPr>
              <w:pStyle w:val="TableParagraph"/>
              <w:ind w:hanging="1"/>
              <w:rPr>
                <w:rFonts w:ascii="Calibri" w:hAnsi="Calibri" w:cs="Calibri"/>
                <w:i/>
                <w:sz w:val="20"/>
                <w:szCs w:val="20"/>
                <w:lang w:val="lv-LV"/>
              </w:rPr>
            </w:pPr>
          </w:p>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Jaudas vai strāvas ierobežošanas funkcija</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4.10.14 </w:t>
            </w:r>
            <w:proofErr w:type="spellStart"/>
            <w:r w:rsidR="00EE0C7B" w:rsidRPr="00DD598B">
              <w:rPr>
                <w:sz w:val="20"/>
                <w:szCs w:val="20"/>
              </w:rPr>
              <w:t>Elektrovilces</w:t>
            </w:r>
            <w:proofErr w:type="spellEnd"/>
            <w:r w:rsidR="00EE0C7B" w:rsidRPr="00DD598B">
              <w:rPr>
                <w:sz w:val="20"/>
                <w:szCs w:val="20"/>
              </w:rPr>
              <w:t xml:space="preserve"> vienības aprīkotas ar jaudas vai strāvas ierobežošanas funkciju</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616170877"/>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pStyle w:val="TableParagraph"/>
              <w:rPr>
                <w:rFonts w:ascii="Calibri" w:hAnsi="Calibri" w:cs="Calibri"/>
                <w:sz w:val="20"/>
                <w:szCs w:val="20"/>
                <w:lang w:val="lv-LV"/>
              </w:rPr>
            </w:pPr>
            <w:sdt>
              <w:sdtPr>
                <w:rPr>
                  <w:rFonts w:asciiTheme="minorHAnsi" w:hAnsiTheme="minorHAnsi" w:cstheme="minorHAnsi"/>
                  <w:sz w:val="20"/>
                  <w:szCs w:val="20"/>
                  <w:lang w:val="lv-LV"/>
                </w:rPr>
                <w:id w:val="1309973128"/>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5173F9" w:rsidP="00885321">
            <w:pPr>
              <w:pStyle w:val="TableParagraph"/>
              <w:rPr>
                <w:rFonts w:ascii="Calibri" w:hAnsi="Calibri" w:cs="Calibri"/>
                <w:sz w:val="20"/>
                <w:szCs w:val="20"/>
                <w:lang w:val="lv-LV"/>
              </w:rPr>
            </w:pPr>
            <w:r w:rsidRPr="00DD598B">
              <w:rPr>
                <w:rFonts w:ascii="Calibri" w:hAnsi="Calibri" w:cs="Calibri"/>
                <w:sz w:val="20"/>
                <w:szCs w:val="20"/>
                <w:lang w:val="lv-LV"/>
              </w:rPr>
              <w:t>Jaudas vai strāvas ierobežošanas funkcija uzstādīta/noņemta</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132"/>
        </w:trPr>
        <w:tc>
          <w:tcPr>
            <w:tcW w:w="1376" w:type="dxa"/>
            <w:vMerge w:val="restart"/>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ight="100"/>
              <w:rPr>
                <w:rFonts w:ascii="Calibri" w:hAnsi="Calibri" w:cs="Calibri"/>
                <w:sz w:val="20"/>
                <w:szCs w:val="20"/>
                <w:lang w:val="lv-LV"/>
              </w:rPr>
            </w:pPr>
            <w:r w:rsidRPr="00DD598B">
              <w:rPr>
                <w:rFonts w:ascii="Calibri" w:hAnsi="Calibri" w:cs="Calibri"/>
                <w:sz w:val="20"/>
                <w:szCs w:val="20"/>
                <w:lang w:val="lv-LV"/>
              </w:rPr>
              <w:t xml:space="preserve">4.2.8.2.5 </w:t>
            </w:r>
            <w:r w:rsidR="00C87376" w:rsidRPr="00DD598B">
              <w:rPr>
                <w:rFonts w:ascii="Calibri" w:hAnsi="Calibri" w:cs="Calibri"/>
                <w:sz w:val="20"/>
                <w:szCs w:val="20"/>
                <w:lang w:val="lv-LV"/>
              </w:rPr>
              <w:t>Maksimālā strāva stāvēšanas laikā</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C87376"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Maksimālā strāva stāvēšanas laikā uz katru pantogrāfu katrai līdzstrāvas sistēmai, kurai </w:t>
            </w:r>
            <w:proofErr w:type="spellStart"/>
            <w:r w:rsidRPr="00DD598B">
              <w:rPr>
                <w:rFonts w:ascii="Calibri" w:hAnsi="Calibri" w:cs="Calibri"/>
                <w:sz w:val="20"/>
                <w:szCs w:val="20"/>
                <w:lang w:val="lv-LV"/>
              </w:rPr>
              <w:t>riteklis</w:t>
            </w:r>
            <w:proofErr w:type="spellEnd"/>
            <w:r w:rsidRPr="00DD598B">
              <w:rPr>
                <w:rFonts w:ascii="Calibri" w:hAnsi="Calibri" w:cs="Calibri"/>
                <w:sz w:val="20"/>
                <w:szCs w:val="20"/>
                <w:lang w:val="lv-LV"/>
              </w:rPr>
              <w:t xml:space="preserve"> aprīkots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4.10.4 </w:t>
            </w:r>
            <w:r w:rsidR="002D7753" w:rsidRPr="00DD598B">
              <w:rPr>
                <w:sz w:val="20"/>
                <w:szCs w:val="20"/>
              </w:rPr>
              <w:t xml:space="preserve">Maksimālā strāva stāvēšanas laikā uz katru pantogrāfu (norāda katrai līdzstrāvas sistēmai, kurai </w:t>
            </w:r>
            <w:proofErr w:type="spellStart"/>
            <w:r w:rsidR="002D7753" w:rsidRPr="00DD598B">
              <w:rPr>
                <w:sz w:val="20"/>
                <w:szCs w:val="20"/>
              </w:rPr>
              <w:t>riteklis</w:t>
            </w:r>
            <w:proofErr w:type="spellEnd"/>
            <w:r w:rsidR="002D7753" w:rsidRPr="00DD598B">
              <w:rPr>
                <w:sz w:val="20"/>
                <w:szCs w:val="20"/>
              </w:rPr>
              <w:t xml:space="preserve"> aprīkots) </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982849248"/>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pStyle w:val="TableParagraph"/>
              <w:rPr>
                <w:rFonts w:ascii="Calibri" w:hAnsi="Calibri" w:cs="Calibri"/>
                <w:sz w:val="20"/>
                <w:szCs w:val="20"/>
                <w:lang w:val="lv-LV"/>
              </w:rPr>
            </w:pPr>
            <w:sdt>
              <w:sdtPr>
                <w:rPr>
                  <w:rFonts w:asciiTheme="minorHAnsi" w:hAnsiTheme="minorHAnsi" w:cstheme="minorHAnsi"/>
                  <w:sz w:val="20"/>
                  <w:szCs w:val="20"/>
                  <w:lang w:val="lv-LV"/>
                </w:rPr>
                <w:id w:val="-274490082"/>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885321">
            <w:pPr>
              <w:pStyle w:val="TableParagraph"/>
              <w:ind w:right="74"/>
              <w:jc w:val="both"/>
              <w:rPr>
                <w:rFonts w:ascii="Calibri" w:hAnsi="Calibri" w:cs="Calibri"/>
                <w:sz w:val="20"/>
                <w:szCs w:val="20"/>
                <w:lang w:val="lv-LV"/>
              </w:rPr>
            </w:pPr>
            <w:r w:rsidRPr="00DD598B">
              <w:rPr>
                <w:rFonts w:ascii="Calibri" w:hAnsi="Calibri" w:cs="Calibri"/>
                <w:sz w:val="20"/>
                <w:szCs w:val="20"/>
                <w:lang w:val="lv-LV"/>
              </w:rPr>
              <w:t xml:space="preserve">Maksimālās strāvas vērtības </w:t>
            </w:r>
            <w:r w:rsidR="00262D52" w:rsidRPr="00DD598B">
              <w:rPr>
                <w:rFonts w:ascii="Calibri" w:hAnsi="Calibri" w:cs="Calibri"/>
                <w:sz w:val="20"/>
                <w:szCs w:val="20"/>
                <w:lang w:val="lv-LV"/>
              </w:rPr>
              <w:t>izmaiņas</w:t>
            </w:r>
            <w:r w:rsidRPr="00DD598B">
              <w:rPr>
                <w:rFonts w:ascii="Calibri" w:hAnsi="Calibri" w:cs="Calibri"/>
                <w:sz w:val="20"/>
                <w:szCs w:val="20"/>
                <w:lang w:val="lv-LV"/>
              </w:rPr>
              <w:t xml:space="preserve"> par 50 A, nepārsniedzot SITS noteikto </w:t>
            </w:r>
            <w:r w:rsidR="00262D52" w:rsidRPr="00DD598B">
              <w:rPr>
                <w:rFonts w:ascii="Calibri" w:hAnsi="Calibri" w:cs="Calibri"/>
                <w:sz w:val="20"/>
                <w:szCs w:val="20"/>
                <w:lang w:val="lv-LV"/>
              </w:rPr>
              <w:t>robežvērtību</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132"/>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pStyle w:val="TableParagraph"/>
              <w:ind w:left="4" w:right="100"/>
              <w:rPr>
                <w:rFonts w:ascii="Calibri" w:hAnsi="Calibri" w:cs="Calibri"/>
                <w:sz w:val="20"/>
                <w:szCs w:val="20"/>
                <w:lang w:val="lv-LV"/>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C34A69" w:rsidP="00885321">
            <w:pPr>
              <w:pStyle w:val="TableParagraph"/>
              <w:rPr>
                <w:rFonts w:ascii="Calibri" w:hAnsi="Calibri" w:cs="Calibri"/>
                <w:sz w:val="20"/>
                <w:szCs w:val="20"/>
                <w:lang w:val="lv-LV"/>
              </w:rPr>
            </w:pPr>
            <w:proofErr w:type="spellStart"/>
            <w:r w:rsidRPr="00DD598B">
              <w:rPr>
                <w:rFonts w:ascii="Calibri" w:hAnsi="Calibri" w:cs="Calibri"/>
                <w:sz w:val="20"/>
                <w:szCs w:val="20"/>
                <w:lang w:val="lv-LV"/>
              </w:rPr>
              <w:t>Riteklis</w:t>
            </w:r>
            <w:proofErr w:type="spellEnd"/>
            <w:r w:rsidRPr="00DD598B">
              <w:rPr>
                <w:rFonts w:ascii="Calibri" w:hAnsi="Calibri" w:cs="Calibri"/>
                <w:sz w:val="20"/>
                <w:szCs w:val="20"/>
                <w:lang w:val="lv-LV"/>
              </w:rPr>
              <w:t xml:space="preserve">, kas aprīkots ar elektroenerģijas </w:t>
            </w:r>
            <w:r w:rsidR="00ED76BE" w:rsidRPr="00DD598B">
              <w:rPr>
                <w:rFonts w:ascii="Calibri" w:hAnsi="Calibri" w:cs="Calibri"/>
                <w:sz w:val="20"/>
                <w:szCs w:val="20"/>
                <w:lang w:val="lv-LV"/>
              </w:rPr>
              <w:t xml:space="preserve">akumulēšanas ierīci </w:t>
            </w:r>
            <w:r w:rsidRPr="00DD598B">
              <w:rPr>
                <w:rFonts w:ascii="Calibri" w:hAnsi="Calibri" w:cs="Calibri"/>
                <w:sz w:val="20"/>
                <w:szCs w:val="20"/>
                <w:lang w:val="lv-LV"/>
              </w:rPr>
              <w:t xml:space="preserve">vilces vajadzībām un </w:t>
            </w:r>
            <w:r w:rsidR="00ED76BE" w:rsidRPr="00DD598B">
              <w:rPr>
                <w:rFonts w:ascii="Calibri" w:hAnsi="Calibri" w:cs="Calibri"/>
                <w:sz w:val="20"/>
                <w:szCs w:val="20"/>
                <w:lang w:val="lv-LV"/>
              </w:rPr>
              <w:t xml:space="preserve">ar funkciju </w:t>
            </w:r>
            <w:r w:rsidRPr="00DD598B">
              <w:rPr>
                <w:rFonts w:ascii="Calibri" w:hAnsi="Calibri" w:cs="Calibri"/>
                <w:sz w:val="20"/>
                <w:szCs w:val="20"/>
                <w:lang w:val="lv-LV"/>
              </w:rPr>
              <w:t>uzlāde</w:t>
            </w:r>
            <w:r w:rsidR="00ED76BE" w:rsidRPr="00DD598B">
              <w:rPr>
                <w:rFonts w:ascii="Calibri" w:hAnsi="Calibri" w:cs="Calibri"/>
                <w:sz w:val="20"/>
                <w:szCs w:val="20"/>
                <w:lang w:val="lv-LV"/>
              </w:rPr>
              <w:t>i no OCL</w:t>
            </w:r>
            <w:r w:rsidRPr="00DD598B">
              <w:rPr>
                <w:rFonts w:ascii="Calibri" w:hAnsi="Calibri" w:cs="Calibri"/>
                <w:sz w:val="20"/>
                <w:szCs w:val="20"/>
                <w:lang w:val="lv-LV"/>
              </w:rPr>
              <w:t xml:space="preserve"> </w:t>
            </w:r>
            <w:r w:rsidR="00ED76BE" w:rsidRPr="00DD598B">
              <w:rPr>
                <w:rFonts w:ascii="Calibri" w:hAnsi="Calibri" w:cs="Calibri"/>
                <w:sz w:val="20"/>
                <w:szCs w:val="20"/>
                <w:lang w:val="lv-LV"/>
              </w:rPr>
              <w:t>stāvēšanas laikā</w:t>
            </w:r>
            <w:r w:rsidR="00ED76BE" w:rsidRPr="00DD598B">
              <w:rPr>
                <w:rFonts w:ascii="Calibri" w:hAnsi="Calibri" w:cs="Calibri"/>
                <w:sz w:val="20"/>
                <w:szCs w:val="20"/>
                <w:vertAlign w:val="superscript"/>
                <w:lang w:val="lv-LV"/>
              </w:rPr>
              <w:t xml:space="preserve"> </w:t>
            </w:r>
            <w:r w:rsidRPr="00DD598B">
              <w:rPr>
                <w:rFonts w:ascii="Calibri" w:hAnsi="Calibri" w:cs="Calibri"/>
                <w:sz w:val="20"/>
                <w:szCs w:val="20"/>
                <w:vertAlign w:val="superscript"/>
                <w:lang w:val="lv-LV"/>
              </w:rPr>
              <w:t>(*)</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4.10.16 </w:t>
            </w:r>
            <w:proofErr w:type="spellStart"/>
            <w:r w:rsidR="00C34A69" w:rsidRPr="00DD598B">
              <w:rPr>
                <w:sz w:val="20"/>
                <w:szCs w:val="20"/>
              </w:rPr>
              <w:t>Riteklis</w:t>
            </w:r>
            <w:proofErr w:type="spellEnd"/>
            <w:r w:rsidRPr="00DD598B">
              <w:rPr>
                <w:sz w:val="20"/>
                <w:szCs w:val="20"/>
              </w:rPr>
              <w:t xml:space="preserve">, kas aprīkots ar elektroenerģijas </w:t>
            </w:r>
            <w:r w:rsidR="00262D52" w:rsidRPr="00DD598B">
              <w:rPr>
                <w:sz w:val="20"/>
                <w:szCs w:val="20"/>
                <w:lang w:bidi="en-US"/>
              </w:rPr>
              <w:t xml:space="preserve">akumulēšanas ierīci </w:t>
            </w:r>
            <w:r w:rsidRPr="00DD598B">
              <w:rPr>
                <w:sz w:val="20"/>
                <w:szCs w:val="20"/>
              </w:rPr>
              <w:t xml:space="preserve">vilces vajadzībām un kam ir OCL uzlādes funkcija </w:t>
            </w:r>
            <w:r w:rsidR="00262D52" w:rsidRPr="00DD598B">
              <w:rPr>
                <w:sz w:val="20"/>
                <w:szCs w:val="20"/>
              </w:rPr>
              <w:t>stāvēšanas laikā</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492760940"/>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spacing w:after="0"/>
              <w:jc w:val="left"/>
              <w:rPr>
                <w:sz w:val="20"/>
                <w:szCs w:val="20"/>
              </w:rPr>
            </w:pPr>
            <w:sdt>
              <w:sdtPr>
                <w:rPr>
                  <w:rFonts w:asciiTheme="minorHAnsi" w:hAnsiTheme="minorHAnsi" w:cstheme="minorHAnsi"/>
                  <w:sz w:val="20"/>
                  <w:szCs w:val="20"/>
                </w:rPr>
                <w:id w:val="1857845599"/>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asciiTheme="minorHAnsi" w:hAnsiTheme="minorHAnsi"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885321">
            <w:pPr>
              <w:pStyle w:val="TableParagraph"/>
              <w:ind w:right="74"/>
              <w:jc w:val="both"/>
              <w:rPr>
                <w:rFonts w:ascii="Calibri" w:hAnsi="Calibri" w:cs="Calibri"/>
                <w:sz w:val="20"/>
                <w:szCs w:val="20"/>
                <w:lang w:val="lv-LV"/>
              </w:rPr>
            </w:pPr>
            <w:r w:rsidRPr="00DD598B">
              <w:rPr>
                <w:rFonts w:ascii="Calibri" w:hAnsi="Calibri" w:cs="Calibri"/>
                <w:sz w:val="20"/>
                <w:szCs w:val="20"/>
                <w:lang w:val="lv-LV"/>
              </w:rPr>
              <w:t xml:space="preserve">Funkcijas </w:t>
            </w:r>
            <w:r w:rsidR="00C87376" w:rsidRPr="00DD598B">
              <w:rPr>
                <w:rFonts w:ascii="Calibri" w:hAnsi="Calibri" w:cs="Calibri"/>
                <w:sz w:val="20"/>
                <w:szCs w:val="20"/>
                <w:lang w:val="lv-LV"/>
              </w:rPr>
              <w:t>uzstādīšana </w:t>
            </w:r>
            <w:r w:rsidRPr="00DD598B">
              <w:rPr>
                <w:rFonts w:ascii="Calibri" w:hAnsi="Calibri" w:cs="Calibri"/>
                <w:sz w:val="20"/>
                <w:szCs w:val="20"/>
                <w:lang w:val="lv-LV"/>
              </w:rPr>
              <w:t>vai noņemšana</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132"/>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8" w:right="72"/>
              <w:rPr>
                <w:rFonts w:ascii="Calibri" w:hAnsi="Calibri" w:cs="Calibri"/>
                <w:sz w:val="20"/>
                <w:szCs w:val="20"/>
                <w:lang w:val="lv-LV"/>
              </w:rPr>
            </w:pPr>
            <w:r w:rsidRPr="00DD598B">
              <w:rPr>
                <w:rFonts w:ascii="Calibri" w:hAnsi="Calibri" w:cs="Calibri"/>
                <w:sz w:val="20"/>
                <w:szCs w:val="20"/>
                <w:lang w:val="lv-LV"/>
              </w:rPr>
              <w:t>4.2.8.2.9.1.1 Saskar</w:t>
            </w:r>
            <w:r w:rsidR="007367FE" w:rsidRPr="00DD598B">
              <w:rPr>
                <w:rFonts w:ascii="Calibri" w:hAnsi="Calibri" w:cs="Calibri"/>
                <w:sz w:val="20"/>
                <w:szCs w:val="20"/>
                <w:lang w:val="lv-LV"/>
              </w:rPr>
              <w:t xml:space="preserve">es </w:t>
            </w:r>
            <w:r w:rsidRPr="00DD598B">
              <w:rPr>
                <w:rFonts w:ascii="Calibri" w:hAnsi="Calibri" w:cs="Calibri"/>
                <w:sz w:val="20"/>
                <w:szCs w:val="20"/>
                <w:lang w:val="lv-LV"/>
              </w:rPr>
              <w:t xml:space="preserve">augstums ar </w:t>
            </w:r>
            <w:proofErr w:type="spellStart"/>
            <w:r w:rsidRPr="00DD598B">
              <w:rPr>
                <w:rFonts w:ascii="Calibri" w:hAnsi="Calibri" w:cs="Calibri"/>
                <w:sz w:val="20"/>
                <w:szCs w:val="20"/>
                <w:lang w:val="lv-LV"/>
              </w:rPr>
              <w:t>kontaktvadiem</w:t>
            </w:r>
            <w:proofErr w:type="spellEnd"/>
            <w:r w:rsidRPr="00DD598B">
              <w:rPr>
                <w:rFonts w:ascii="Calibri" w:hAnsi="Calibri" w:cs="Calibri"/>
                <w:sz w:val="20"/>
                <w:szCs w:val="20"/>
                <w:lang w:val="lv-LV"/>
              </w:rPr>
              <w:t xml:space="preserve"> (</w:t>
            </w:r>
            <w:r w:rsidR="00C87376" w:rsidRPr="00DD598B">
              <w:rPr>
                <w:rFonts w:ascii="Calibri" w:hAnsi="Calibri" w:cs="Calibri"/>
                <w:sz w:val="20"/>
                <w:szCs w:val="20"/>
                <w:lang w:val="lv-LV"/>
              </w:rPr>
              <w:t xml:space="preserve">ritošā sastāva </w:t>
            </w:r>
            <w:r w:rsidRPr="00DD598B">
              <w:rPr>
                <w:rFonts w:ascii="Calibri" w:hAnsi="Calibri" w:cs="Calibri"/>
                <w:sz w:val="20"/>
                <w:szCs w:val="20"/>
                <w:lang w:val="lv-LV"/>
              </w:rPr>
              <w:t>līmenis)</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16EDD"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Pantogrāfa saskares augstums ar </w:t>
            </w:r>
            <w:proofErr w:type="spellStart"/>
            <w:r w:rsidRPr="00DD598B">
              <w:rPr>
                <w:rFonts w:ascii="Calibri" w:hAnsi="Calibri" w:cs="Calibri"/>
                <w:sz w:val="20"/>
                <w:szCs w:val="20"/>
                <w:lang w:val="lv-LV"/>
              </w:rPr>
              <w:t>kontaktvadiem</w:t>
            </w:r>
            <w:proofErr w:type="spellEnd"/>
            <w:r w:rsidRPr="00DD598B">
              <w:rPr>
                <w:rFonts w:ascii="Calibri" w:hAnsi="Calibri" w:cs="Calibri"/>
                <w:sz w:val="20"/>
                <w:szCs w:val="20"/>
                <w:lang w:val="lv-LV"/>
              </w:rPr>
              <w:t xml:space="preserve"> (virs sliežu galviņas augšas līmeņa)</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4.10.5 </w:t>
            </w:r>
            <w:r w:rsidR="00A16EDD" w:rsidRPr="00DD598B">
              <w:rPr>
                <w:sz w:val="20"/>
                <w:szCs w:val="20"/>
              </w:rPr>
              <w:t xml:space="preserve">Pantogrāfa saskares augstums ar </w:t>
            </w:r>
            <w:proofErr w:type="spellStart"/>
            <w:r w:rsidR="00A16EDD" w:rsidRPr="00DD598B">
              <w:rPr>
                <w:sz w:val="20"/>
                <w:szCs w:val="20"/>
              </w:rPr>
              <w:t>kontaktvadiem</w:t>
            </w:r>
            <w:proofErr w:type="spellEnd"/>
            <w:r w:rsidR="00A16EDD" w:rsidRPr="00DD598B">
              <w:rPr>
                <w:sz w:val="20"/>
                <w:szCs w:val="20"/>
              </w:rPr>
              <w:t xml:space="preserve"> (virs sliežu augšas līmeņa) (norāda katrai energoapgādes sistēmai, kurai </w:t>
            </w:r>
            <w:proofErr w:type="spellStart"/>
            <w:r w:rsidR="00A16EDD" w:rsidRPr="00DD598B">
              <w:rPr>
                <w:sz w:val="20"/>
                <w:szCs w:val="20"/>
              </w:rPr>
              <w:t>riteklis</w:t>
            </w:r>
            <w:proofErr w:type="spellEnd"/>
            <w:r w:rsidR="00A16EDD" w:rsidRPr="00DD598B">
              <w:rPr>
                <w:sz w:val="20"/>
                <w:szCs w:val="20"/>
              </w:rPr>
              <w:t xml:space="preserve"> aprīkots)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2138438209"/>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pStyle w:val="TableParagraph"/>
              <w:rPr>
                <w:rFonts w:ascii="Calibri" w:hAnsi="Calibri" w:cs="Calibri"/>
                <w:sz w:val="20"/>
                <w:szCs w:val="20"/>
                <w:lang w:val="lv-LV"/>
              </w:rPr>
            </w:pPr>
            <w:sdt>
              <w:sdtPr>
                <w:rPr>
                  <w:rFonts w:asciiTheme="minorHAnsi" w:hAnsiTheme="minorHAnsi" w:cstheme="minorHAnsi"/>
                  <w:sz w:val="20"/>
                  <w:szCs w:val="20"/>
                  <w:lang w:val="lv-LV"/>
                </w:rPr>
                <w:id w:val="-65189248"/>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D76D96" w:rsidP="00885321">
            <w:pPr>
              <w:pStyle w:val="TableParagraph"/>
              <w:tabs>
                <w:tab w:val="left" w:pos="1279"/>
              </w:tabs>
              <w:ind w:right="42"/>
              <w:rPr>
                <w:rFonts w:ascii="Calibri" w:hAnsi="Calibri" w:cs="Calibri"/>
                <w:sz w:val="20"/>
                <w:szCs w:val="20"/>
                <w:lang w:val="lv-LV"/>
              </w:rPr>
            </w:pPr>
            <w:r w:rsidRPr="00DD598B">
              <w:rPr>
                <w:rFonts w:ascii="Calibri" w:hAnsi="Calibri" w:cs="Calibri"/>
                <w:sz w:val="20"/>
                <w:szCs w:val="20"/>
                <w:lang w:val="lv-LV"/>
              </w:rPr>
              <w:t xml:space="preserve">Saskares augstuma izmaiņas, kas nodrošina/liedz mehānisku kontaktu ar vienu no </w:t>
            </w:r>
            <w:proofErr w:type="spellStart"/>
            <w:r w:rsidRPr="00DD598B">
              <w:rPr>
                <w:rFonts w:ascii="Calibri" w:hAnsi="Calibri" w:cs="Calibri"/>
                <w:sz w:val="20"/>
                <w:szCs w:val="20"/>
                <w:lang w:val="lv-LV"/>
              </w:rPr>
              <w:t>kontaktvadiem</w:t>
            </w:r>
            <w:proofErr w:type="spellEnd"/>
            <w:r w:rsidRPr="00DD598B">
              <w:rPr>
                <w:rFonts w:ascii="Calibri" w:hAnsi="Calibri" w:cs="Calibri"/>
                <w:sz w:val="20"/>
                <w:szCs w:val="20"/>
                <w:lang w:val="lv-LV"/>
              </w:rPr>
              <w:t xml:space="preserve"> augstumā virs sliežu galviņas augšas līmeņa, robežās starp:</w:t>
            </w:r>
            <w:r w:rsidRPr="00DD598B">
              <w:rPr>
                <w:rFonts w:ascii="Calibri" w:hAnsi="Calibri" w:cs="Calibri"/>
                <w:sz w:val="20"/>
                <w:szCs w:val="20"/>
                <w:lang w:val="lv-LV"/>
              </w:rPr>
              <w:br/>
              <w:t>4 800 mm un 6 500 mm</w:t>
            </w:r>
            <w:r w:rsidRPr="00DD598B">
              <w:rPr>
                <w:rFonts w:ascii="Calibri" w:hAnsi="Calibri" w:cs="Calibri"/>
                <w:sz w:val="20"/>
                <w:szCs w:val="20"/>
                <w:lang w:val="lv-LV"/>
              </w:rPr>
              <w:br/>
              <w:t>4 500 mm un 6 500 mm</w:t>
            </w:r>
            <w:r w:rsidRPr="00DD598B">
              <w:rPr>
                <w:rFonts w:ascii="Calibri" w:hAnsi="Calibri" w:cs="Calibri"/>
                <w:sz w:val="20"/>
                <w:szCs w:val="20"/>
                <w:lang w:val="lv-LV"/>
              </w:rPr>
              <w:br/>
              <w:t>5 550 mm un 6 800 mm</w:t>
            </w:r>
            <w:r w:rsidRPr="00DD598B">
              <w:rPr>
                <w:rFonts w:ascii="Calibri" w:hAnsi="Calibri" w:cs="Calibri"/>
                <w:sz w:val="20"/>
                <w:szCs w:val="20"/>
                <w:lang w:val="lv-LV"/>
              </w:rPr>
              <w:br/>
              <w:t>5 600 mm un 6 600 mm</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492"/>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8" w:right="77"/>
              <w:rPr>
                <w:rFonts w:ascii="Calibri" w:hAnsi="Calibri" w:cs="Calibri"/>
                <w:sz w:val="20"/>
                <w:szCs w:val="20"/>
                <w:lang w:val="lv-LV"/>
              </w:rPr>
            </w:pPr>
            <w:r w:rsidRPr="00DD598B">
              <w:rPr>
                <w:rFonts w:ascii="Calibri" w:hAnsi="Calibri" w:cs="Calibri"/>
                <w:sz w:val="20"/>
                <w:szCs w:val="20"/>
                <w:lang w:val="lv-LV"/>
              </w:rPr>
              <w:t xml:space="preserve">4.2.8.2.9.2 </w:t>
            </w:r>
            <w:r w:rsidR="00161F5C" w:rsidRPr="00DD598B">
              <w:rPr>
                <w:rFonts w:ascii="Calibri" w:hAnsi="Calibri" w:cs="Calibri"/>
                <w:sz w:val="20"/>
                <w:szCs w:val="20"/>
                <w:lang w:val="lv-LV"/>
              </w:rPr>
              <w:t xml:space="preserve">Pantogrāfa galvas ģeometrija </w:t>
            </w:r>
            <w:r w:rsidRPr="00DD598B">
              <w:rPr>
                <w:rFonts w:ascii="Calibri" w:hAnsi="Calibri" w:cs="Calibri"/>
                <w:sz w:val="20"/>
                <w:szCs w:val="20"/>
                <w:lang w:val="lv-LV"/>
              </w:rPr>
              <w:t>(</w:t>
            </w:r>
            <w:r w:rsidR="0002420B" w:rsidRPr="00DD598B">
              <w:rPr>
                <w:rFonts w:ascii="Calibri" w:hAnsi="Calibri" w:cs="Calibri"/>
                <w:sz w:val="20"/>
                <w:szCs w:val="20"/>
                <w:lang w:val="lv-LV"/>
              </w:rPr>
              <w:t xml:space="preserve">savstarpējas </w:t>
            </w:r>
            <w:proofErr w:type="spellStart"/>
            <w:r w:rsidR="0002420B" w:rsidRPr="00DD598B">
              <w:rPr>
                <w:rFonts w:ascii="Calibri" w:hAnsi="Calibri" w:cs="Calibri"/>
                <w:sz w:val="20"/>
                <w:szCs w:val="20"/>
                <w:lang w:val="lv-LV"/>
              </w:rPr>
              <w:t>izmantojamības</w:t>
            </w:r>
            <w:proofErr w:type="spellEnd"/>
            <w:r w:rsidR="0002420B" w:rsidRPr="00DD598B">
              <w:rPr>
                <w:rFonts w:ascii="Calibri" w:hAnsi="Calibri" w:cs="Calibri"/>
                <w:sz w:val="20"/>
                <w:szCs w:val="20"/>
                <w:lang w:val="lv-LV"/>
              </w:rPr>
              <w:t xml:space="preserve"> komponenta līmenis</w:t>
            </w:r>
            <w:r w:rsidRPr="00DD598B">
              <w:rPr>
                <w:rFonts w:ascii="Calibri" w:hAnsi="Calibri" w:cs="Calibri"/>
                <w:sz w:val="20"/>
                <w:szCs w:val="20"/>
                <w:lang w:val="lv-LV"/>
              </w:rPr>
              <w:t>)</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161F5C" w:rsidP="00885321">
            <w:pPr>
              <w:pStyle w:val="TableParagraph"/>
              <w:rPr>
                <w:rFonts w:ascii="Calibri" w:hAnsi="Calibri" w:cs="Calibri"/>
                <w:sz w:val="20"/>
                <w:szCs w:val="20"/>
                <w:lang w:val="lv-LV"/>
              </w:rPr>
            </w:pPr>
            <w:r w:rsidRPr="00DD598B">
              <w:rPr>
                <w:rFonts w:ascii="Calibri" w:hAnsi="Calibri" w:cs="Calibri"/>
                <w:sz w:val="20"/>
                <w:szCs w:val="20"/>
                <w:lang w:val="lv-LV"/>
              </w:rPr>
              <w:t>Pantogrāfa galvas ģeometrija</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4.10.6</w:t>
            </w:r>
            <w:r w:rsidR="00425FF2" w:rsidRPr="00DD598B">
              <w:rPr>
                <w:sz w:val="20"/>
                <w:szCs w:val="20"/>
              </w:rPr>
              <w:t xml:space="preserve"> Pantogrāfa galvas ģeometrija (norāda katrai energoapgādes sistēmai, kurai </w:t>
            </w:r>
            <w:proofErr w:type="spellStart"/>
            <w:r w:rsidR="00425FF2" w:rsidRPr="00DD598B">
              <w:rPr>
                <w:sz w:val="20"/>
                <w:szCs w:val="20"/>
              </w:rPr>
              <w:t>riteklis</w:t>
            </w:r>
            <w:proofErr w:type="spellEnd"/>
            <w:r w:rsidR="00425FF2" w:rsidRPr="00DD598B">
              <w:rPr>
                <w:sz w:val="20"/>
                <w:szCs w:val="20"/>
              </w:rPr>
              <w:t xml:space="preserve"> aprīkots)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902975854"/>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792860" w:rsidRDefault="00000000" w:rsidP="00792860">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715238299"/>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r w:rsidR="00792860" w:rsidRPr="00DD598B">
              <w:rPr>
                <w:rFonts w:ascii="Calibri" w:hAnsi="Calibri" w:cs="Calibri"/>
                <w:color w:val="FF0000"/>
                <w:sz w:val="20"/>
                <w:szCs w:val="20"/>
                <w:lang w:val="lv-LV"/>
              </w:rPr>
              <w:t xml:space="preserve"> </w:t>
            </w:r>
          </w:p>
          <w:p w:rsidR="00B573E1" w:rsidRPr="00DD598B" w:rsidRDefault="00A063BF" w:rsidP="00792860">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956875" w:rsidP="00885321">
            <w:pPr>
              <w:pStyle w:val="TableParagraph"/>
              <w:jc w:val="both"/>
              <w:rPr>
                <w:rFonts w:ascii="Calibri" w:hAnsi="Calibri" w:cs="Calibri"/>
                <w:sz w:val="20"/>
                <w:szCs w:val="20"/>
                <w:lang w:val="lv-LV"/>
              </w:rPr>
            </w:pPr>
            <w:r w:rsidRPr="00DD598B">
              <w:rPr>
                <w:rFonts w:ascii="Calibri" w:hAnsi="Calibri" w:cs="Calibri"/>
                <w:sz w:val="20"/>
                <w:szCs w:val="20"/>
                <w:lang w:val="lv-LV"/>
              </w:rPr>
              <w:t>Pantogrāfa galvas ģeometrijas izmaiņas uz kādu vai no kāda no 4.2.8.2.9.2.1., 4.2.8.2.9.2.2. vai 4.2.8.2.9.2.3. punktā definētajiem tipiem</w:t>
            </w:r>
          </w:p>
        </w:tc>
        <w:tc>
          <w:tcPr>
            <w:tcW w:w="25" w:type="dxa"/>
          </w:tcPr>
          <w:p w:rsidR="00B573E1" w:rsidRPr="00DD598B" w:rsidRDefault="00B573E1" w:rsidP="00885321">
            <w:pPr>
              <w:spacing w:after="0"/>
              <w:rPr>
                <w:sz w:val="20"/>
                <w:szCs w:val="20"/>
              </w:rPr>
            </w:pPr>
          </w:p>
        </w:tc>
      </w:tr>
      <w:tr w:rsidR="004C1790" w:rsidRPr="00DD598B" w:rsidTr="00885321">
        <w:trPr>
          <w:cantSplit/>
          <w:trHeight w:val="178"/>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8"/>
              <w:rPr>
                <w:rFonts w:ascii="Calibri" w:hAnsi="Calibri" w:cs="Calibri"/>
                <w:sz w:val="20"/>
                <w:szCs w:val="20"/>
                <w:lang w:val="lv-LV"/>
              </w:rPr>
            </w:pPr>
            <w:r w:rsidRPr="00DD598B">
              <w:rPr>
                <w:rFonts w:ascii="Calibri" w:hAnsi="Calibri" w:cs="Calibri"/>
                <w:sz w:val="20"/>
                <w:szCs w:val="20"/>
                <w:lang w:val="lv-LV"/>
              </w:rPr>
              <w:t xml:space="preserve">4.2.8.2.9.4.2 </w:t>
            </w:r>
            <w:r w:rsidR="008C46C0" w:rsidRPr="00DD598B">
              <w:rPr>
                <w:rFonts w:ascii="Calibri" w:hAnsi="Calibri" w:cs="Calibri"/>
                <w:sz w:val="20"/>
                <w:szCs w:val="20"/>
                <w:lang w:val="lv-LV"/>
              </w:rPr>
              <w:t xml:space="preserve">Ieliktņu </w:t>
            </w:r>
            <w:r w:rsidRPr="00DD598B">
              <w:rPr>
                <w:rFonts w:ascii="Calibri" w:hAnsi="Calibri" w:cs="Calibri"/>
                <w:sz w:val="20"/>
                <w:szCs w:val="20"/>
                <w:lang w:val="lv-LV"/>
              </w:rPr>
              <w:t>materiāls</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8C46C0" w:rsidP="00885321">
            <w:pPr>
              <w:pStyle w:val="TableParagraph"/>
              <w:rPr>
                <w:rFonts w:ascii="Calibri" w:hAnsi="Calibri" w:cs="Calibri"/>
                <w:sz w:val="20"/>
                <w:szCs w:val="20"/>
                <w:lang w:val="lv-LV"/>
              </w:rPr>
            </w:pPr>
            <w:r w:rsidRPr="00DD598B">
              <w:rPr>
                <w:rFonts w:ascii="Calibri" w:hAnsi="Calibri" w:cs="Calibri"/>
                <w:sz w:val="20"/>
                <w:szCs w:val="20"/>
                <w:lang w:val="lv-LV"/>
              </w:rPr>
              <w:t>Ieliktņu materiāls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4.10.10 </w:t>
            </w:r>
            <w:r w:rsidR="00425FF2" w:rsidRPr="00DD598B">
              <w:rPr>
                <w:sz w:val="20"/>
                <w:szCs w:val="20"/>
              </w:rPr>
              <w:t xml:space="preserve">Pantogrāfa strāvas noņēmēja ieliktņa materiāls, ar ko </w:t>
            </w:r>
            <w:proofErr w:type="spellStart"/>
            <w:r w:rsidR="00425FF2" w:rsidRPr="00DD598B">
              <w:rPr>
                <w:sz w:val="20"/>
                <w:szCs w:val="20"/>
              </w:rPr>
              <w:t>riteklis</w:t>
            </w:r>
            <w:proofErr w:type="spellEnd"/>
            <w:r w:rsidR="00425FF2" w:rsidRPr="00DD598B">
              <w:rPr>
                <w:sz w:val="20"/>
                <w:szCs w:val="20"/>
              </w:rPr>
              <w:t xml:space="preserve"> var būt aprīkots (norāda katrai energoapgādes sistēmai, kurai </w:t>
            </w:r>
            <w:proofErr w:type="spellStart"/>
            <w:r w:rsidR="00425FF2" w:rsidRPr="00DD598B">
              <w:rPr>
                <w:sz w:val="20"/>
                <w:szCs w:val="20"/>
              </w:rPr>
              <w:t>riteklis</w:t>
            </w:r>
            <w:proofErr w:type="spellEnd"/>
            <w:r w:rsidR="00425FF2" w:rsidRPr="00DD598B">
              <w:rPr>
                <w:sz w:val="20"/>
                <w:szCs w:val="20"/>
              </w:rPr>
              <w:t xml:space="preserve"> ir aprīkots)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085038160"/>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pStyle w:val="TableParagraph"/>
              <w:rPr>
                <w:rFonts w:ascii="Calibri" w:hAnsi="Calibri" w:cs="Calibri"/>
                <w:sz w:val="20"/>
                <w:szCs w:val="20"/>
                <w:lang w:val="lv-LV"/>
              </w:rPr>
            </w:pPr>
            <w:sdt>
              <w:sdtPr>
                <w:rPr>
                  <w:rFonts w:asciiTheme="minorHAnsi" w:hAnsiTheme="minorHAnsi" w:cstheme="minorHAnsi"/>
                  <w:sz w:val="20"/>
                  <w:szCs w:val="20"/>
                  <w:lang w:val="lv-LV"/>
                </w:rPr>
                <w:id w:val="2027513929"/>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212FF5" w:rsidP="00885321">
            <w:pPr>
              <w:pStyle w:val="TableParagraph"/>
              <w:rPr>
                <w:rFonts w:ascii="Calibri" w:hAnsi="Calibri" w:cs="Calibri"/>
                <w:sz w:val="20"/>
                <w:szCs w:val="20"/>
                <w:lang w:val="lv-LV"/>
              </w:rPr>
            </w:pPr>
            <w:r w:rsidRPr="00DD598B">
              <w:rPr>
                <w:rFonts w:ascii="Calibri" w:hAnsi="Calibri" w:cs="Calibri"/>
                <w:sz w:val="20"/>
                <w:szCs w:val="20"/>
                <w:lang w:val="lv-LV"/>
              </w:rPr>
              <w:t>Jauns ieliktnis saskaņā ar 4.2.8.2.9.4.2. punkta 3. apakšpunktu</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226"/>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8"/>
              <w:rPr>
                <w:rFonts w:ascii="Calibri" w:hAnsi="Calibri" w:cs="Calibri"/>
                <w:sz w:val="20"/>
                <w:szCs w:val="20"/>
                <w:lang w:val="lv-LV"/>
              </w:rPr>
            </w:pPr>
            <w:r w:rsidRPr="00DD598B">
              <w:rPr>
                <w:rFonts w:ascii="Calibri" w:hAnsi="Calibri" w:cs="Calibri"/>
                <w:sz w:val="20"/>
                <w:szCs w:val="20"/>
                <w:lang w:val="lv-LV"/>
              </w:rPr>
              <w:t xml:space="preserve">4.2.8.2.9.6 </w:t>
            </w:r>
            <w:r w:rsidR="00680A20" w:rsidRPr="00DD598B">
              <w:rPr>
                <w:rFonts w:ascii="Calibri" w:hAnsi="Calibri" w:cs="Calibri"/>
                <w:sz w:val="20"/>
                <w:szCs w:val="20"/>
                <w:lang w:val="lv-LV"/>
              </w:rPr>
              <w:t xml:space="preserve">Pantogrāfa </w:t>
            </w:r>
            <w:proofErr w:type="spellStart"/>
            <w:r w:rsidR="00680A20" w:rsidRPr="00DD598B">
              <w:rPr>
                <w:rFonts w:ascii="Calibri" w:hAnsi="Calibri" w:cs="Calibri"/>
                <w:sz w:val="20"/>
                <w:szCs w:val="20"/>
                <w:lang w:val="lv-LV"/>
              </w:rPr>
              <w:t>kontaktspēks</w:t>
            </w:r>
            <w:proofErr w:type="spellEnd"/>
            <w:r w:rsidR="00680A20" w:rsidRPr="00DD598B">
              <w:rPr>
                <w:rFonts w:ascii="Calibri" w:hAnsi="Calibri" w:cs="Calibri"/>
                <w:sz w:val="20"/>
                <w:szCs w:val="20"/>
                <w:lang w:val="lv-LV"/>
              </w:rPr>
              <w:t xml:space="preserve"> un dinamikas parametri</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Vidējā </w:t>
            </w:r>
            <w:proofErr w:type="spellStart"/>
            <w:r w:rsidRPr="00DD598B">
              <w:rPr>
                <w:rFonts w:ascii="Calibri" w:hAnsi="Calibri" w:cs="Calibri"/>
                <w:sz w:val="20"/>
                <w:szCs w:val="20"/>
                <w:lang w:val="lv-LV"/>
              </w:rPr>
              <w:t>kontaktspēka</w:t>
            </w:r>
            <w:proofErr w:type="spellEnd"/>
            <w:r w:rsidRPr="00DD598B">
              <w:rPr>
                <w:rFonts w:ascii="Calibri" w:hAnsi="Calibri" w:cs="Calibri"/>
                <w:sz w:val="20"/>
                <w:szCs w:val="20"/>
                <w:lang w:val="lv-LV"/>
              </w:rPr>
              <w:t xml:space="preserve"> līkne</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4.10.15  Vidējais </w:t>
            </w:r>
            <w:proofErr w:type="spellStart"/>
            <w:r w:rsidRPr="00DD598B">
              <w:rPr>
                <w:sz w:val="20"/>
                <w:szCs w:val="20"/>
              </w:rPr>
              <w:t>kontaktspēks</w:t>
            </w:r>
            <w:proofErr w:type="spellEnd"/>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585845917"/>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pStyle w:val="TableParagraph"/>
              <w:rPr>
                <w:rFonts w:ascii="Calibri" w:hAnsi="Calibri" w:cs="Calibri"/>
                <w:sz w:val="20"/>
                <w:szCs w:val="20"/>
                <w:lang w:val="lv-LV"/>
              </w:rPr>
            </w:pPr>
            <w:sdt>
              <w:sdtPr>
                <w:rPr>
                  <w:rFonts w:asciiTheme="minorHAnsi" w:hAnsiTheme="minorHAnsi" w:cstheme="minorHAnsi"/>
                  <w:sz w:val="20"/>
                  <w:szCs w:val="20"/>
                  <w:lang w:val="lv-LV"/>
                </w:rPr>
                <w:id w:val="1311672593"/>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680A20" w:rsidRPr="00DD598B" w:rsidRDefault="00680A20" w:rsidP="00885321">
            <w:pPr>
              <w:spacing w:after="0"/>
              <w:jc w:val="left"/>
              <w:rPr>
                <w:sz w:val="20"/>
                <w:szCs w:val="20"/>
              </w:rPr>
            </w:pPr>
            <w:r w:rsidRPr="00DD598B">
              <w:rPr>
                <w:sz w:val="20"/>
                <w:szCs w:val="20"/>
              </w:rPr>
              <w:br/>
              <w:t>Izmaiņas, kuru dēļ no jauna jānovērtē pantogrāfa dinamikas parametri</w:t>
            </w:r>
          </w:p>
          <w:p w:rsidR="00B573E1" w:rsidRPr="00DD598B" w:rsidRDefault="00B573E1" w:rsidP="00885321">
            <w:pPr>
              <w:pStyle w:val="TableParagraph"/>
              <w:ind w:right="75"/>
              <w:jc w:val="both"/>
              <w:rPr>
                <w:rFonts w:ascii="Calibri" w:hAnsi="Calibri" w:cs="Calibri"/>
                <w:sz w:val="20"/>
                <w:szCs w:val="20"/>
                <w:lang w:val="lv-LV"/>
              </w:rPr>
            </w:pP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417"/>
        </w:trPr>
        <w:tc>
          <w:tcPr>
            <w:tcW w:w="1376" w:type="dxa"/>
            <w:vMerge w:val="restart"/>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tabs>
                <w:tab w:val="left" w:pos="398"/>
                <w:tab w:val="left" w:pos="1475"/>
              </w:tabs>
              <w:ind w:left="8" w:right="74"/>
              <w:rPr>
                <w:rFonts w:ascii="Calibri" w:hAnsi="Calibri" w:cs="Calibri"/>
                <w:sz w:val="20"/>
                <w:szCs w:val="20"/>
                <w:lang w:val="lv-LV"/>
              </w:rPr>
            </w:pPr>
            <w:r w:rsidRPr="00DD598B">
              <w:rPr>
                <w:rFonts w:ascii="Calibri" w:hAnsi="Calibri" w:cs="Calibri"/>
                <w:sz w:val="20"/>
                <w:szCs w:val="20"/>
                <w:lang w:val="lv-LV"/>
              </w:rPr>
              <w:t>4.2.8.2.9.7 Pantogrāfu izvietojums (</w:t>
            </w:r>
            <w:r w:rsidR="00680A20" w:rsidRPr="00DD598B">
              <w:rPr>
                <w:rFonts w:ascii="Calibri" w:hAnsi="Calibri" w:cs="Calibri"/>
                <w:sz w:val="20"/>
                <w:szCs w:val="20"/>
                <w:lang w:val="lv-LV"/>
              </w:rPr>
              <w:t xml:space="preserve">ritošā sastāva </w:t>
            </w:r>
            <w:r w:rsidRPr="00DD598B">
              <w:rPr>
                <w:rFonts w:ascii="Calibri" w:hAnsi="Calibri" w:cs="Calibri"/>
                <w:sz w:val="20"/>
                <w:szCs w:val="20"/>
                <w:lang w:val="lv-LV"/>
              </w:rPr>
              <w:t>līmenis)</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Pantogrāfu skaits un īsākais attālums starp diviem pantogrāfiem</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4.10.7 Pantogrāfu skaits, kas saskaras ar kontakttīklu OCL (norāda katrai energoapgādes sistēmai, ar ko aprīkots </w:t>
            </w:r>
            <w:proofErr w:type="spellStart"/>
            <w:r w:rsidR="00C34A69" w:rsidRPr="00DD598B">
              <w:rPr>
                <w:sz w:val="20"/>
                <w:szCs w:val="20"/>
              </w:rPr>
              <w:t>riteklis</w:t>
            </w:r>
            <w:proofErr w:type="spellEnd"/>
            <w:r w:rsidRPr="00DD598B">
              <w:rPr>
                <w:sz w:val="20"/>
                <w:szCs w:val="20"/>
              </w:rPr>
              <w:t>)</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380081558"/>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792860" w:rsidRDefault="00000000" w:rsidP="00792860">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1571461197"/>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r w:rsidR="00792860" w:rsidRPr="00DD598B">
              <w:rPr>
                <w:rFonts w:ascii="Calibri" w:hAnsi="Calibri" w:cs="Calibri"/>
                <w:color w:val="FF0000"/>
                <w:sz w:val="20"/>
                <w:szCs w:val="20"/>
                <w:lang w:val="lv-LV"/>
              </w:rPr>
              <w:t xml:space="preserve"> </w:t>
            </w:r>
          </w:p>
          <w:p w:rsidR="00B573E1" w:rsidRPr="00DD598B" w:rsidRDefault="00A063BF" w:rsidP="00792860">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vMerge w:val="restart"/>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vMerge w:val="restart"/>
            <w:tcBorders>
              <w:top w:val="single" w:sz="4" w:space="0" w:color="000000"/>
              <w:left w:val="single" w:sz="4" w:space="0" w:color="000000"/>
              <w:bottom w:val="single" w:sz="4" w:space="0" w:color="000000"/>
            </w:tcBorders>
            <w:vAlign w:val="center"/>
          </w:tcPr>
          <w:p w:rsidR="00B573E1" w:rsidRPr="00DD598B" w:rsidRDefault="00680A20" w:rsidP="00885321">
            <w:pPr>
              <w:pStyle w:val="TableParagraph"/>
              <w:jc w:val="both"/>
              <w:rPr>
                <w:rFonts w:ascii="Calibri" w:hAnsi="Calibri" w:cs="Calibri"/>
                <w:sz w:val="20"/>
                <w:szCs w:val="20"/>
                <w:lang w:val="lv-LV"/>
              </w:rPr>
            </w:pPr>
            <w:r w:rsidRPr="00DD598B">
              <w:rPr>
                <w:rFonts w:ascii="Calibri" w:hAnsi="Calibri" w:cs="Calibri"/>
                <w:sz w:val="20"/>
                <w:szCs w:val="20"/>
                <w:lang w:val="lv-LV"/>
              </w:rPr>
              <w:t xml:space="preserve">Ja novērtējamās vienības pastāvīgos vai </w:t>
            </w:r>
            <w:proofErr w:type="spellStart"/>
            <w:r w:rsidRPr="00DD598B">
              <w:rPr>
                <w:rFonts w:ascii="Calibri" w:hAnsi="Calibri" w:cs="Calibri"/>
                <w:sz w:val="20"/>
                <w:szCs w:val="20"/>
                <w:lang w:val="lv-LV"/>
              </w:rPr>
              <w:t>iepriekšnoteiktos</w:t>
            </w:r>
            <w:proofErr w:type="spellEnd"/>
            <w:r w:rsidRPr="00DD598B">
              <w:rPr>
                <w:rFonts w:ascii="Calibri" w:hAnsi="Calibri" w:cs="Calibri"/>
                <w:sz w:val="20"/>
                <w:szCs w:val="20"/>
                <w:lang w:val="lv-LV"/>
              </w:rPr>
              <w:t xml:space="preserve"> formējumos attālums starp diviem secīgiem pantogrāfiem ir samazināts, atvienojot </w:t>
            </w:r>
            <w:proofErr w:type="spellStart"/>
            <w:r w:rsidRPr="00DD598B">
              <w:rPr>
                <w:rFonts w:ascii="Calibri" w:hAnsi="Calibri" w:cs="Calibri"/>
                <w:sz w:val="20"/>
                <w:szCs w:val="20"/>
                <w:lang w:val="lv-LV"/>
              </w:rPr>
              <w:t>ritekli</w:t>
            </w:r>
            <w:proofErr w:type="spellEnd"/>
          </w:p>
        </w:tc>
        <w:tc>
          <w:tcPr>
            <w:tcW w:w="25" w:type="dxa"/>
          </w:tcPr>
          <w:p w:rsidR="00B573E1" w:rsidRPr="00DD598B" w:rsidRDefault="00B573E1" w:rsidP="00885321">
            <w:pPr>
              <w:spacing w:after="0"/>
              <w:rPr>
                <w:sz w:val="20"/>
                <w:szCs w:val="20"/>
              </w:rPr>
            </w:pPr>
          </w:p>
        </w:tc>
      </w:tr>
      <w:tr w:rsidR="004C1790" w:rsidRPr="00DD598B" w:rsidTr="00885321">
        <w:trPr>
          <w:cantSplit/>
          <w:trHeight w:val="117"/>
        </w:trPr>
        <w:tc>
          <w:tcPr>
            <w:tcW w:w="1376" w:type="dxa"/>
            <w:vMerge/>
            <w:tcBorders>
              <w:top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4.10.8 Īsākais attālums starp diviem pantogrāfiem, kas saskaras ar OCL (norāda katrai energoapgādes sistēmai, ar ko aprīkots </w:t>
            </w:r>
            <w:proofErr w:type="spellStart"/>
            <w:r w:rsidR="00C34A69" w:rsidRPr="00DD598B">
              <w:rPr>
                <w:sz w:val="20"/>
                <w:szCs w:val="20"/>
              </w:rPr>
              <w:t>riteklis</w:t>
            </w:r>
            <w:proofErr w:type="spellEnd"/>
            <w:r w:rsidRPr="00DD598B">
              <w:rPr>
                <w:sz w:val="20"/>
                <w:szCs w:val="20"/>
              </w:rPr>
              <w:t xml:space="preserve">; </w:t>
            </w:r>
            <w:r w:rsidR="0083726B" w:rsidRPr="00DD598B">
              <w:rPr>
                <w:sz w:val="20"/>
                <w:szCs w:val="20"/>
              </w:rPr>
              <w:t>norāda atsevišķai un vajadzības gadījumā arī kopējai ekspluatācijai</w:t>
            </w:r>
            <w:r w:rsidRPr="00DD598B">
              <w:rPr>
                <w:sz w:val="20"/>
                <w:szCs w:val="20"/>
              </w:rPr>
              <w:t>) (tikai</w:t>
            </w:r>
            <w:r w:rsidR="007D6935" w:rsidRPr="00DD598B">
              <w:rPr>
                <w:sz w:val="20"/>
                <w:szCs w:val="20"/>
              </w:rPr>
              <w:t xml:space="preserve"> tad, </w:t>
            </w:r>
            <w:r w:rsidRPr="00DD598B">
              <w:rPr>
                <w:sz w:val="20"/>
                <w:szCs w:val="20"/>
              </w:rPr>
              <w:t xml:space="preserve">ja </w:t>
            </w:r>
            <w:r w:rsidR="007D6935" w:rsidRPr="00DD598B">
              <w:rPr>
                <w:sz w:val="20"/>
                <w:szCs w:val="20"/>
              </w:rPr>
              <w:t>pacelto</w:t>
            </w:r>
            <w:r w:rsidRPr="00DD598B">
              <w:rPr>
                <w:sz w:val="20"/>
                <w:szCs w:val="20"/>
              </w:rPr>
              <w:t xml:space="preserve"> pantogrāfu skaits ir lielāks </w:t>
            </w:r>
            <w:r w:rsidR="007D6935" w:rsidRPr="00DD598B">
              <w:rPr>
                <w:sz w:val="20"/>
                <w:szCs w:val="20"/>
              </w:rPr>
              <w:t>par</w:t>
            </w:r>
            <w:r w:rsidRPr="00DD598B">
              <w:rPr>
                <w:sz w:val="20"/>
                <w:szCs w:val="20"/>
              </w:rPr>
              <w:t xml:space="preserve"> 1)</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56507712"/>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792860" w:rsidRDefault="00000000" w:rsidP="00792860">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605966830"/>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r w:rsidR="00792860" w:rsidRPr="00DD598B">
              <w:rPr>
                <w:rFonts w:ascii="Calibri" w:hAnsi="Calibri" w:cs="Calibri"/>
                <w:color w:val="FF0000"/>
                <w:sz w:val="20"/>
                <w:szCs w:val="20"/>
                <w:lang w:val="lv-LV"/>
              </w:rPr>
              <w:t xml:space="preserve"> </w:t>
            </w:r>
          </w:p>
          <w:p w:rsidR="00B573E1" w:rsidRPr="00DD598B" w:rsidRDefault="00A063BF" w:rsidP="00792860">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123" w:type="dxa"/>
            <w:vMerge/>
            <w:tcBorders>
              <w:top w:val="single" w:sz="4" w:space="0" w:color="000000"/>
              <w:left w:val="single" w:sz="4" w:space="0" w:color="000000"/>
              <w:bottom w:val="single" w:sz="4" w:space="0" w:color="000000"/>
            </w:tcBorders>
            <w:vAlign w:val="center"/>
          </w:tcPr>
          <w:p w:rsidR="00B573E1" w:rsidRPr="00DD598B" w:rsidRDefault="00B573E1" w:rsidP="00885321">
            <w:pPr>
              <w:spacing w:after="0"/>
              <w:jc w:val="left"/>
              <w:rPr>
                <w:rFonts w:eastAsia="Times New Roman"/>
                <w:sz w:val="20"/>
                <w:szCs w:val="20"/>
                <w:lang w:bidi="en-US"/>
              </w:rPr>
            </w:pPr>
          </w:p>
        </w:tc>
        <w:tc>
          <w:tcPr>
            <w:tcW w:w="25" w:type="dxa"/>
          </w:tcPr>
          <w:p w:rsidR="00B573E1" w:rsidRPr="00DD598B" w:rsidRDefault="00B573E1" w:rsidP="00885321">
            <w:pPr>
              <w:spacing w:after="0"/>
              <w:rPr>
                <w:sz w:val="20"/>
                <w:szCs w:val="20"/>
              </w:rPr>
            </w:pPr>
          </w:p>
        </w:tc>
      </w:tr>
      <w:tr w:rsidR="004C1790" w:rsidRPr="00DD598B" w:rsidTr="00885321">
        <w:trPr>
          <w:cantSplit/>
          <w:trHeight w:val="117"/>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8"/>
              <w:rPr>
                <w:rFonts w:ascii="Calibri" w:hAnsi="Calibri" w:cs="Calibri"/>
                <w:sz w:val="20"/>
                <w:szCs w:val="20"/>
                <w:lang w:val="lv-LV"/>
              </w:rPr>
            </w:pPr>
            <w:r w:rsidRPr="00DD598B">
              <w:rPr>
                <w:rFonts w:ascii="Calibri" w:hAnsi="Calibri" w:cs="Calibri"/>
                <w:sz w:val="20"/>
                <w:szCs w:val="20"/>
                <w:lang w:val="lv-LV"/>
              </w:rPr>
              <w:t>4.2.8.2.9.10 Pantogrāfa nolaišana (</w:t>
            </w:r>
            <w:r w:rsidR="00445A32" w:rsidRPr="00DD598B">
              <w:rPr>
                <w:rFonts w:ascii="Calibri" w:hAnsi="Calibri" w:cs="Calibri"/>
                <w:sz w:val="20"/>
                <w:szCs w:val="20"/>
                <w:lang w:val="lv-LV"/>
              </w:rPr>
              <w:t xml:space="preserve">ritošā sastāva </w:t>
            </w:r>
            <w:r w:rsidRPr="00DD598B">
              <w:rPr>
                <w:rFonts w:ascii="Calibri" w:hAnsi="Calibri" w:cs="Calibri"/>
                <w:sz w:val="20"/>
                <w:szCs w:val="20"/>
                <w:lang w:val="lv-LV"/>
              </w:rPr>
              <w:t>līmenis)</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Automātiskā </w:t>
            </w:r>
            <w:r w:rsidR="00A12AF9" w:rsidRPr="00DD598B">
              <w:rPr>
                <w:rFonts w:ascii="Calibri" w:hAnsi="Calibri" w:cs="Calibri"/>
                <w:sz w:val="20"/>
                <w:szCs w:val="20"/>
                <w:lang w:val="lv-LV"/>
              </w:rPr>
              <w:t>nolaišanas </w:t>
            </w:r>
            <w:r w:rsidR="00445A32" w:rsidRPr="00DD598B">
              <w:rPr>
                <w:rFonts w:ascii="Calibri" w:hAnsi="Calibri" w:cs="Calibri"/>
                <w:sz w:val="20"/>
                <w:szCs w:val="20"/>
                <w:lang w:val="lv-LV"/>
              </w:rPr>
              <w:t xml:space="preserve">ierīce  </w:t>
            </w:r>
            <w:r w:rsidRPr="00DD598B">
              <w:rPr>
                <w:rFonts w:ascii="Calibri" w:hAnsi="Calibri" w:cs="Calibri"/>
                <w:sz w:val="20"/>
                <w:szCs w:val="20"/>
                <w:lang w:val="lv-LV"/>
              </w:rPr>
              <w:t>(</w:t>
            </w:r>
            <w:r w:rsidRPr="00DD598B">
              <w:rPr>
                <w:rFonts w:ascii="Calibri" w:hAnsi="Calibri" w:cs="Calibri"/>
                <w:i/>
                <w:iCs/>
                <w:sz w:val="20"/>
                <w:szCs w:val="20"/>
                <w:lang w:val="lv-LV"/>
              </w:rPr>
              <w:t>ADD</w:t>
            </w:r>
            <w:r w:rsidRPr="00DD598B">
              <w:rPr>
                <w:rFonts w:ascii="Calibri" w:hAnsi="Calibri" w:cs="Calibri"/>
                <w:sz w:val="20"/>
                <w:szCs w:val="20"/>
                <w:lang w:val="lv-LV"/>
              </w:rPr>
              <w:t>)</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4.10.1</w:t>
            </w:r>
            <w:r w:rsidR="00A15726" w:rsidRPr="00DD598B">
              <w:rPr>
                <w:sz w:val="20"/>
                <w:szCs w:val="20"/>
              </w:rPr>
              <w:t>1</w:t>
            </w:r>
            <w:r w:rsidRPr="00DD598B">
              <w:rPr>
                <w:sz w:val="20"/>
                <w:szCs w:val="20"/>
              </w:rPr>
              <w:t xml:space="preserve"> </w:t>
            </w:r>
            <w:r w:rsidR="00A12AF9" w:rsidRPr="00DD598B">
              <w:rPr>
                <w:sz w:val="20"/>
                <w:szCs w:val="20"/>
              </w:rPr>
              <w:t>Automātiskas nolaišanas ierīce (</w:t>
            </w:r>
            <w:r w:rsidR="00A12AF9" w:rsidRPr="00DD598B">
              <w:rPr>
                <w:i/>
                <w:iCs/>
                <w:sz w:val="20"/>
                <w:szCs w:val="20"/>
              </w:rPr>
              <w:t>ADD</w:t>
            </w:r>
            <w:r w:rsidR="00A12AF9" w:rsidRPr="00DD598B">
              <w:rPr>
                <w:sz w:val="20"/>
                <w:szCs w:val="20"/>
              </w:rPr>
              <w:t xml:space="preserve">) uzstādīta (norāda katrai energoapgādes sistēmai, kurai </w:t>
            </w:r>
            <w:proofErr w:type="spellStart"/>
            <w:r w:rsidR="00A12AF9" w:rsidRPr="00DD598B">
              <w:rPr>
                <w:sz w:val="20"/>
                <w:szCs w:val="20"/>
              </w:rPr>
              <w:t>riteklis</w:t>
            </w:r>
            <w:proofErr w:type="spellEnd"/>
            <w:r w:rsidR="00A12AF9" w:rsidRPr="00DD598B">
              <w:rPr>
                <w:sz w:val="20"/>
                <w:szCs w:val="20"/>
              </w:rPr>
              <w:t xml:space="preserve"> aprīkots)</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1643151484"/>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pStyle w:val="TableParagraph"/>
              <w:rPr>
                <w:rFonts w:ascii="Calibri" w:hAnsi="Calibri" w:cs="Calibri"/>
                <w:sz w:val="20"/>
                <w:szCs w:val="20"/>
                <w:lang w:val="lv-LV"/>
              </w:rPr>
            </w:pPr>
            <w:sdt>
              <w:sdtPr>
                <w:rPr>
                  <w:rFonts w:asciiTheme="minorHAnsi" w:hAnsiTheme="minorHAnsi" w:cstheme="minorHAnsi"/>
                  <w:sz w:val="20"/>
                  <w:szCs w:val="20"/>
                  <w:lang w:val="lv-LV"/>
                </w:rPr>
                <w:id w:val="1752081011"/>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lang w:val="lv-LV"/>
                  </w:rPr>
                  <w:t>☐</w:t>
                </w:r>
              </w:sdtContent>
            </w:sdt>
            <w:r w:rsidR="00792860" w:rsidRPr="00885321">
              <w:rPr>
                <w:rFonts w:asciiTheme="minorHAnsi" w:hAnsiTheme="minorHAnsi" w:cstheme="minorHAnsi"/>
                <w:sz w:val="20"/>
                <w:szCs w:val="20"/>
                <w:lang w:val="lv-LV"/>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15726" w:rsidP="00885321">
            <w:pPr>
              <w:pStyle w:val="TableParagraph"/>
              <w:ind w:right="70"/>
              <w:rPr>
                <w:rFonts w:ascii="Calibri" w:hAnsi="Calibri" w:cs="Calibri"/>
                <w:sz w:val="20"/>
                <w:szCs w:val="20"/>
                <w:lang w:val="lv-LV"/>
              </w:rPr>
            </w:pPr>
            <w:r w:rsidRPr="00DD598B">
              <w:rPr>
                <w:rFonts w:ascii="Calibri" w:hAnsi="Calibri" w:cs="Calibri"/>
                <w:sz w:val="20"/>
                <w:szCs w:val="20"/>
                <w:lang w:val="lv-LV"/>
              </w:rPr>
              <w:t>Automātiskās nolaišanas ierīces (ADD) funkcija uzstādīta/ noņemta</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117"/>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8"/>
              <w:rPr>
                <w:rFonts w:ascii="Calibri" w:hAnsi="Calibri" w:cs="Calibri"/>
                <w:sz w:val="20"/>
                <w:szCs w:val="20"/>
                <w:lang w:val="lv-LV"/>
              </w:rPr>
            </w:pPr>
            <w:r w:rsidRPr="00DD598B">
              <w:rPr>
                <w:rFonts w:ascii="Calibri" w:hAnsi="Calibri" w:cs="Calibri"/>
                <w:sz w:val="20"/>
                <w:szCs w:val="20"/>
                <w:lang w:val="lv-LV"/>
              </w:rPr>
              <w:t xml:space="preserve">4.2.9.3.7 </w:t>
            </w:r>
            <w:r w:rsidR="007C4D36" w:rsidRPr="00DD598B">
              <w:rPr>
                <w:rFonts w:ascii="Calibri" w:hAnsi="Calibri" w:cs="Calibri"/>
                <w:sz w:val="20"/>
                <w:szCs w:val="20"/>
                <w:lang w:val="lv-LV"/>
              </w:rPr>
              <w:t>Nobraukšanas no sliedēm atklāšanas un novēršanas signāla apstrāde</w:t>
            </w:r>
            <w:r w:rsidR="007C4D36" w:rsidRPr="00DD598B">
              <w:rPr>
                <w:rFonts w:ascii="Calibri" w:hAnsi="Calibri" w:cs="Calibri"/>
                <w:sz w:val="20"/>
                <w:szCs w:val="20"/>
                <w:vertAlign w:val="superscript"/>
                <w:lang w:val="lv-LV"/>
              </w:rPr>
              <w:t xml:space="preserve"> </w:t>
            </w:r>
            <w:r w:rsidRPr="00DD598B">
              <w:rPr>
                <w:rFonts w:ascii="Calibri" w:hAnsi="Calibri" w:cs="Calibri"/>
                <w:sz w:val="20"/>
                <w:szCs w:val="20"/>
                <w:vertAlign w:val="superscript"/>
                <w:lang w:val="lv-LV"/>
              </w:rPr>
              <w:t>(*)</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C11D7" w:rsidP="00885321">
            <w:pPr>
              <w:pStyle w:val="TableParagraph"/>
              <w:rPr>
                <w:rFonts w:ascii="Calibri" w:hAnsi="Calibri" w:cs="Calibri"/>
                <w:sz w:val="20"/>
                <w:szCs w:val="20"/>
                <w:lang w:val="lv-LV"/>
              </w:rPr>
            </w:pPr>
            <w:r w:rsidRPr="00DD598B">
              <w:rPr>
                <w:rFonts w:ascii="Calibri" w:hAnsi="Calibri" w:cs="Calibri"/>
                <w:sz w:val="20"/>
                <w:szCs w:val="20"/>
                <w:lang w:val="lv-LV"/>
              </w:rPr>
              <w:t>Nobraukšanas no sliedēm atklāšanas un novēršanas signāla apstrādes esība</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4.15.2 </w:t>
            </w:r>
            <w:r w:rsidR="00A12AF9" w:rsidRPr="00DD598B">
              <w:rPr>
                <w:sz w:val="20"/>
                <w:szCs w:val="20"/>
              </w:rPr>
              <w:t>Nobraukšanas no sliedēm novēršanas un atklāšanas funkcijas esība</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2118671728"/>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spacing w:after="0"/>
              <w:jc w:val="left"/>
              <w:rPr>
                <w:sz w:val="20"/>
                <w:szCs w:val="20"/>
              </w:rPr>
            </w:pPr>
            <w:sdt>
              <w:sdtPr>
                <w:rPr>
                  <w:rFonts w:asciiTheme="minorHAnsi" w:hAnsiTheme="minorHAnsi" w:cstheme="minorHAnsi"/>
                  <w:sz w:val="20"/>
                  <w:szCs w:val="20"/>
                </w:rPr>
                <w:id w:val="-977611706"/>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asciiTheme="minorHAnsi" w:hAnsiTheme="minorHAnsi"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885321">
            <w:pPr>
              <w:pStyle w:val="TableParagraph"/>
              <w:ind w:right="70"/>
              <w:rPr>
                <w:rFonts w:ascii="Calibri" w:hAnsi="Calibri" w:cs="Calibri"/>
                <w:sz w:val="20"/>
                <w:szCs w:val="20"/>
                <w:lang w:val="lv-LV"/>
              </w:rPr>
            </w:pPr>
            <w:r w:rsidRPr="00DD598B">
              <w:rPr>
                <w:rFonts w:ascii="Calibri" w:hAnsi="Calibri" w:cs="Calibri"/>
                <w:sz w:val="20"/>
                <w:szCs w:val="20"/>
                <w:lang w:val="lv-LV"/>
              </w:rPr>
              <w:t>Novēršanas/</w:t>
            </w:r>
            <w:r w:rsidR="007C11D7" w:rsidRPr="00DD598B">
              <w:rPr>
                <w:rFonts w:ascii="Calibri" w:hAnsi="Calibri" w:cs="Calibri"/>
                <w:sz w:val="20"/>
                <w:szCs w:val="20"/>
                <w:lang w:val="lv-LV"/>
              </w:rPr>
              <w:t xml:space="preserve">atklāšanas  </w:t>
            </w:r>
            <w:r w:rsidRPr="00DD598B">
              <w:rPr>
                <w:rFonts w:ascii="Calibri" w:hAnsi="Calibri" w:cs="Calibri"/>
                <w:sz w:val="20"/>
                <w:szCs w:val="20"/>
                <w:lang w:val="lv-LV"/>
              </w:rPr>
              <w:t>funkcijas uzstādīšana/noņemšana</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117"/>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8"/>
              <w:rPr>
                <w:rFonts w:ascii="Calibri" w:hAnsi="Calibri" w:cs="Calibri"/>
                <w:sz w:val="20"/>
                <w:szCs w:val="20"/>
                <w:lang w:val="lv-LV"/>
              </w:rPr>
            </w:pPr>
            <w:r w:rsidRPr="00DD598B">
              <w:rPr>
                <w:rFonts w:ascii="Calibri" w:hAnsi="Calibri" w:cs="Calibri"/>
                <w:sz w:val="20"/>
                <w:szCs w:val="20"/>
                <w:lang w:val="lv-LV"/>
              </w:rPr>
              <w:t xml:space="preserve">4.2.9.3.7a </w:t>
            </w:r>
            <w:r w:rsidR="008D7F89" w:rsidRPr="00DD598B">
              <w:rPr>
                <w:rFonts w:ascii="Calibri" w:hAnsi="Calibri" w:cs="Calibri"/>
                <w:sz w:val="20"/>
                <w:szCs w:val="20"/>
                <w:lang w:val="lv-LV"/>
              </w:rPr>
              <w:t>Nobraukšanas no sliedēm atklāšanas un novēršanas borta iekārtu funkcija</w:t>
            </w:r>
            <w:r w:rsidR="008D7F89" w:rsidRPr="00DD598B">
              <w:rPr>
                <w:rFonts w:ascii="Calibri" w:hAnsi="Calibri" w:cs="Calibri"/>
                <w:sz w:val="20"/>
                <w:szCs w:val="20"/>
                <w:vertAlign w:val="superscript"/>
                <w:lang w:val="lv-LV"/>
              </w:rPr>
              <w:t xml:space="preserve"> </w:t>
            </w:r>
            <w:r w:rsidRPr="00DD598B">
              <w:rPr>
                <w:rFonts w:ascii="Calibri" w:hAnsi="Calibri" w:cs="Calibri"/>
                <w:sz w:val="20"/>
                <w:szCs w:val="20"/>
                <w:vertAlign w:val="superscript"/>
                <w:lang w:val="lv-LV"/>
              </w:rPr>
              <w:t>(*)</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8D7F89" w:rsidP="00885321">
            <w:pPr>
              <w:pStyle w:val="TableParagraph"/>
              <w:rPr>
                <w:rFonts w:ascii="Calibri" w:hAnsi="Calibri" w:cs="Calibri"/>
                <w:sz w:val="20"/>
                <w:szCs w:val="20"/>
                <w:lang w:val="lv-LV"/>
              </w:rPr>
            </w:pPr>
            <w:r w:rsidRPr="00DD598B">
              <w:rPr>
                <w:rFonts w:ascii="Calibri" w:hAnsi="Calibri" w:cs="Calibri"/>
                <w:sz w:val="20"/>
                <w:szCs w:val="20"/>
                <w:lang w:val="lv-LV"/>
              </w:rPr>
              <w:t>Nobraukšanas no sliedēm atklāšanas un novēršanas borta iekārtu funkcijas esība</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4.15.3 </w:t>
            </w:r>
            <w:r w:rsidR="00A12AF9" w:rsidRPr="00DD598B">
              <w:rPr>
                <w:sz w:val="20"/>
                <w:szCs w:val="20"/>
              </w:rPr>
              <w:t>Nobraukšanas no sliedēm novēršanas un atklāšanas signālu apstrādes esība</w:t>
            </w:r>
          </w:p>
        </w:tc>
        <w:tc>
          <w:tcPr>
            <w:tcW w:w="1081" w:type="dxa"/>
            <w:tcBorders>
              <w:top w:val="single" w:sz="4" w:space="0" w:color="000000"/>
              <w:left w:val="single" w:sz="12" w:space="0" w:color="000000"/>
              <w:bottom w:val="single" w:sz="4" w:space="0" w:color="000000"/>
              <w:right w:val="single" w:sz="12" w:space="0" w:color="000000"/>
            </w:tcBorders>
            <w:vAlign w:val="center"/>
          </w:tcPr>
          <w:p w:rsidR="00792860" w:rsidRPr="00885321" w:rsidRDefault="00000000" w:rsidP="00792860">
            <w:pPr>
              <w:spacing w:after="0"/>
              <w:jc w:val="left"/>
              <w:rPr>
                <w:rFonts w:cstheme="minorHAnsi"/>
                <w:sz w:val="20"/>
                <w:szCs w:val="20"/>
              </w:rPr>
            </w:pPr>
            <w:sdt>
              <w:sdtPr>
                <w:rPr>
                  <w:rFonts w:cstheme="minorHAnsi"/>
                  <w:sz w:val="20"/>
                  <w:szCs w:val="20"/>
                </w:rPr>
                <w:id w:val="-430663936"/>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cstheme="minorHAnsi"/>
                <w:sz w:val="20"/>
                <w:szCs w:val="20"/>
              </w:rPr>
              <w:t xml:space="preserve"> Jā</w:t>
            </w:r>
          </w:p>
          <w:p w:rsidR="00B573E1" w:rsidRPr="00DD598B" w:rsidRDefault="00000000" w:rsidP="00792860">
            <w:pPr>
              <w:spacing w:after="0"/>
              <w:jc w:val="left"/>
              <w:rPr>
                <w:sz w:val="20"/>
                <w:szCs w:val="20"/>
              </w:rPr>
            </w:pPr>
            <w:sdt>
              <w:sdtPr>
                <w:rPr>
                  <w:rFonts w:asciiTheme="minorHAnsi" w:hAnsiTheme="minorHAnsi" w:cstheme="minorHAnsi"/>
                  <w:sz w:val="20"/>
                  <w:szCs w:val="20"/>
                </w:rPr>
                <w:id w:val="998781425"/>
                <w14:checkbox>
                  <w14:checked w14:val="1"/>
                  <w14:checkedState w14:val="2612" w14:font="MS Gothic"/>
                  <w14:uncheckedState w14:val="2610" w14:font="MS Gothic"/>
                </w14:checkbox>
              </w:sdtPr>
              <w:sdtContent>
                <w:r w:rsidR="00792860" w:rsidRPr="00885321">
                  <w:rPr>
                    <w:rFonts w:ascii="Segoe UI Symbol" w:eastAsia="MS Gothic" w:hAnsi="Segoe UI Symbol" w:cs="Segoe UI Symbol"/>
                    <w:sz w:val="20"/>
                    <w:szCs w:val="20"/>
                  </w:rPr>
                  <w:t>☐</w:t>
                </w:r>
              </w:sdtContent>
            </w:sdt>
            <w:r w:rsidR="00792860" w:rsidRPr="00885321">
              <w:rPr>
                <w:rFonts w:asciiTheme="minorHAnsi" w:hAnsiTheme="minorHAnsi" w:cstheme="minorHAnsi"/>
                <w:sz w:val="20"/>
                <w:szCs w:val="20"/>
              </w:rPr>
              <w:t xml:space="preserve"> Nē</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885321">
            <w:pPr>
              <w:pStyle w:val="TableParagraph"/>
              <w:ind w:right="70"/>
              <w:rPr>
                <w:rFonts w:ascii="Calibri" w:hAnsi="Calibri" w:cs="Calibri"/>
                <w:sz w:val="20"/>
                <w:szCs w:val="20"/>
                <w:lang w:val="lv-LV"/>
              </w:rPr>
            </w:pPr>
            <w:r w:rsidRPr="00DD598B">
              <w:rPr>
                <w:rFonts w:ascii="Calibri" w:hAnsi="Calibri" w:cs="Calibri"/>
                <w:sz w:val="20"/>
                <w:szCs w:val="20"/>
                <w:lang w:val="lv-LV"/>
              </w:rPr>
              <w:t>Novēršanas/</w:t>
            </w:r>
            <w:r w:rsidR="007C11D7" w:rsidRPr="00DD598B">
              <w:rPr>
                <w:rFonts w:ascii="Calibri" w:hAnsi="Calibri" w:cs="Calibri"/>
                <w:sz w:val="20"/>
                <w:szCs w:val="20"/>
                <w:lang w:val="lv-LV"/>
              </w:rPr>
              <w:t xml:space="preserve">atklāšanas  </w:t>
            </w:r>
            <w:r w:rsidRPr="00DD598B">
              <w:rPr>
                <w:rFonts w:ascii="Calibri" w:hAnsi="Calibri" w:cs="Calibri"/>
                <w:sz w:val="20"/>
                <w:szCs w:val="20"/>
                <w:lang w:val="lv-LV"/>
              </w:rPr>
              <w:t>funkcijas uzstādīšana/noņemšana</w:t>
            </w:r>
          </w:p>
        </w:tc>
        <w:tc>
          <w:tcPr>
            <w:tcW w:w="2123" w:type="dxa"/>
            <w:tcBorders>
              <w:top w:val="single" w:sz="4" w:space="0" w:color="000000"/>
              <w:left w:val="single" w:sz="4" w:space="0" w:color="000000"/>
              <w:bottom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5" w:type="dxa"/>
          </w:tcPr>
          <w:p w:rsidR="00B573E1" w:rsidRPr="00DD598B" w:rsidRDefault="00B573E1" w:rsidP="00885321">
            <w:pPr>
              <w:spacing w:after="0"/>
              <w:rPr>
                <w:sz w:val="20"/>
                <w:szCs w:val="20"/>
              </w:rPr>
            </w:pPr>
          </w:p>
        </w:tc>
      </w:tr>
      <w:tr w:rsidR="004C1790" w:rsidRPr="00DD598B" w:rsidTr="00885321">
        <w:trPr>
          <w:cantSplit/>
          <w:trHeight w:val="117"/>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8"/>
              <w:rPr>
                <w:rFonts w:ascii="Calibri" w:hAnsi="Calibri" w:cs="Calibri"/>
                <w:sz w:val="20"/>
                <w:szCs w:val="20"/>
                <w:lang w:val="lv-LV"/>
              </w:rPr>
            </w:pPr>
            <w:r w:rsidRPr="00DD598B">
              <w:rPr>
                <w:rFonts w:ascii="Calibri" w:hAnsi="Calibri" w:cs="Calibri"/>
                <w:sz w:val="20"/>
                <w:szCs w:val="20"/>
                <w:lang w:val="lv-LV"/>
              </w:rPr>
              <w:t xml:space="preserve">4.2.10.1. </w:t>
            </w:r>
            <w:r w:rsidR="00E36F58" w:rsidRPr="00DD598B">
              <w:rPr>
                <w:rFonts w:ascii="Calibri" w:hAnsi="Calibri" w:cs="Calibri"/>
                <w:sz w:val="20"/>
                <w:szCs w:val="20"/>
                <w:lang w:val="lv-LV"/>
              </w:rPr>
              <w:t>Vispārīgi noteikumi un kategorijas</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Ugunsdrošības kategorija</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4.4.1 Ugunsdrošības kategorija</w:t>
            </w:r>
          </w:p>
        </w:tc>
        <w:tc>
          <w:tcPr>
            <w:tcW w:w="1081"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843676815"/>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554232737"/>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r w:rsidR="00A438B1" w:rsidRPr="00DD598B">
              <w:rPr>
                <w:rFonts w:ascii="Calibri" w:hAnsi="Calibri" w:cs="Calibri"/>
                <w:color w:val="FF0000"/>
                <w:sz w:val="20"/>
                <w:szCs w:val="20"/>
                <w:lang w:val="lv-LV"/>
              </w:rPr>
              <w:t xml:space="preserve"> </w:t>
            </w:r>
          </w:p>
          <w:p w:rsidR="00B573E1" w:rsidRPr="00DD598B" w:rsidRDefault="00A063BF" w:rsidP="00A438B1">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ind w:right="70"/>
              <w:jc w:val="bot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A063BF"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Ugunsdrošības kategorijas </w:t>
            </w:r>
            <w:r w:rsidR="00E36F58" w:rsidRPr="00DD598B">
              <w:rPr>
                <w:rFonts w:ascii="Calibri" w:hAnsi="Calibri" w:cs="Calibri"/>
                <w:sz w:val="20"/>
                <w:szCs w:val="20"/>
                <w:lang w:val="lv-LV"/>
              </w:rPr>
              <w:t>izmaiņas</w:t>
            </w:r>
          </w:p>
        </w:tc>
        <w:tc>
          <w:tcPr>
            <w:tcW w:w="25" w:type="dxa"/>
          </w:tcPr>
          <w:p w:rsidR="00B573E1" w:rsidRPr="00DD598B" w:rsidRDefault="00B573E1" w:rsidP="00885321">
            <w:pPr>
              <w:spacing w:after="0"/>
              <w:rPr>
                <w:sz w:val="20"/>
                <w:szCs w:val="20"/>
              </w:rPr>
            </w:pPr>
          </w:p>
        </w:tc>
      </w:tr>
      <w:tr w:rsidR="004C1790" w:rsidRPr="00DD598B" w:rsidTr="00885321">
        <w:trPr>
          <w:cantSplit/>
          <w:trHeight w:val="523"/>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8" w:right="46"/>
              <w:rPr>
                <w:rFonts w:ascii="Calibri" w:hAnsi="Calibri" w:cs="Calibri"/>
                <w:sz w:val="20"/>
                <w:szCs w:val="20"/>
                <w:lang w:val="lv-LV"/>
              </w:rPr>
            </w:pPr>
            <w:r w:rsidRPr="00DD598B">
              <w:rPr>
                <w:rFonts w:ascii="Calibri" w:hAnsi="Calibri" w:cs="Calibri"/>
                <w:sz w:val="20"/>
                <w:szCs w:val="20"/>
                <w:lang w:val="lv-LV"/>
              </w:rPr>
              <w:t xml:space="preserve">4.2.12.2. Vispārīgā dokumentācija - vienību skaits </w:t>
            </w:r>
            <w:r w:rsidR="00DB1269" w:rsidRPr="00DD598B">
              <w:rPr>
                <w:rFonts w:ascii="Calibri" w:hAnsi="Calibri" w:cs="Calibri"/>
                <w:sz w:val="20"/>
                <w:szCs w:val="20"/>
                <w:lang w:val="lv-LV"/>
              </w:rPr>
              <w:t>kopdarbībā</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EC5015" w:rsidP="00885321">
            <w:pPr>
              <w:pStyle w:val="TableParagraph"/>
              <w:rPr>
                <w:rFonts w:ascii="Calibri" w:hAnsi="Calibri" w:cs="Calibri"/>
                <w:sz w:val="20"/>
                <w:szCs w:val="20"/>
                <w:lang w:val="lv-LV"/>
              </w:rPr>
            </w:pPr>
            <w:r w:rsidRPr="00DD598B">
              <w:rPr>
                <w:rFonts w:ascii="Calibri" w:hAnsi="Calibri" w:cs="Calibri"/>
                <w:sz w:val="20"/>
                <w:szCs w:val="20"/>
                <w:lang w:val="lv-LV"/>
              </w:rPr>
              <w:t>Vilciena sekciju vai lokomotīvju, kas sakabinātas kopdarbībai, maksimālais skaits</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4.1.5 </w:t>
            </w:r>
            <w:r w:rsidR="00A12AF9" w:rsidRPr="00DD598B">
              <w:rPr>
                <w:sz w:val="20"/>
                <w:szCs w:val="20"/>
              </w:rPr>
              <w:t>Maksimālais vilciena sekciju vai lokomotīvju skaits, kas sakabinātas kopā kopējai ekspluatācijai</w:t>
            </w:r>
          </w:p>
        </w:tc>
        <w:tc>
          <w:tcPr>
            <w:tcW w:w="1081"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503398732"/>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132295831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r w:rsidR="00A438B1" w:rsidRPr="00DD598B">
              <w:rPr>
                <w:rFonts w:ascii="Calibri" w:hAnsi="Calibri" w:cs="Calibri"/>
                <w:color w:val="FF0000"/>
                <w:sz w:val="20"/>
                <w:szCs w:val="20"/>
                <w:lang w:val="lv-LV"/>
              </w:rPr>
              <w:t xml:space="preserve"> </w:t>
            </w:r>
          </w:p>
          <w:p w:rsidR="00B573E1" w:rsidRPr="00DD598B" w:rsidRDefault="00A063BF" w:rsidP="00A438B1">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EC5015" w:rsidP="00885321">
            <w:pPr>
              <w:pStyle w:val="TableParagraph"/>
              <w:jc w:val="both"/>
              <w:rPr>
                <w:rFonts w:ascii="Calibri" w:hAnsi="Calibri" w:cs="Calibri"/>
                <w:sz w:val="20"/>
                <w:szCs w:val="20"/>
                <w:lang w:val="lv-LV"/>
              </w:rPr>
            </w:pPr>
            <w:r w:rsidRPr="00DD598B">
              <w:rPr>
                <w:rFonts w:ascii="Calibri" w:hAnsi="Calibri" w:cs="Calibri"/>
                <w:sz w:val="20"/>
                <w:szCs w:val="20"/>
                <w:lang w:val="lv-LV"/>
              </w:rPr>
              <w:t>Vilciena sekciju vai lokomotīvju, kas sakabinātas kopdarbībai, maksimālā pieļaujamā skaita izmaiņas</w:t>
            </w:r>
          </w:p>
        </w:tc>
        <w:tc>
          <w:tcPr>
            <w:tcW w:w="25" w:type="dxa"/>
          </w:tcPr>
          <w:p w:rsidR="00B573E1" w:rsidRPr="00DD598B" w:rsidRDefault="00B573E1" w:rsidP="00885321">
            <w:pPr>
              <w:spacing w:after="0"/>
              <w:rPr>
                <w:sz w:val="20"/>
                <w:szCs w:val="20"/>
              </w:rPr>
            </w:pPr>
          </w:p>
        </w:tc>
      </w:tr>
      <w:tr w:rsidR="004C1790" w:rsidRPr="00DD598B" w:rsidTr="00885321">
        <w:trPr>
          <w:cantSplit/>
          <w:trHeight w:val="507"/>
        </w:trPr>
        <w:tc>
          <w:tcPr>
            <w:tcW w:w="137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8" w:right="46"/>
              <w:rPr>
                <w:rFonts w:ascii="Calibri" w:hAnsi="Calibri" w:cs="Calibri"/>
                <w:sz w:val="20"/>
                <w:szCs w:val="20"/>
                <w:lang w:val="lv-LV"/>
              </w:rPr>
            </w:pPr>
            <w:r w:rsidRPr="00DD598B">
              <w:rPr>
                <w:rFonts w:ascii="Calibri" w:hAnsi="Calibri" w:cs="Calibri"/>
                <w:sz w:val="20"/>
                <w:szCs w:val="20"/>
                <w:lang w:val="lv-LV"/>
              </w:rPr>
              <w:t xml:space="preserve">4.2.12.2. Vispārīgā dokumentācija - </w:t>
            </w:r>
            <w:proofErr w:type="spellStart"/>
            <w:r w:rsidRPr="00DD598B">
              <w:rPr>
                <w:rFonts w:ascii="Calibri" w:hAnsi="Calibri" w:cs="Calibri"/>
                <w:sz w:val="20"/>
                <w:szCs w:val="20"/>
                <w:lang w:val="lv-LV"/>
              </w:rPr>
              <w:t>ritekļu</w:t>
            </w:r>
            <w:proofErr w:type="spellEnd"/>
            <w:r w:rsidRPr="00DD598B">
              <w:rPr>
                <w:rFonts w:ascii="Calibri" w:hAnsi="Calibri" w:cs="Calibri"/>
                <w:sz w:val="20"/>
                <w:szCs w:val="20"/>
                <w:lang w:val="lv-LV"/>
              </w:rPr>
              <w:t xml:space="preserve"> skaits vienībā</w:t>
            </w:r>
          </w:p>
        </w:tc>
        <w:tc>
          <w:tcPr>
            <w:tcW w:w="174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615989" w:rsidP="00885321">
            <w:pPr>
              <w:pStyle w:val="TableParagraph"/>
              <w:rPr>
                <w:rFonts w:ascii="Calibri" w:hAnsi="Calibri" w:cs="Calibri"/>
                <w:sz w:val="20"/>
                <w:szCs w:val="20"/>
                <w:lang w:val="lv-LV"/>
              </w:rPr>
            </w:pPr>
            <w:r w:rsidRPr="00DD598B">
              <w:rPr>
                <w:rFonts w:ascii="Calibri" w:hAnsi="Calibri" w:cs="Calibri"/>
                <w:sz w:val="20"/>
                <w:szCs w:val="20"/>
                <w:lang w:val="lv-LV"/>
              </w:rPr>
              <w:t xml:space="preserve">Tikai pastāvīgiem formējumiem: </w:t>
            </w:r>
            <w:proofErr w:type="spellStart"/>
            <w:r w:rsidRPr="00DD598B">
              <w:rPr>
                <w:rFonts w:ascii="Calibri" w:hAnsi="Calibri" w:cs="Calibri"/>
                <w:sz w:val="20"/>
                <w:szCs w:val="20"/>
                <w:lang w:val="lv-LV"/>
              </w:rPr>
              <w:t>ritekļi</w:t>
            </w:r>
            <w:proofErr w:type="spellEnd"/>
            <w:r w:rsidRPr="00DD598B">
              <w:rPr>
                <w:rFonts w:ascii="Calibri" w:hAnsi="Calibri" w:cs="Calibri"/>
                <w:sz w:val="20"/>
                <w:szCs w:val="20"/>
                <w:lang w:val="lv-LV"/>
              </w:rPr>
              <w:t>, kas veido pastāvīgo formējumu</w:t>
            </w:r>
          </w:p>
        </w:tc>
        <w:tc>
          <w:tcPr>
            <w:tcW w:w="1846"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4.1.12 </w:t>
            </w:r>
            <w:r w:rsidR="00A12AF9" w:rsidRPr="00DD598B">
              <w:rPr>
                <w:sz w:val="20"/>
                <w:szCs w:val="20"/>
              </w:rPr>
              <w:t xml:space="preserve">Pastāvīgu formējumu veidojošo </w:t>
            </w:r>
            <w:proofErr w:type="spellStart"/>
            <w:r w:rsidR="00A12AF9" w:rsidRPr="00DD598B">
              <w:rPr>
                <w:sz w:val="20"/>
                <w:szCs w:val="20"/>
              </w:rPr>
              <w:t>ritekļu</w:t>
            </w:r>
            <w:proofErr w:type="spellEnd"/>
            <w:r w:rsidR="00A12AF9" w:rsidRPr="00DD598B">
              <w:rPr>
                <w:sz w:val="20"/>
                <w:szCs w:val="20"/>
              </w:rPr>
              <w:t xml:space="preserve"> skaits (tikai pastāvīgam formējumam)</w:t>
            </w:r>
          </w:p>
        </w:tc>
        <w:tc>
          <w:tcPr>
            <w:tcW w:w="1081" w:type="dxa"/>
            <w:tcBorders>
              <w:top w:val="single" w:sz="4" w:space="0" w:color="000000"/>
              <w:left w:val="single" w:sz="12" w:space="0" w:color="000000"/>
              <w:bottom w:val="single" w:sz="12"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124916495"/>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1145496264"/>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r w:rsidR="00A438B1" w:rsidRPr="00DD598B">
              <w:rPr>
                <w:rFonts w:ascii="Calibri" w:hAnsi="Calibri" w:cs="Calibri"/>
                <w:color w:val="FF0000"/>
                <w:sz w:val="20"/>
                <w:szCs w:val="20"/>
                <w:lang w:val="lv-LV"/>
              </w:rPr>
              <w:t xml:space="preserve"> </w:t>
            </w:r>
          </w:p>
          <w:p w:rsidR="00B573E1" w:rsidRPr="00DD598B" w:rsidRDefault="00A063BF" w:rsidP="00A438B1">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98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2123" w:type="dxa"/>
            <w:tcBorders>
              <w:top w:val="single" w:sz="4" w:space="0" w:color="000000"/>
              <w:left w:val="single" w:sz="4" w:space="0" w:color="000000"/>
              <w:bottom w:val="single" w:sz="4" w:space="0" w:color="000000"/>
            </w:tcBorders>
            <w:vAlign w:val="center"/>
          </w:tcPr>
          <w:p w:rsidR="00B573E1" w:rsidRPr="00DD598B" w:rsidRDefault="00615989" w:rsidP="00885321">
            <w:pPr>
              <w:pStyle w:val="TableParagraph"/>
              <w:jc w:val="both"/>
              <w:rPr>
                <w:rFonts w:ascii="Calibri" w:hAnsi="Calibri" w:cs="Calibri"/>
                <w:sz w:val="20"/>
                <w:szCs w:val="20"/>
                <w:lang w:val="lv-LV"/>
              </w:rPr>
            </w:pPr>
            <w:proofErr w:type="spellStart"/>
            <w:r w:rsidRPr="00DD598B">
              <w:rPr>
                <w:rFonts w:ascii="Calibri" w:hAnsi="Calibri" w:cs="Calibri"/>
                <w:sz w:val="20"/>
                <w:szCs w:val="20"/>
                <w:lang w:val="lv-LV"/>
              </w:rPr>
              <w:t>Ritekļu</w:t>
            </w:r>
            <w:proofErr w:type="spellEnd"/>
            <w:r w:rsidRPr="00DD598B">
              <w:rPr>
                <w:rFonts w:ascii="Calibri" w:hAnsi="Calibri" w:cs="Calibri"/>
                <w:sz w:val="20"/>
                <w:szCs w:val="20"/>
                <w:lang w:val="lv-LV"/>
              </w:rPr>
              <w:t>, kas veido pastāvīgo formējumu, skaita izmaiņas</w:t>
            </w:r>
          </w:p>
        </w:tc>
        <w:tc>
          <w:tcPr>
            <w:tcW w:w="25" w:type="dxa"/>
          </w:tcPr>
          <w:p w:rsidR="00B573E1" w:rsidRPr="00DD598B" w:rsidRDefault="00B573E1" w:rsidP="00885321">
            <w:pPr>
              <w:spacing w:after="0"/>
              <w:rPr>
                <w:sz w:val="20"/>
                <w:szCs w:val="20"/>
              </w:rPr>
            </w:pPr>
          </w:p>
        </w:tc>
      </w:tr>
    </w:tbl>
    <w:p w:rsidR="00B573E1" w:rsidRPr="00DD598B" w:rsidRDefault="00A063BF" w:rsidP="00885321">
      <w:pPr>
        <w:pStyle w:val="BodyText"/>
        <w:rPr>
          <w:rFonts w:ascii="Calibri" w:hAnsi="Calibri" w:cs="Calibri"/>
          <w:i/>
          <w:sz w:val="20"/>
          <w:szCs w:val="20"/>
          <w:lang w:val="lv-LV"/>
        </w:rPr>
      </w:pPr>
      <w:r w:rsidRPr="00DD598B">
        <w:rPr>
          <w:rFonts w:ascii="Calibri" w:hAnsi="Calibri" w:cs="Calibri"/>
          <w:i/>
          <w:sz w:val="20"/>
          <w:szCs w:val="20"/>
          <w:vertAlign w:val="superscript"/>
          <w:lang w:val="lv-LV"/>
        </w:rPr>
        <w:t>(*)</w:t>
      </w:r>
      <w:r w:rsidRPr="00DD598B">
        <w:rPr>
          <w:rFonts w:ascii="Calibri" w:hAnsi="Calibri" w:cs="Calibri"/>
          <w:i/>
          <w:sz w:val="20"/>
          <w:szCs w:val="20"/>
          <w:lang w:val="lv-LV"/>
        </w:rPr>
        <w:t xml:space="preserve"> </w:t>
      </w:r>
      <w:r w:rsidR="000E5A7A" w:rsidRPr="00DD598B">
        <w:rPr>
          <w:rFonts w:ascii="Calibri" w:hAnsi="Calibri" w:cs="Calibri"/>
          <w:i/>
          <w:sz w:val="20"/>
          <w:szCs w:val="20"/>
          <w:lang w:val="lv-LV"/>
        </w:rPr>
        <w:t>Tikai attiecībā uz LOC&amp;PAS SITS, kas grozīta ar Regulu (ES) 2023/1694.</w:t>
      </w:r>
    </w:p>
    <w:p w:rsidR="00615989" w:rsidRPr="00DD598B" w:rsidRDefault="00615989" w:rsidP="00885321">
      <w:pPr>
        <w:pStyle w:val="BodyText"/>
        <w:jc w:val="center"/>
        <w:rPr>
          <w:rFonts w:ascii="Calibri" w:hAnsi="Calibri" w:cs="Calibri"/>
          <w:sz w:val="20"/>
          <w:szCs w:val="20"/>
          <w:lang w:val="lv-LV"/>
        </w:rPr>
      </w:pPr>
    </w:p>
    <w:p w:rsidR="00C51C88" w:rsidRPr="00DD598B" w:rsidRDefault="00C51C88" w:rsidP="00885321">
      <w:pPr>
        <w:spacing w:after="0"/>
        <w:jc w:val="left"/>
        <w:rPr>
          <w:rFonts w:eastAsia="Times New Roman"/>
          <w:sz w:val="20"/>
          <w:szCs w:val="20"/>
          <w:lang w:bidi="en-US"/>
        </w:rPr>
      </w:pPr>
      <w:r w:rsidRPr="00DD598B">
        <w:rPr>
          <w:sz w:val="20"/>
          <w:szCs w:val="20"/>
        </w:rPr>
        <w:br w:type="page"/>
      </w:r>
    </w:p>
    <w:p w:rsidR="00B573E1" w:rsidRPr="00DD598B" w:rsidRDefault="00A063BF" w:rsidP="00885321">
      <w:pPr>
        <w:pStyle w:val="BodyText"/>
        <w:jc w:val="right"/>
        <w:rPr>
          <w:rFonts w:ascii="Calibri" w:hAnsi="Calibri" w:cs="Calibri"/>
          <w:sz w:val="20"/>
          <w:szCs w:val="20"/>
          <w:lang w:val="lv-LV"/>
        </w:rPr>
      </w:pPr>
      <w:r w:rsidRPr="00DD598B">
        <w:rPr>
          <w:rFonts w:ascii="Calibri" w:hAnsi="Calibri" w:cs="Calibri"/>
          <w:sz w:val="20"/>
          <w:szCs w:val="20"/>
          <w:lang w:val="lv-LV"/>
        </w:rPr>
        <w:t xml:space="preserve"> </w:t>
      </w:r>
      <w:r w:rsidR="00992948" w:rsidRPr="00DD598B">
        <w:rPr>
          <w:rFonts w:ascii="Calibri" w:hAnsi="Calibri" w:cs="Calibri"/>
          <w:sz w:val="20"/>
          <w:szCs w:val="20"/>
          <w:lang w:val="lv-LV"/>
        </w:rPr>
        <w:t>(ES) 1302/2014 LOC&amp;PAS SITS</w:t>
      </w:r>
      <w:r w:rsidR="00BF7DAA" w:rsidRPr="00DD598B">
        <w:rPr>
          <w:rFonts w:ascii="Calibri" w:hAnsi="Calibri" w:cs="Calibri"/>
          <w:sz w:val="20"/>
          <w:szCs w:val="20"/>
          <w:lang w:val="lv-LV"/>
        </w:rPr>
        <w:t xml:space="preserve"> 17.b tabula</w:t>
      </w:r>
      <w:r w:rsidRPr="00DD598B">
        <w:rPr>
          <w:rFonts w:ascii="Calibri" w:hAnsi="Calibri" w:cs="Calibri"/>
          <w:sz w:val="20"/>
          <w:szCs w:val="20"/>
          <w:lang w:val="lv-LV"/>
        </w:rPr>
        <w:br/>
      </w:r>
      <w:r w:rsidR="00131D6C" w:rsidRPr="00DD598B">
        <w:rPr>
          <w:rFonts w:ascii="Calibri" w:hAnsi="Calibri" w:cs="Calibri"/>
          <w:sz w:val="20"/>
          <w:szCs w:val="20"/>
          <w:lang w:val="lv-LV"/>
        </w:rPr>
        <w:t>Galvenie konstrukcijas raksturlielumi</w:t>
      </w:r>
      <w:r w:rsidRPr="00DD598B">
        <w:rPr>
          <w:rFonts w:ascii="Calibri" w:hAnsi="Calibri" w:cs="Calibri"/>
          <w:sz w:val="20"/>
          <w:szCs w:val="20"/>
          <w:lang w:val="lv-LV"/>
        </w:rPr>
        <w:t>, kas saistīt</w:t>
      </w:r>
      <w:r w:rsidR="00131D6C" w:rsidRPr="00DD598B">
        <w:rPr>
          <w:rFonts w:ascii="Calibri" w:hAnsi="Calibri" w:cs="Calibri"/>
          <w:sz w:val="20"/>
          <w:szCs w:val="20"/>
          <w:lang w:val="lv-LV"/>
        </w:rPr>
        <w:t>i</w:t>
      </w:r>
      <w:r w:rsidRPr="00DD598B">
        <w:rPr>
          <w:rFonts w:ascii="Calibri" w:hAnsi="Calibri" w:cs="Calibri"/>
          <w:sz w:val="20"/>
          <w:szCs w:val="20"/>
          <w:lang w:val="lv-LV"/>
        </w:rPr>
        <w:t xml:space="preserve"> ar PRM SITS noteiktajiem </w:t>
      </w:r>
      <w:proofErr w:type="spellStart"/>
      <w:r w:rsidRPr="00DD598B">
        <w:rPr>
          <w:rFonts w:ascii="Calibri" w:hAnsi="Calibri" w:cs="Calibri"/>
          <w:sz w:val="20"/>
          <w:szCs w:val="20"/>
          <w:lang w:val="lv-LV"/>
        </w:rPr>
        <w:t>pamatparametriem</w:t>
      </w:r>
      <w:proofErr w:type="spellEnd"/>
    </w:p>
    <w:tbl>
      <w:tblPr>
        <w:tblW w:w="9645" w:type="dxa"/>
        <w:tblCellMar>
          <w:left w:w="0" w:type="dxa"/>
          <w:right w:w="5" w:type="dxa"/>
        </w:tblCellMar>
        <w:tblLook w:val="01E0" w:firstRow="1" w:lastRow="1" w:firstColumn="1" w:lastColumn="1" w:noHBand="0" w:noVBand="0"/>
      </w:tblPr>
      <w:tblGrid>
        <w:gridCol w:w="1199"/>
        <w:gridCol w:w="1531"/>
        <w:gridCol w:w="1558"/>
        <w:gridCol w:w="1524"/>
        <w:gridCol w:w="1864"/>
        <w:gridCol w:w="1969"/>
      </w:tblGrid>
      <w:tr w:rsidR="00D84A6C" w:rsidRPr="00DD598B" w:rsidTr="00C25F2E">
        <w:trPr>
          <w:trHeight w:val="458"/>
        </w:trPr>
        <w:tc>
          <w:tcPr>
            <w:tcW w:w="1199" w:type="dxa"/>
            <w:tcBorders>
              <w:top w:val="single" w:sz="4" w:space="0" w:color="000000"/>
              <w:bottom w:val="single" w:sz="4" w:space="0" w:color="000000"/>
              <w:right w:val="single" w:sz="4" w:space="0" w:color="000000"/>
            </w:tcBorders>
            <w:shd w:val="clear" w:color="auto" w:fill="8CD2FF"/>
            <w:vAlign w:val="center"/>
          </w:tcPr>
          <w:p w:rsidR="00D84A6C" w:rsidRPr="00DD598B" w:rsidRDefault="00D84A6C" w:rsidP="00885321">
            <w:pPr>
              <w:pStyle w:val="TableParagraph"/>
              <w:ind w:left="142"/>
              <w:jc w:val="center"/>
              <w:rPr>
                <w:rFonts w:ascii="Calibri" w:hAnsi="Calibri" w:cs="Calibri"/>
                <w:sz w:val="20"/>
                <w:szCs w:val="20"/>
                <w:lang w:val="lv-LV"/>
              </w:rPr>
            </w:pPr>
            <w:r w:rsidRPr="00DD598B">
              <w:rPr>
                <w:rFonts w:ascii="Calibri" w:hAnsi="Calibri" w:cs="Calibri"/>
                <w:b/>
                <w:w w:val="105"/>
                <w:sz w:val="20"/>
                <w:szCs w:val="20"/>
                <w:lang w:val="lv-LV"/>
              </w:rPr>
              <w:t>SITS punkts</w:t>
            </w:r>
          </w:p>
        </w:tc>
        <w:tc>
          <w:tcPr>
            <w:tcW w:w="1531" w:type="dxa"/>
            <w:tcBorders>
              <w:top w:val="single" w:sz="4" w:space="0" w:color="000000"/>
              <w:left w:val="single" w:sz="4" w:space="0" w:color="000000"/>
              <w:bottom w:val="single" w:sz="4" w:space="0" w:color="000000"/>
              <w:right w:val="single" w:sz="4" w:space="0" w:color="000000"/>
            </w:tcBorders>
            <w:shd w:val="clear" w:color="auto" w:fill="8CD2FF"/>
            <w:vAlign w:val="center"/>
          </w:tcPr>
          <w:p w:rsidR="00D84A6C" w:rsidRPr="00DD598B" w:rsidRDefault="00131D6C" w:rsidP="00885321">
            <w:pPr>
              <w:pStyle w:val="TableParagraph"/>
              <w:ind w:left="141"/>
              <w:jc w:val="center"/>
              <w:rPr>
                <w:rFonts w:ascii="Calibri" w:hAnsi="Calibri" w:cs="Calibri"/>
                <w:sz w:val="20"/>
                <w:szCs w:val="20"/>
                <w:lang w:val="lv-LV"/>
              </w:rPr>
            </w:pPr>
            <w:r w:rsidRPr="00DD598B">
              <w:rPr>
                <w:rFonts w:ascii="Calibri" w:hAnsi="Calibri" w:cs="Calibri"/>
                <w:b/>
                <w:w w:val="105"/>
                <w:sz w:val="20"/>
                <w:szCs w:val="20"/>
                <w:lang w:val="lv-LV"/>
              </w:rPr>
              <w:t>Saistītais(-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galvenais(-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konstrukcijas raksturlielums(-i)</w:t>
            </w:r>
          </w:p>
        </w:tc>
        <w:tc>
          <w:tcPr>
            <w:tcW w:w="1558" w:type="dxa"/>
            <w:tcBorders>
              <w:top w:val="single" w:sz="4" w:space="0" w:color="000000"/>
              <w:left w:val="single" w:sz="4" w:space="0" w:color="000000"/>
              <w:bottom w:val="single" w:sz="4" w:space="0" w:color="000000"/>
              <w:right w:val="single" w:sz="12" w:space="0" w:color="000000"/>
            </w:tcBorders>
            <w:shd w:val="clear" w:color="auto" w:fill="8CD2FF"/>
            <w:vAlign w:val="center"/>
          </w:tcPr>
          <w:p w:rsidR="00D84A6C" w:rsidRPr="00DD598B" w:rsidRDefault="00D84A6C" w:rsidP="00885321">
            <w:pPr>
              <w:pStyle w:val="TableParagraph"/>
              <w:ind w:left="141"/>
              <w:jc w:val="center"/>
              <w:rPr>
                <w:rFonts w:ascii="Calibri" w:hAnsi="Calibri" w:cs="Calibri"/>
                <w:sz w:val="20"/>
                <w:szCs w:val="20"/>
                <w:lang w:val="lv-LV"/>
              </w:rPr>
            </w:pPr>
            <w:r w:rsidRPr="00DD598B">
              <w:rPr>
                <w:rFonts w:ascii="Calibri" w:hAnsi="Calibri" w:cs="Calibri"/>
                <w:b/>
                <w:w w:val="105"/>
                <w:sz w:val="20"/>
                <w:szCs w:val="20"/>
                <w:lang w:val="lv-LV"/>
              </w:rPr>
              <w:t>ERATV parametrs</w:t>
            </w:r>
          </w:p>
        </w:tc>
        <w:tc>
          <w:tcPr>
            <w:tcW w:w="1524"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D84A6C" w:rsidRPr="00DD598B" w:rsidRDefault="00D84A6C" w:rsidP="00885321">
            <w:pPr>
              <w:pStyle w:val="TableParagraph"/>
              <w:jc w:val="center"/>
              <w:rPr>
                <w:rFonts w:ascii="Calibri" w:hAnsi="Calibri" w:cs="Calibri"/>
                <w:b/>
                <w:w w:val="105"/>
                <w:sz w:val="20"/>
                <w:szCs w:val="20"/>
                <w:lang w:val="lv-LV"/>
              </w:rPr>
            </w:pPr>
            <w:r w:rsidRPr="00DD598B">
              <w:rPr>
                <w:rFonts w:ascii="Calibri" w:hAnsi="Calibri" w:cs="Calibri"/>
                <w:b/>
                <w:w w:val="105"/>
                <w:sz w:val="20"/>
                <w:szCs w:val="20"/>
                <w:lang w:val="lv-LV"/>
              </w:rPr>
              <w:t xml:space="preserve">Ietekme uz </w:t>
            </w:r>
            <w:r w:rsidR="00131D6C" w:rsidRPr="00DD598B">
              <w:rPr>
                <w:rFonts w:ascii="Calibri" w:hAnsi="Calibri" w:cs="Calibri"/>
                <w:b/>
                <w:w w:val="105"/>
                <w:sz w:val="20"/>
                <w:szCs w:val="20"/>
                <w:lang w:val="lv-LV"/>
              </w:rPr>
              <w:t>galveno konstrukcijas raksturlielumu</w:t>
            </w:r>
            <w:r w:rsidRPr="00DD598B">
              <w:rPr>
                <w:rFonts w:ascii="Calibri" w:hAnsi="Calibri" w:cs="Calibri"/>
                <w:b/>
                <w:w w:val="105"/>
                <w:sz w:val="20"/>
                <w:szCs w:val="20"/>
                <w:lang w:val="lv-LV"/>
              </w:rPr>
              <w:t>?</w:t>
            </w:r>
          </w:p>
        </w:tc>
        <w:tc>
          <w:tcPr>
            <w:tcW w:w="1864" w:type="dxa"/>
            <w:tcBorders>
              <w:top w:val="single" w:sz="4" w:space="0" w:color="000000"/>
              <w:left w:val="single" w:sz="12" w:space="0" w:color="000000"/>
              <w:bottom w:val="single" w:sz="4" w:space="0" w:color="000000"/>
              <w:right w:val="single" w:sz="4" w:space="0" w:color="000000"/>
            </w:tcBorders>
            <w:shd w:val="clear" w:color="auto" w:fill="8CD2FF"/>
            <w:vAlign w:val="center"/>
          </w:tcPr>
          <w:p w:rsidR="00D84A6C" w:rsidRPr="00DD598B" w:rsidRDefault="00D84A6C" w:rsidP="00885321">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Izmaiņas, kas ietekmē galvenos konstrukcijas raksturlielumus, kas nav klasificētas kā Direktīvas (ES) 2016/797 21. panta 12. punkta a) apakšpunktā noteiktās izmaiņas</w:t>
            </w:r>
          </w:p>
        </w:tc>
        <w:tc>
          <w:tcPr>
            <w:tcW w:w="1969" w:type="dxa"/>
            <w:tcBorders>
              <w:top w:val="single" w:sz="4" w:space="0" w:color="000000"/>
              <w:left w:val="single" w:sz="4" w:space="0" w:color="000000"/>
              <w:bottom w:val="single" w:sz="4" w:space="0" w:color="000000"/>
            </w:tcBorders>
            <w:shd w:val="clear" w:color="auto" w:fill="8CD2FF"/>
            <w:vAlign w:val="center"/>
          </w:tcPr>
          <w:p w:rsidR="00D84A6C" w:rsidRPr="00DD598B" w:rsidRDefault="00D84A6C" w:rsidP="00885321">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Izmaiņas, kas ietekmē galvenos konstrukcijas raksturlielumus, kas ir klasificētas kā Direktīvas (ES) 2016/797 21. panta 12. punkta a) apakšpunktā noteiktās izmaiņas.</w:t>
            </w:r>
          </w:p>
        </w:tc>
      </w:tr>
      <w:tr w:rsidR="00B573E1" w:rsidRPr="00DD598B" w:rsidTr="00C25F2E">
        <w:trPr>
          <w:trHeight w:val="352"/>
        </w:trPr>
        <w:tc>
          <w:tcPr>
            <w:tcW w:w="1199"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4.2.2.11. Pakāpienu novietojums iekāpšanai </w:t>
            </w:r>
            <w:proofErr w:type="spellStart"/>
            <w:r w:rsidR="006835FD" w:rsidRPr="00DD598B">
              <w:rPr>
                <w:rFonts w:ascii="Calibri" w:hAnsi="Calibri" w:cs="Calibri"/>
                <w:sz w:val="20"/>
                <w:szCs w:val="20"/>
                <w:lang w:val="lv-LV"/>
              </w:rPr>
              <w:t>ritekļī</w:t>
            </w:r>
            <w:proofErr w:type="spellEnd"/>
            <w:r w:rsidR="006835FD" w:rsidRPr="00DD598B">
              <w:rPr>
                <w:rFonts w:ascii="Calibri" w:hAnsi="Calibri" w:cs="Calibri"/>
                <w:sz w:val="20"/>
                <w:szCs w:val="20"/>
                <w:lang w:val="lv-LV"/>
              </w:rPr>
              <w:t xml:space="preserve"> </w:t>
            </w:r>
            <w:r w:rsidRPr="00DD598B">
              <w:rPr>
                <w:rFonts w:ascii="Calibri" w:hAnsi="Calibri" w:cs="Calibri"/>
                <w:sz w:val="20"/>
                <w:szCs w:val="20"/>
                <w:lang w:val="lv-LV"/>
              </w:rPr>
              <w:t>un izkāpšanai</w:t>
            </w:r>
            <w:r w:rsidR="006835FD" w:rsidRPr="00DD598B">
              <w:rPr>
                <w:rFonts w:ascii="Calibri" w:hAnsi="Calibri" w:cs="Calibri"/>
                <w:sz w:val="20"/>
                <w:szCs w:val="20"/>
                <w:lang w:val="lv-LV"/>
              </w:rPr>
              <w:t xml:space="preserve"> no tā</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F17CC" w:rsidP="00885321">
            <w:pPr>
              <w:pStyle w:val="TableParagraph"/>
              <w:ind w:left="89" w:right="75"/>
              <w:rPr>
                <w:rFonts w:ascii="Calibri" w:hAnsi="Calibri" w:cs="Calibri"/>
                <w:sz w:val="20"/>
                <w:szCs w:val="20"/>
                <w:lang w:val="lv-LV"/>
              </w:rPr>
            </w:pPr>
            <w:r w:rsidRPr="00DD598B">
              <w:rPr>
                <w:rFonts w:ascii="Calibri" w:hAnsi="Calibri" w:cs="Calibri"/>
                <w:sz w:val="20"/>
                <w:szCs w:val="20"/>
                <w:lang w:val="lv-LV"/>
              </w:rPr>
              <w:t xml:space="preserve">Peronu augstumi, kādiem </w:t>
            </w:r>
            <w:proofErr w:type="spellStart"/>
            <w:r w:rsidRPr="00DD598B">
              <w:rPr>
                <w:rFonts w:ascii="Calibri" w:hAnsi="Calibri" w:cs="Calibri"/>
                <w:sz w:val="20"/>
                <w:szCs w:val="20"/>
                <w:lang w:val="lv-LV"/>
              </w:rPr>
              <w:t>riteklis</w:t>
            </w:r>
            <w:proofErr w:type="spellEnd"/>
            <w:r w:rsidRPr="00DD598B">
              <w:rPr>
                <w:rFonts w:ascii="Calibri" w:hAnsi="Calibri" w:cs="Calibri"/>
                <w:sz w:val="20"/>
                <w:szCs w:val="20"/>
                <w:lang w:val="lv-LV"/>
              </w:rPr>
              <w:t xml:space="preserve"> paredzēts</w:t>
            </w:r>
          </w:p>
        </w:tc>
        <w:tc>
          <w:tcPr>
            <w:tcW w:w="1558"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4.12.3.1 </w:t>
            </w:r>
            <w:r w:rsidR="007F17CC" w:rsidRPr="00DD598B">
              <w:rPr>
                <w:sz w:val="20"/>
                <w:szCs w:val="20"/>
              </w:rPr>
              <w:t xml:space="preserve">Peronu augstumi, kādiem </w:t>
            </w:r>
            <w:proofErr w:type="spellStart"/>
            <w:r w:rsidR="007F17CC" w:rsidRPr="00DD598B">
              <w:rPr>
                <w:sz w:val="20"/>
                <w:szCs w:val="20"/>
              </w:rPr>
              <w:t>riteklis</w:t>
            </w:r>
            <w:proofErr w:type="spellEnd"/>
            <w:r w:rsidR="007F17CC" w:rsidRPr="00DD598B">
              <w:rPr>
                <w:sz w:val="20"/>
                <w:szCs w:val="20"/>
              </w:rPr>
              <w:t xml:space="preserve"> paredzēts</w:t>
            </w:r>
          </w:p>
        </w:tc>
        <w:tc>
          <w:tcPr>
            <w:tcW w:w="1524" w:type="dxa"/>
            <w:tcBorders>
              <w:top w:val="single" w:sz="4" w:space="0" w:color="000000"/>
              <w:left w:val="single" w:sz="12" w:space="0" w:color="000000"/>
              <w:bottom w:val="single" w:sz="12"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2143800314"/>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634369213"/>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r w:rsidR="00A438B1" w:rsidRPr="00DD598B">
              <w:rPr>
                <w:rFonts w:ascii="Calibri" w:hAnsi="Calibri" w:cs="Calibri"/>
                <w:color w:val="FF0000"/>
                <w:sz w:val="20"/>
                <w:szCs w:val="20"/>
                <w:lang w:val="lv-LV"/>
              </w:rPr>
              <w:t xml:space="preserve"> </w:t>
            </w:r>
          </w:p>
          <w:p w:rsidR="00B573E1" w:rsidRPr="00DD598B" w:rsidRDefault="00A063BF" w:rsidP="00A438B1">
            <w:pPr>
              <w:pStyle w:val="TableParagraph"/>
              <w:rPr>
                <w:rFonts w:ascii="Calibri" w:hAnsi="Calibri" w:cs="Calibri"/>
                <w:sz w:val="20"/>
                <w:szCs w:val="20"/>
                <w:lang w:val="lv-LV"/>
              </w:rPr>
            </w:pPr>
            <w:r w:rsidRPr="00DD598B">
              <w:rPr>
                <w:rFonts w:ascii="Calibri" w:hAnsi="Calibri" w:cs="Calibri"/>
                <w:color w:val="FF0000"/>
                <w:sz w:val="20"/>
                <w:szCs w:val="20"/>
                <w:lang w:val="lv-LV"/>
              </w:rPr>
              <w:t>(Ja jā, versija nav atļauta)</w:t>
            </w:r>
          </w:p>
        </w:tc>
        <w:tc>
          <w:tcPr>
            <w:tcW w:w="1864"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885321">
            <w:pPr>
              <w:pStyle w:val="TableParagraph"/>
              <w:ind w:left="88"/>
              <w:rPr>
                <w:rFonts w:ascii="Calibri" w:hAnsi="Calibri" w:cs="Calibri"/>
                <w:sz w:val="20"/>
                <w:szCs w:val="20"/>
                <w:lang w:val="lv-LV"/>
              </w:rPr>
            </w:pPr>
            <w:r w:rsidRPr="00DD598B">
              <w:rPr>
                <w:rFonts w:ascii="Calibri" w:hAnsi="Calibri" w:cs="Calibri"/>
                <w:sz w:val="20"/>
                <w:szCs w:val="20"/>
                <w:lang w:val="lv-LV"/>
              </w:rPr>
              <w:t>N/P</w:t>
            </w:r>
          </w:p>
        </w:tc>
        <w:tc>
          <w:tcPr>
            <w:tcW w:w="1969" w:type="dxa"/>
            <w:tcBorders>
              <w:top w:val="single" w:sz="4" w:space="0" w:color="000000"/>
              <w:left w:val="single" w:sz="4" w:space="0" w:color="000000"/>
              <w:bottom w:val="single" w:sz="4" w:space="0" w:color="000000"/>
            </w:tcBorders>
            <w:vAlign w:val="center"/>
          </w:tcPr>
          <w:p w:rsidR="00B573E1" w:rsidRPr="00DD598B" w:rsidRDefault="007F17CC" w:rsidP="00885321">
            <w:pPr>
              <w:pStyle w:val="TableParagraph"/>
              <w:ind w:left="88"/>
              <w:jc w:val="both"/>
              <w:rPr>
                <w:rFonts w:ascii="Calibri" w:hAnsi="Calibri" w:cs="Calibri"/>
                <w:sz w:val="20"/>
                <w:szCs w:val="20"/>
                <w:lang w:val="lv-LV"/>
              </w:rPr>
            </w:pPr>
            <w:r w:rsidRPr="00DD598B">
              <w:rPr>
                <w:rFonts w:ascii="Calibri" w:hAnsi="Calibri" w:cs="Calibri"/>
                <w:sz w:val="20"/>
                <w:szCs w:val="20"/>
                <w:lang w:val="lv-LV"/>
              </w:rPr>
              <w:t xml:space="preserve">Ar </w:t>
            </w:r>
            <w:proofErr w:type="spellStart"/>
            <w:r w:rsidRPr="00DD598B">
              <w:rPr>
                <w:rFonts w:ascii="Calibri" w:hAnsi="Calibri" w:cs="Calibri"/>
                <w:sz w:val="20"/>
                <w:szCs w:val="20"/>
                <w:lang w:val="lv-LV"/>
              </w:rPr>
              <w:t>ritekli</w:t>
            </w:r>
            <w:proofErr w:type="spellEnd"/>
            <w:r w:rsidRPr="00DD598B">
              <w:rPr>
                <w:rFonts w:ascii="Calibri" w:hAnsi="Calibri" w:cs="Calibri"/>
                <w:sz w:val="20"/>
                <w:szCs w:val="20"/>
                <w:lang w:val="lv-LV"/>
              </w:rPr>
              <w:t xml:space="preserve"> savietojamā perona augstuma izmaiņas</w:t>
            </w:r>
          </w:p>
        </w:tc>
      </w:tr>
    </w:tbl>
    <w:p w:rsidR="0020308C" w:rsidRPr="00DD598B" w:rsidRDefault="0020308C" w:rsidP="00885321">
      <w:pPr>
        <w:pStyle w:val="BodyText"/>
        <w:jc w:val="center"/>
        <w:rPr>
          <w:rFonts w:ascii="Calibri" w:hAnsi="Calibri" w:cs="Calibri"/>
          <w:sz w:val="20"/>
          <w:szCs w:val="20"/>
          <w:lang w:val="lv-LV"/>
        </w:rPr>
      </w:pPr>
    </w:p>
    <w:p w:rsidR="0020308C" w:rsidRPr="00DD598B" w:rsidRDefault="00A063BF" w:rsidP="00992948">
      <w:pPr>
        <w:pStyle w:val="BodyText"/>
        <w:jc w:val="right"/>
        <w:rPr>
          <w:rFonts w:ascii="Calibri" w:hAnsi="Calibri" w:cs="Calibri"/>
          <w:sz w:val="20"/>
          <w:szCs w:val="20"/>
          <w:lang w:val="lv-LV"/>
        </w:rPr>
      </w:pPr>
      <w:r w:rsidRPr="00DD598B">
        <w:rPr>
          <w:rFonts w:ascii="Calibri" w:hAnsi="Calibri" w:cs="Calibri"/>
          <w:sz w:val="20"/>
          <w:szCs w:val="20"/>
          <w:lang w:val="lv-LV"/>
        </w:rPr>
        <w:t>Regula (ES) 1302/2014 LOC&amp;PAS SITS</w:t>
      </w:r>
      <w:r w:rsidR="00BF7DAA" w:rsidRPr="00DD598B">
        <w:rPr>
          <w:rFonts w:ascii="Calibri" w:hAnsi="Calibri" w:cs="Calibri"/>
          <w:sz w:val="20"/>
          <w:szCs w:val="20"/>
          <w:lang w:val="lv-LV"/>
        </w:rPr>
        <w:t xml:space="preserve"> 17.c tabula</w:t>
      </w:r>
      <w:r w:rsidRPr="00DD598B">
        <w:rPr>
          <w:rFonts w:ascii="Calibri" w:hAnsi="Calibri" w:cs="Calibri"/>
          <w:sz w:val="20"/>
          <w:szCs w:val="20"/>
          <w:lang w:val="lv-LV"/>
        </w:rPr>
        <w:t>.</w:t>
      </w:r>
      <w:r w:rsidRPr="00DD598B">
        <w:rPr>
          <w:rFonts w:ascii="Calibri" w:hAnsi="Calibri" w:cs="Calibri"/>
          <w:sz w:val="20"/>
          <w:szCs w:val="20"/>
          <w:lang w:val="lv-LV"/>
        </w:rPr>
        <w:br/>
        <w:t xml:space="preserve">Izmaiņas </w:t>
      </w:r>
      <w:proofErr w:type="spellStart"/>
      <w:r w:rsidRPr="00DD598B">
        <w:rPr>
          <w:rFonts w:ascii="Calibri" w:hAnsi="Calibri" w:cs="Calibri"/>
          <w:sz w:val="20"/>
          <w:szCs w:val="20"/>
          <w:lang w:val="lv-LV"/>
        </w:rPr>
        <w:t>pamatparametros</w:t>
      </w:r>
      <w:proofErr w:type="spellEnd"/>
      <w:r w:rsidRPr="00DD598B">
        <w:rPr>
          <w:rFonts w:ascii="Calibri" w:hAnsi="Calibri" w:cs="Calibri"/>
          <w:sz w:val="20"/>
          <w:szCs w:val="20"/>
          <w:lang w:val="lv-LV"/>
        </w:rPr>
        <w:t xml:space="preserve">, kuru </w:t>
      </w:r>
      <w:r w:rsidR="00131D6C" w:rsidRPr="00DD598B">
        <w:rPr>
          <w:rFonts w:ascii="Calibri" w:hAnsi="Calibri" w:cs="Calibri"/>
          <w:sz w:val="20"/>
          <w:szCs w:val="20"/>
          <w:lang w:val="lv-LV"/>
        </w:rPr>
        <w:t xml:space="preserve">gadījumā </w:t>
      </w:r>
      <w:r w:rsidRPr="00DD598B">
        <w:rPr>
          <w:rFonts w:ascii="Calibri" w:hAnsi="Calibri" w:cs="Calibri"/>
          <w:sz w:val="20"/>
          <w:szCs w:val="20"/>
          <w:lang w:val="lv-LV"/>
        </w:rPr>
        <w:t xml:space="preserve">atbilstība SITS prasībām ir obligāta ritošajam sastāvam, </w:t>
      </w:r>
    </w:p>
    <w:p w:rsidR="00B573E1" w:rsidRPr="00DD598B" w:rsidRDefault="00A063BF" w:rsidP="00992948">
      <w:pPr>
        <w:pStyle w:val="BodyText"/>
        <w:jc w:val="right"/>
        <w:rPr>
          <w:rFonts w:ascii="Calibri" w:hAnsi="Calibri" w:cs="Calibri"/>
          <w:sz w:val="20"/>
          <w:szCs w:val="20"/>
          <w:lang w:val="lv-LV"/>
        </w:rPr>
      </w:pPr>
      <w:r w:rsidRPr="00DD598B">
        <w:rPr>
          <w:rFonts w:ascii="Calibri" w:hAnsi="Calibri" w:cs="Calibri"/>
          <w:sz w:val="20"/>
          <w:szCs w:val="20"/>
          <w:lang w:val="lv-LV"/>
        </w:rPr>
        <w:t>kam nav EK tipa vai konstrukcijas pārbaudes sertifikāta</w:t>
      </w:r>
    </w:p>
    <w:tbl>
      <w:tblPr>
        <w:tblW w:w="9664" w:type="dxa"/>
        <w:tblCellMar>
          <w:left w:w="0" w:type="dxa"/>
          <w:right w:w="5" w:type="dxa"/>
        </w:tblCellMar>
        <w:tblLook w:val="01E0" w:firstRow="1" w:lastRow="1" w:firstColumn="1" w:lastColumn="1" w:noHBand="0" w:noVBand="0"/>
      </w:tblPr>
      <w:tblGrid>
        <w:gridCol w:w="1225"/>
        <w:gridCol w:w="1746"/>
        <w:gridCol w:w="1533"/>
        <w:gridCol w:w="1407"/>
        <w:gridCol w:w="3753"/>
      </w:tblGrid>
      <w:tr w:rsidR="00B573E1" w:rsidRPr="00DD598B" w:rsidTr="00DD598B">
        <w:trPr>
          <w:trHeight w:val="458"/>
        </w:trPr>
        <w:tc>
          <w:tcPr>
            <w:tcW w:w="1226" w:type="dxa"/>
            <w:tcBorders>
              <w:top w:val="single" w:sz="4" w:space="0" w:color="000000"/>
              <w:bottom w:val="single" w:sz="4" w:space="0" w:color="000000"/>
              <w:right w:val="single" w:sz="4" w:space="0" w:color="000000"/>
            </w:tcBorders>
            <w:shd w:val="clear" w:color="auto" w:fill="8CD2FF"/>
            <w:vAlign w:val="center"/>
          </w:tcPr>
          <w:p w:rsidR="00B573E1" w:rsidRPr="00DD598B" w:rsidRDefault="00A063BF" w:rsidP="00885321">
            <w:pPr>
              <w:pStyle w:val="TableParagraph"/>
              <w:ind w:left="142"/>
              <w:jc w:val="center"/>
              <w:rPr>
                <w:rFonts w:ascii="Calibri" w:hAnsi="Calibri" w:cs="Calibri"/>
                <w:sz w:val="20"/>
                <w:szCs w:val="20"/>
                <w:lang w:val="lv-LV"/>
              </w:rPr>
            </w:pPr>
            <w:r w:rsidRPr="00DD598B">
              <w:rPr>
                <w:rFonts w:ascii="Calibri" w:hAnsi="Calibri" w:cs="Calibri"/>
                <w:b/>
                <w:w w:val="105"/>
                <w:sz w:val="20"/>
                <w:szCs w:val="20"/>
                <w:lang w:val="lv-LV"/>
              </w:rPr>
              <w:t>SITS punkts</w:t>
            </w:r>
          </w:p>
        </w:tc>
        <w:tc>
          <w:tcPr>
            <w:tcW w:w="1408" w:type="dxa"/>
            <w:tcBorders>
              <w:top w:val="single" w:sz="4" w:space="0" w:color="000000"/>
              <w:left w:val="single" w:sz="4" w:space="0" w:color="000000"/>
              <w:bottom w:val="single" w:sz="4" w:space="0" w:color="000000"/>
              <w:right w:val="single" w:sz="4" w:space="0" w:color="000000"/>
            </w:tcBorders>
            <w:shd w:val="clear" w:color="auto" w:fill="8CD2FF"/>
            <w:vAlign w:val="center"/>
          </w:tcPr>
          <w:p w:rsidR="00B573E1" w:rsidRPr="00DD598B" w:rsidRDefault="00131D6C" w:rsidP="00885321">
            <w:pPr>
              <w:pStyle w:val="TableParagraph"/>
              <w:ind w:left="141"/>
              <w:jc w:val="center"/>
              <w:rPr>
                <w:rFonts w:ascii="Calibri" w:hAnsi="Calibri" w:cs="Calibri"/>
                <w:sz w:val="20"/>
                <w:szCs w:val="20"/>
                <w:lang w:val="lv-LV"/>
              </w:rPr>
            </w:pPr>
            <w:r w:rsidRPr="00DD598B">
              <w:rPr>
                <w:rFonts w:ascii="Calibri" w:hAnsi="Calibri" w:cs="Calibri"/>
                <w:b/>
                <w:w w:val="105"/>
                <w:sz w:val="20"/>
                <w:szCs w:val="20"/>
                <w:lang w:val="lv-LV"/>
              </w:rPr>
              <w:t>Saistītais(-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galvenais(-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konstrukcijas raksturlielums(-i)Saistītais(-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xml:space="preserve">) konstrukcijas </w:t>
            </w:r>
            <w:proofErr w:type="spellStart"/>
            <w:r w:rsidRPr="00DD598B">
              <w:rPr>
                <w:rFonts w:ascii="Calibri" w:hAnsi="Calibri" w:cs="Calibri"/>
                <w:b/>
                <w:w w:val="105"/>
                <w:sz w:val="20"/>
                <w:szCs w:val="20"/>
                <w:lang w:val="lv-LV"/>
              </w:rPr>
              <w:t>pamatparametrs</w:t>
            </w:r>
            <w:proofErr w:type="spellEnd"/>
            <w:r w:rsidRPr="00DD598B">
              <w:rPr>
                <w:rFonts w:ascii="Calibri" w:hAnsi="Calibri" w:cs="Calibri"/>
                <w:b/>
                <w:w w:val="105"/>
                <w:sz w:val="20"/>
                <w:szCs w:val="20"/>
                <w:lang w:val="lv-LV"/>
              </w:rPr>
              <w:t xml:space="preserve">(-i) </w:t>
            </w:r>
          </w:p>
        </w:tc>
        <w:tc>
          <w:tcPr>
            <w:tcW w:w="1625" w:type="dxa"/>
            <w:tcBorders>
              <w:top w:val="single" w:sz="4" w:space="0" w:color="000000"/>
              <w:left w:val="single" w:sz="4" w:space="0" w:color="000000"/>
              <w:bottom w:val="single" w:sz="4" w:space="0" w:color="000000"/>
              <w:right w:val="single" w:sz="12" w:space="0" w:color="000000"/>
            </w:tcBorders>
            <w:shd w:val="clear" w:color="auto" w:fill="8CD2FF"/>
            <w:vAlign w:val="center"/>
          </w:tcPr>
          <w:p w:rsidR="00B573E1" w:rsidRPr="00DD598B" w:rsidRDefault="00A063BF" w:rsidP="00885321">
            <w:pPr>
              <w:pStyle w:val="TableParagraph"/>
              <w:ind w:left="141"/>
              <w:jc w:val="center"/>
              <w:rPr>
                <w:rFonts w:ascii="Calibri" w:hAnsi="Calibri" w:cs="Calibri"/>
                <w:sz w:val="20"/>
                <w:szCs w:val="20"/>
                <w:lang w:val="lv-LV"/>
              </w:rPr>
            </w:pPr>
            <w:r w:rsidRPr="00DD598B">
              <w:rPr>
                <w:rFonts w:ascii="Calibri" w:hAnsi="Calibri" w:cs="Calibri"/>
                <w:b/>
                <w:w w:val="105"/>
                <w:sz w:val="20"/>
                <w:szCs w:val="20"/>
                <w:lang w:val="lv-LV"/>
              </w:rPr>
              <w:t>ERATV parametrs</w:t>
            </w:r>
          </w:p>
        </w:tc>
        <w:tc>
          <w:tcPr>
            <w:tcW w:w="1255"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B573E1" w:rsidRPr="00DD598B" w:rsidRDefault="00131D6C" w:rsidP="00885321">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Ietekme uz galveno konstrukcijas raksturlielumu</w:t>
            </w:r>
            <w:r w:rsidR="007E7878" w:rsidRPr="00DD598B">
              <w:rPr>
                <w:rFonts w:ascii="Calibri" w:hAnsi="Calibri" w:cs="Calibri"/>
                <w:b/>
                <w:w w:val="105"/>
                <w:sz w:val="20"/>
                <w:szCs w:val="20"/>
                <w:lang w:val="lv-LV"/>
              </w:rPr>
              <w:t>?</w:t>
            </w:r>
          </w:p>
        </w:tc>
        <w:tc>
          <w:tcPr>
            <w:tcW w:w="4150" w:type="dxa"/>
            <w:tcBorders>
              <w:top w:val="single" w:sz="4" w:space="0" w:color="000000"/>
              <w:left w:val="single" w:sz="4" w:space="0" w:color="000000"/>
              <w:bottom w:val="single" w:sz="4" w:space="0" w:color="000000"/>
            </w:tcBorders>
            <w:shd w:val="clear" w:color="auto" w:fill="8CD2FF"/>
            <w:vAlign w:val="center"/>
          </w:tcPr>
          <w:p w:rsidR="00B573E1" w:rsidRPr="00DD598B" w:rsidRDefault="00D84A6C" w:rsidP="00885321">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 xml:space="preserve">Izmaiņas, kas ietekmē galvenos konstrukcijas raksturlielumus, kas ir klasificētas kā Direktīvas (ES) 2016/797 21. panta 12. punkta a) apakšpunktā noteiktās </w:t>
            </w:r>
            <w:proofErr w:type="spellStart"/>
            <w:r w:rsidRPr="00DD598B">
              <w:rPr>
                <w:rFonts w:ascii="Calibri" w:hAnsi="Calibri" w:cs="Calibri"/>
                <w:b/>
                <w:w w:val="105"/>
                <w:sz w:val="20"/>
                <w:szCs w:val="20"/>
                <w:lang w:val="lv-LV"/>
              </w:rPr>
              <w:t>izmaiņas.I</w:t>
            </w:r>
            <w:proofErr w:type="spellEnd"/>
          </w:p>
        </w:tc>
      </w:tr>
      <w:tr w:rsidR="00B573E1" w:rsidRPr="00DD598B" w:rsidTr="001C3AB6">
        <w:trPr>
          <w:trHeight w:val="352"/>
        </w:trPr>
        <w:tc>
          <w:tcPr>
            <w:tcW w:w="122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4.2.3.1 </w:t>
            </w:r>
            <w:r w:rsidR="00056EC9" w:rsidRPr="00DD598B">
              <w:rPr>
                <w:rFonts w:ascii="Calibri" w:hAnsi="Calibri" w:cs="Calibri"/>
                <w:sz w:val="20"/>
                <w:szCs w:val="20"/>
                <w:lang w:val="lv-LV"/>
              </w:rPr>
              <w:t>Gabarītu noteikšana</w:t>
            </w:r>
          </w:p>
        </w:tc>
        <w:tc>
          <w:tcPr>
            <w:tcW w:w="1408"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F3467D" w:rsidP="00885321">
            <w:pPr>
              <w:pStyle w:val="TableParagraph"/>
              <w:ind w:left="89" w:right="75"/>
              <w:rPr>
                <w:rFonts w:ascii="Calibri" w:hAnsi="Calibri" w:cs="Calibri"/>
                <w:sz w:val="20"/>
                <w:szCs w:val="20"/>
                <w:lang w:val="lv-LV"/>
              </w:rPr>
            </w:pPr>
            <w:r w:rsidRPr="00DD598B">
              <w:rPr>
                <w:rFonts w:ascii="Calibri" w:hAnsi="Calibri" w:cs="Calibri"/>
                <w:sz w:val="20"/>
                <w:szCs w:val="20"/>
                <w:lang w:val="lv-LV"/>
              </w:rPr>
              <w:t>References profils</w:t>
            </w:r>
          </w:p>
        </w:tc>
        <w:tc>
          <w:tcPr>
            <w:tcW w:w="1625"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4.2.1 </w:t>
            </w:r>
            <w:r w:rsidR="00F3467D" w:rsidRPr="00DD598B">
              <w:rPr>
                <w:sz w:val="20"/>
                <w:szCs w:val="20"/>
              </w:rPr>
              <w:t>References profils</w:t>
            </w:r>
          </w:p>
        </w:tc>
        <w:tc>
          <w:tcPr>
            <w:tcW w:w="125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317413023"/>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37554845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vAlign w:val="center"/>
          </w:tcPr>
          <w:p w:rsidR="00B573E1" w:rsidRPr="00DD598B" w:rsidRDefault="00F3467D" w:rsidP="00885321">
            <w:pPr>
              <w:pStyle w:val="TableParagraph"/>
              <w:ind w:left="88"/>
              <w:rPr>
                <w:rFonts w:ascii="Calibri" w:hAnsi="Calibri" w:cs="Calibri"/>
                <w:sz w:val="20"/>
                <w:szCs w:val="20"/>
                <w:lang w:val="lv-LV"/>
              </w:rPr>
            </w:pPr>
            <w:r w:rsidRPr="00DD598B">
              <w:rPr>
                <w:rFonts w:ascii="Calibri" w:hAnsi="Calibri" w:cs="Calibri"/>
                <w:sz w:val="20"/>
                <w:szCs w:val="20"/>
                <w:lang w:val="lv-LV"/>
              </w:rPr>
              <w:t xml:space="preserve">References profila, kam atbilst </w:t>
            </w:r>
            <w:proofErr w:type="spellStart"/>
            <w:r w:rsidRPr="00DD598B">
              <w:rPr>
                <w:rFonts w:ascii="Calibri" w:hAnsi="Calibri" w:cs="Calibri"/>
                <w:sz w:val="20"/>
                <w:szCs w:val="20"/>
                <w:lang w:val="lv-LV"/>
              </w:rPr>
              <w:t>riteklis</w:t>
            </w:r>
            <w:proofErr w:type="spellEnd"/>
            <w:r w:rsidRPr="00DD598B">
              <w:rPr>
                <w:rFonts w:ascii="Calibri" w:hAnsi="Calibri" w:cs="Calibri"/>
                <w:sz w:val="20"/>
                <w:szCs w:val="20"/>
                <w:lang w:val="lv-LV"/>
              </w:rPr>
              <w:t>, izmaiņas</w:t>
            </w:r>
          </w:p>
        </w:tc>
      </w:tr>
      <w:tr w:rsidR="00B573E1" w:rsidRPr="00DD598B" w:rsidTr="001C3AB6">
        <w:trPr>
          <w:trHeight w:val="352"/>
        </w:trPr>
        <w:tc>
          <w:tcPr>
            <w:tcW w:w="122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4.2.3.3.1 </w:t>
            </w:r>
            <w:r w:rsidR="00F3467D" w:rsidRPr="00DD598B">
              <w:rPr>
                <w:rFonts w:ascii="Calibri" w:hAnsi="Calibri" w:cs="Calibri"/>
                <w:sz w:val="20"/>
                <w:szCs w:val="20"/>
                <w:lang w:val="lv-LV"/>
              </w:rPr>
              <w:t>Ritošā sastāva un vilcienu detektēšanas sistēmu savietojamības raksturlielumi</w:t>
            </w:r>
          </w:p>
        </w:tc>
        <w:tc>
          <w:tcPr>
            <w:tcW w:w="1408"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885321">
            <w:pPr>
              <w:pStyle w:val="TableParagraph"/>
              <w:ind w:left="89" w:right="75"/>
              <w:rPr>
                <w:rFonts w:ascii="Calibri" w:hAnsi="Calibri" w:cs="Calibri"/>
                <w:sz w:val="20"/>
                <w:szCs w:val="20"/>
                <w:lang w:val="lv-LV"/>
              </w:rPr>
            </w:pPr>
            <w:r w:rsidRPr="00DD598B">
              <w:rPr>
                <w:rFonts w:ascii="Calibri" w:hAnsi="Calibri" w:cs="Calibri"/>
                <w:sz w:val="20"/>
                <w:szCs w:val="20"/>
                <w:lang w:val="lv-LV"/>
              </w:rPr>
              <w:t xml:space="preserve"> Savietojamība ar vilcienu </w:t>
            </w:r>
            <w:r w:rsidR="00621862" w:rsidRPr="00DD598B">
              <w:rPr>
                <w:rFonts w:ascii="Calibri" w:hAnsi="Calibri" w:cs="Calibri"/>
                <w:sz w:val="20"/>
                <w:szCs w:val="20"/>
                <w:lang w:val="lv-LV"/>
              </w:rPr>
              <w:t xml:space="preserve">detektēšanas </w:t>
            </w:r>
            <w:r w:rsidRPr="00DD598B">
              <w:rPr>
                <w:rFonts w:ascii="Calibri" w:hAnsi="Calibri" w:cs="Calibri"/>
                <w:sz w:val="20"/>
                <w:szCs w:val="20"/>
                <w:lang w:val="lv-LV"/>
              </w:rPr>
              <w:t>sistēmām</w:t>
            </w:r>
          </w:p>
        </w:tc>
        <w:tc>
          <w:tcPr>
            <w:tcW w:w="1625"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4.14.1 Vilcienu </w:t>
            </w:r>
            <w:r w:rsidR="00621862" w:rsidRPr="00DD598B">
              <w:rPr>
                <w:sz w:val="20"/>
                <w:szCs w:val="20"/>
              </w:rPr>
              <w:t xml:space="preserve">detektēšanas </w:t>
            </w:r>
            <w:r w:rsidRPr="00DD598B">
              <w:rPr>
                <w:sz w:val="20"/>
                <w:szCs w:val="20"/>
              </w:rPr>
              <w:t xml:space="preserve">sistēmu tips, kam </w:t>
            </w:r>
            <w:proofErr w:type="spellStart"/>
            <w:r w:rsidRPr="00DD598B">
              <w:rPr>
                <w:sz w:val="20"/>
                <w:szCs w:val="20"/>
              </w:rPr>
              <w:t>riteklis</w:t>
            </w:r>
            <w:proofErr w:type="spellEnd"/>
            <w:r w:rsidRPr="00DD598B">
              <w:rPr>
                <w:sz w:val="20"/>
                <w:szCs w:val="20"/>
              </w:rPr>
              <w:t xml:space="preserve"> ir projektēts un novērtēts.</w:t>
            </w:r>
          </w:p>
        </w:tc>
        <w:tc>
          <w:tcPr>
            <w:tcW w:w="125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907649714"/>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644429624"/>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vAlign w:val="center"/>
          </w:tcPr>
          <w:p w:rsidR="00621862" w:rsidRPr="00DD598B" w:rsidRDefault="00A063BF" w:rsidP="00885321">
            <w:pPr>
              <w:pStyle w:val="TableParagraph"/>
              <w:ind w:right="142" w:hanging="1"/>
              <w:rPr>
                <w:rFonts w:ascii="Calibri" w:hAnsi="Calibri" w:cs="Calibri"/>
                <w:sz w:val="20"/>
                <w:szCs w:val="20"/>
                <w:lang w:val="lv-LV"/>
              </w:rPr>
            </w:pPr>
            <w:r w:rsidRPr="00DD598B">
              <w:rPr>
                <w:rFonts w:ascii="Calibri" w:hAnsi="Calibri" w:cs="Calibri"/>
                <w:sz w:val="20"/>
                <w:szCs w:val="20"/>
                <w:lang w:val="lv-LV"/>
              </w:rPr>
              <w:t xml:space="preserve"> </w:t>
            </w:r>
            <w:r w:rsidR="00621862" w:rsidRPr="00DD598B">
              <w:rPr>
                <w:rFonts w:ascii="Calibri" w:hAnsi="Calibri" w:cs="Calibri"/>
                <w:sz w:val="20"/>
                <w:szCs w:val="20"/>
                <w:lang w:val="lv-LV"/>
              </w:rPr>
              <w:t xml:space="preserve">Izmaiņas deklarētajā savietojamībā ar vienu vai vairākām no šādām </w:t>
            </w:r>
            <w:r w:rsidR="00F3467D" w:rsidRPr="00DD598B">
              <w:rPr>
                <w:rFonts w:ascii="Calibri" w:hAnsi="Calibri" w:cs="Calibri"/>
                <w:sz w:val="20"/>
                <w:szCs w:val="20"/>
                <w:lang w:val="lv-LV"/>
              </w:rPr>
              <w:t>trīs</w:t>
            </w:r>
            <w:r w:rsidR="00621862" w:rsidRPr="00DD598B">
              <w:rPr>
                <w:rFonts w:ascii="Calibri" w:hAnsi="Calibri" w:cs="Calibri"/>
                <w:sz w:val="20"/>
                <w:szCs w:val="20"/>
                <w:lang w:val="lv-LV"/>
              </w:rPr>
              <w:t xml:space="preserve"> vilcienu detektēšanas sistēmām:</w:t>
            </w:r>
          </w:p>
          <w:p w:rsidR="00B573E1" w:rsidRPr="00DD598B" w:rsidRDefault="00A063BF" w:rsidP="00885321">
            <w:pPr>
              <w:pStyle w:val="TableParagraph"/>
              <w:numPr>
                <w:ilvl w:val="0"/>
                <w:numId w:val="3"/>
              </w:numPr>
              <w:ind w:left="284" w:right="141" w:hanging="120"/>
              <w:jc w:val="both"/>
              <w:rPr>
                <w:rFonts w:ascii="Calibri" w:hAnsi="Calibri" w:cs="Calibri"/>
                <w:sz w:val="20"/>
                <w:szCs w:val="20"/>
                <w:lang w:val="lv-LV"/>
              </w:rPr>
            </w:pPr>
            <w:r w:rsidRPr="00DD598B">
              <w:rPr>
                <w:rFonts w:ascii="Calibri" w:hAnsi="Calibri" w:cs="Calibri"/>
                <w:sz w:val="20"/>
                <w:szCs w:val="20"/>
                <w:lang w:val="lv-LV"/>
              </w:rPr>
              <w:t>sliežu ceļa ķēdēm</w:t>
            </w:r>
          </w:p>
          <w:p w:rsidR="00B573E1" w:rsidRPr="00DD598B" w:rsidRDefault="00A063BF" w:rsidP="00885321">
            <w:pPr>
              <w:pStyle w:val="TableParagraph"/>
              <w:numPr>
                <w:ilvl w:val="0"/>
                <w:numId w:val="3"/>
              </w:numPr>
              <w:ind w:left="284" w:right="141" w:hanging="120"/>
              <w:jc w:val="both"/>
              <w:rPr>
                <w:rFonts w:ascii="Calibri" w:hAnsi="Calibri" w:cs="Calibri"/>
                <w:sz w:val="20"/>
                <w:szCs w:val="20"/>
                <w:lang w:val="lv-LV"/>
              </w:rPr>
            </w:pPr>
            <w:r w:rsidRPr="00DD598B">
              <w:rPr>
                <w:rFonts w:ascii="Calibri" w:hAnsi="Calibri" w:cs="Calibri"/>
                <w:sz w:val="20"/>
                <w:szCs w:val="20"/>
                <w:lang w:val="lv-LV"/>
              </w:rPr>
              <w:t>asu skaitītājiem</w:t>
            </w:r>
          </w:p>
          <w:p w:rsidR="00B573E1" w:rsidRPr="00DD598B" w:rsidRDefault="00A063BF" w:rsidP="00885321">
            <w:pPr>
              <w:pStyle w:val="TableParagraph"/>
              <w:numPr>
                <w:ilvl w:val="0"/>
                <w:numId w:val="3"/>
              </w:numPr>
              <w:ind w:left="284" w:right="141" w:hanging="120"/>
              <w:jc w:val="both"/>
              <w:rPr>
                <w:rFonts w:ascii="Calibri" w:hAnsi="Calibri" w:cs="Calibri"/>
                <w:sz w:val="20"/>
                <w:szCs w:val="20"/>
                <w:lang w:val="lv-LV"/>
              </w:rPr>
            </w:pPr>
            <w:r w:rsidRPr="00DD598B">
              <w:rPr>
                <w:rFonts w:ascii="Calibri" w:hAnsi="Calibri" w:cs="Calibri"/>
                <w:sz w:val="20"/>
                <w:szCs w:val="20"/>
                <w:lang w:val="lv-LV"/>
              </w:rPr>
              <w:t>cilpas iekārtām</w:t>
            </w:r>
          </w:p>
        </w:tc>
      </w:tr>
      <w:tr w:rsidR="00B573E1" w:rsidRPr="00DD598B" w:rsidTr="001C3AB6">
        <w:trPr>
          <w:trHeight w:val="352"/>
        </w:trPr>
        <w:tc>
          <w:tcPr>
            <w:tcW w:w="122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4.2.3.3.2 Asu gultņu stāvokļa </w:t>
            </w:r>
            <w:r w:rsidR="001C3AB6" w:rsidRPr="00DD598B">
              <w:rPr>
                <w:rFonts w:ascii="Calibri" w:hAnsi="Calibri" w:cs="Calibri"/>
                <w:sz w:val="20"/>
                <w:szCs w:val="20"/>
                <w:lang w:val="lv-LV"/>
              </w:rPr>
              <w:t>monitorings</w:t>
            </w:r>
          </w:p>
        </w:tc>
        <w:tc>
          <w:tcPr>
            <w:tcW w:w="1408"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D025F3" w:rsidP="00885321">
            <w:pPr>
              <w:pStyle w:val="TableParagraph"/>
              <w:ind w:left="89" w:right="75"/>
              <w:rPr>
                <w:rFonts w:ascii="Calibri" w:hAnsi="Calibri" w:cs="Calibri"/>
                <w:sz w:val="20"/>
                <w:szCs w:val="20"/>
                <w:lang w:val="lv-LV"/>
              </w:rPr>
            </w:pPr>
            <w:r w:rsidRPr="00DD598B">
              <w:rPr>
                <w:rFonts w:ascii="Calibri" w:hAnsi="Calibri" w:cs="Calibri"/>
                <w:sz w:val="20"/>
                <w:szCs w:val="20"/>
                <w:lang w:val="lv-LV"/>
              </w:rPr>
              <w:t>Detektēšanas borta iekārtu sistēma</w:t>
            </w:r>
          </w:p>
        </w:tc>
        <w:tc>
          <w:tcPr>
            <w:tcW w:w="1625"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4.9.2 </w:t>
            </w:r>
            <w:r w:rsidR="001C3AB6" w:rsidRPr="00DD598B">
              <w:rPr>
                <w:sz w:val="20"/>
                <w:szCs w:val="20"/>
              </w:rPr>
              <w:t>Ass gultņu stāvokļa monitorings (sakarsušu bukšu detektēšana)</w:t>
            </w:r>
          </w:p>
        </w:tc>
        <w:tc>
          <w:tcPr>
            <w:tcW w:w="125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2045508126"/>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1552336291"/>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vAlign w:val="center"/>
          </w:tcPr>
          <w:p w:rsidR="00B573E1" w:rsidRPr="00DD598B" w:rsidRDefault="00D025F3" w:rsidP="00885321">
            <w:pPr>
              <w:pStyle w:val="TableParagraph"/>
              <w:ind w:left="88"/>
              <w:rPr>
                <w:rFonts w:ascii="Calibri" w:hAnsi="Calibri" w:cs="Calibri"/>
                <w:sz w:val="20"/>
                <w:szCs w:val="20"/>
                <w:lang w:val="lv-LV"/>
              </w:rPr>
            </w:pPr>
            <w:r w:rsidRPr="00DD598B">
              <w:rPr>
                <w:rFonts w:ascii="Calibri" w:hAnsi="Calibri" w:cs="Calibri"/>
                <w:sz w:val="20"/>
                <w:szCs w:val="20"/>
                <w:lang w:val="lv-LV"/>
              </w:rPr>
              <w:t>Deklarētās detektēšanas borta iekārtu sistēmas uzstādīšana/demontāža</w:t>
            </w:r>
          </w:p>
        </w:tc>
      </w:tr>
      <w:tr w:rsidR="000D2FFE" w:rsidRPr="00DD598B" w:rsidTr="001C3AB6">
        <w:trPr>
          <w:trHeight w:val="352"/>
        </w:trPr>
        <w:tc>
          <w:tcPr>
            <w:tcW w:w="1226" w:type="dxa"/>
            <w:tcBorders>
              <w:top w:val="single" w:sz="4" w:space="0" w:color="000000"/>
              <w:bottom w:val="single" w:sz="4" w:space="0" w:color="000000"/>
              <w:right w:val="single" w:sz="4" w:space="0" w:color="000000"/>
            </w:tcBorders>
            <w:vAlign w:val="center"/>
          </w:tcPr>
          <w:p w:rsidR="000D2FFE" w:rsidRPr="00DD598B" w:rsidRDefault="000D2FFE"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4.2.3.5.2.1. </w:t>
            </w:r>
            <w:proofErr w:type="spellStart"/>
            <w:r w:rsidR="00D025F3" w:rsidRPr="00DD598B">
              <w:rPr>
                <w:rFonts w:ascii="Calibri" w:hAnsi="Calibri" w:cs="Calibri"/>
                <w:sz w:val="20"/>
                <w:szCs w:val="20"/>
                <w:lang w:val="lv-LV"/>
              </w:rPr>
              <w:t>Riteņpāru</w:t>
            </w:r>
            <w:proofErr w:type="spellEnd"/>
            <w:r w:rsidR="00D025F3" w:rsidRPr="00DD598B">
              <w:rPr>
                <w:rFonts w:ascii="Calibri" w:hAnsi="Calibri" w:cs="Calibri"/>
                <w:sz w:val="20"/>
                <w:szCs w:val="20"/>
                <w:lang w:val="lv-LV"/>
              </w:rPr>
              <w:t xml:space="preserve"> mehāniskie un ģeometriskie raksturlielumi</w:t>
            </w:r>
          </w:p>
        </w:tc>
        <w:tc>
          <w:tcPr>
            <w:tcW w:w="1408" w:type="dxa"/>
            <w:tcBorders>
              <w:top w:val="single" w:sz="4" w:space="0" w:color="000000"/>
              <w:left w:val="single" w:sz="4" w:space="0" w:color="000000"/>
              <w:bottom w:val="single" w:sz="4" w:space="0" w:color="000000"/>
              <w:right w:val="single" w:sz="4" w:space="0" w:color="000000"/>
            </w:tcBorders>
            <w:vAlign w:val="center"/>
          </w:tcPr>
          <w:p w:rsidR="000D2FFE" w:rsidRPr="00DD598B" w:rsidRDefault="000D2FFE" w:rsidP="00885321">
            <w:pPr>
              <w:pStyle w:val="TableParagraph"/>
              <w:ind w:left="89" w:right="75"/>
              <w:rPr>
                <w:rFonts w:ascii="Calibri" w:hAnsi="Calibri" w:cs="Calibri"/>
                <w:sz w:val="20"/>
                <w:szCs w:val="20"/>
                <w:lang w:val="lv-LV"/>
              </w:rPr>
            </w:pPr>
            <w:proofErr w:type="spellStart"/>
            <w:r w:rsidRPr="00DD598B">
              <w:rPr>
                <w:rFonts w:ascii="Calibri" w:hAnsi="Calibri" w:cs="Calibri"/>
                <w:sz w:val="20"/>
                <w:szCs w:val="20"/>
                <w:lang w:val="lv-LV"/>
              </w:rPr>
              <w:t>Riteņpāru</w:t>
            </w:r>
            <w:proofErr w:type="spellEnd"/>
            <w:r w:rsidRPr="00DD598B">
              <w:rPr>
                <w:rFonts w:ascii="Calibri" w:hAnsi="Calibri" w:cs="Calibri"/>
                <w:sz w:val="20"/>
                <w:szCs w:val="20"/>
                <w:lang w:val="lv-LV"/>
              </w:rPr>
              <w:t xml:space="preserve"> </w:t>
            </w:r>
            <w:proofErr w:type="spellStart"/>
            <w:r w:rsidR="00D025F3" w:rsidRPr="00DD598B">
              <w:rPr>
                <w:rFonts w:ascii="Calibri" w:hAnsi="Calibri" w:cs="Calibri"/>
                <w:sz w:val="20"/>
                <w:szCs w:val="20"/>
                <w:lang w:val="lv-LV"/>
              </w:rPr>
              <w:t>kontur</w:t>
            </w:r>
            <w:r w:rsidR="001C3AB6" w:rsidRPr="00DD598B">
              <w:rPr>
                <w:rFonts w:ascii="Calibri" w:hAnsi="Calibri" w:cs="Calibri"/>
                <w:sz w:val="20"/>
                <w:szCs w:val="20"/>
                <w:lang w:val="lv-LV"/>
              </w:rPr>
              <w:t>a</w:t>
            </w:r>
            <w:proofErr w:type="spellEnd"/>
          </w:p>
        </w:tc>
        <w:tc>
          <w:tcPr>
            <w:tcW w:w="1625" w:type="dxa"/>
            <w:tcBorders>
              <w:top w:val="single" w:sz="4" w:space="0" w:color="000000"/>
              <w:left w:val="single" w:sz="4" w:space="0" w:color="000000"/>
              <w:bottom w:val="single" w:sz="4" w:space="0" w:color="000000"/>
              <w:right w:val="single" w:sz="12" w:space="0" w:color="000000"/>
            </w:tcBorders>
            <w:vAlign w:val="center"/>
          </w:tcPr>
          <w:p w:rsidR="000D2FFE" w:rsidRPr="00DD598B" w:rsidRDefault="000D2FFE" w:rsidP="00885321">
            <w:pPr>
              <w:spacing w:after="0"/>
              <w:jc w:val="left"/>
              <w:rPr>
                <w:sz w:val="20"/>
                <w:szCs w:val="20"/>
              </w:rPr>
            </w:pPr>
            <w:r w:rsidRPr="00DD598B">
              <w:rPr>
                <w:sz w:val="20"/>
                <w:szCs w:val="20"/>
              </w:rPr>
              <w:t xml:space="preserve">4.1.3 </w:t>
            </w:r>
            <w:proofErr w:type="spellStart"/>
            <w:r w:rsidRPr="00DD598B">
              <w:rPr>
                <w:sz w:val="20"/>
                <w:szCs w:val="20"/>
              </w:rPr>
              <w:t>Riteņpāru</w:t>
            </w:r>
            <w:proofErr w:type="spellEnd"/>
            <w:r w:rsidRPr="00DD598B">
              <w:rPr>
                <w:sz w:val="20"/>
                <w:szCs w:val="20"/>
              </w:rPr>
              <w:t xml:space="preserve"> </w:t>
            </w:r>
            <w:proofErr w:type="spellStart"/>
            <w:r w:rsidR="00D025F3" w:rsidRPr="00DD598B">
              <w:rPr>
                <w:sz w:val="20"/>
                <w:szCs w:val="20"/>
              </w:rPr>
              <w:t>kontur</w:t>
            </w:r>
            <w:r w:rsidR="001C3AB6" w:rsidRPr="00DD598B">
              <w:rPr>
                <w:sz w:val="20"/>
                <w:szCs w:val="20"/>
              </w:rPr>
              <w:t>a</w:t>
            </w:r>
            <w:proofErr w:type="spellEnd"/>
          </w:p>
        </w:tc>
        <w:tc>
          <w:tcPr>
            <w:tcW w:w="125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788076889"/>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0D2FFE"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92007216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vAlign w:val="center"/>
          </w:tcPr>
          <w:p w:rsidR="000D2FFE" w:rsidRPr="00DD598B" w:rsidRDefault="000D2FFE" w:rsidP="00885321">
            <w:pPr>
              <w:pStyle w:val="TableParagraph"/>
              <w:ind w:left="88"/>
              <w:rPr>
                <w:rFonts w:ascii="Calibri" w:hAnsi="Calibri" w:cs="Calibri"/>
                <w:sz w:val="20"/>
                <w:szCs w:val="20"/>
                <w:lang w:val="lv-LV"/>
              </w:rPr>
            </w:pPr>
            <w:r w:rsidRPr="00885321">
              <w:rPr>
                <w:rFonts w:ascii="Calibri" w:hAnsi="Calibri"/>
                <w:sz w:val="20"/>
                <w:szCs w:val="20"/>
                <w:lang w:val="lv-LV"/>
              </w:rPr>
              <w:t xml:space="preserve">Ar </w:t>
            </w:r>
            <w:proofErr w:type="spellStart"/>
            <w:r w:rsidRPr="00885321">
              <w:rPr>
                <w:rFonts w:ascii="Calibri" w:hAnsi="Calibri"/>
                <w:sz w:val="20"/>
                <w:szCs w:val="20"/>
                <w:lang w:val="lv-LV"/>
              </w:rPr>
              <w:t>riteņpāri</w:t>
            </w:r>
            <w:proofErr w:type="spellEnd"/>
            <w:r w:rsidRPr="00885321">
              <w:rPr>
                <w:rFonts w:ascii="Calibri" w:hAnsi="Calibri"/>
                <w:sz w:val="20"/>
                <w:szCs w:val="20"/>
                <w:lang w:val="lv-LV"/>
              </w:rPr>
              <w:t xml:space="preserve"> savietojamā sliežu ceļa platuma izmaiņas</w:t>
            </w:r>
          </w:p>
        </w:tc>
      </w:tr>
      <w:tr w:rsidR="000D2FFE" w:rsidRPr="00DD598B" w:rsidTr="001C3AB6">
        <w:trPr>
          <w:trHeight w:val="352"/>
        </w:trPr>
        <w:tc>
          <w:tcPr>
            <w:tcW w:w="1226" w:type="dxa"/>
            <w:tcBorders>
              <w:top w:val="single" w:sz="4" w:space="0" w:color="000000"/>
              <w:bottom w:val="single" w:sz="4" w:space="0" w:color="000000"/>
              <w:right w:val="single" w:sz="4" w:space="0" w:color="000000"/>
            </w:tcBorders>
            <w:vAlign w:val="center"/>
          </w:tcPr>
          <w:p w:rsidR="000D2FFE" w:rsidRPr="00DD598B" w:rsidRDefault="000D2FFE"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4.2.3.5.2.3 </w:t>
            </w:r>
            <w:r w:rsidR="00D025F3" w:rsidRPr="00DD598B">
              <w:rPr>
                <w:rFonts w:ascii="Calibri" w:hAnsi="Calibri" w:cs="Calibri"/>
                <w:sz w:val="20"/>
                <w:szCs w:val="20"/>
                <w:lang w:val="lv-LV"/>
              </w:rPr>
              <w:t>Sistēmas ar automātiski pārstatāmu attālumu starp riteņiem</w:t>
            </w:r>
          </w:p>
        </w:tc>
        <w:tc>
          <w:tcPr>
            <w:tcW w:w="1408" w:type="dxa"/>
            <w:tcBorders>
              <w:top w:val="single" w:sz="4" w:space="0" w:color="000000"/>
              <w:left w:val="single" w:sz="4" w:space="0" w:color="000000"/>
              <w:bottom w:val="single" w:sz="4" w:space="0" w:color="000000"/>
              <w:right w:val="single" w:sz="4" w:space="0" w:color="000000"/>
            </w:tcBorders>
            <w:vAlign w:val="center"/>
          </w:tcPr>
          <w:p w:rsidR="000D2FFE" w:rsidRPr="00DD598B" w:rsidRDefault="00D025F3" w:rsidP="00885321">
            <w:pPr>
              <w:pStyle w:val="TableParagraph"/>
              <w:ind w:left="89" w:right="75"/>
              <w:rPr>
                <w:rFonts w:ascii="Calibri" w:hAnsi="Calibri" w:cs="Calibri"/>
                <w:sz w:val="20"/>
                <w:szCs w:val="20"/>
                <w:lang w:val="lv-LV"/>
              </w:rPr>
            </w:pPr>
            <w:proofErr w:type="spellStart"/>
            <w:r w:rsidRPr="00DD598B">
              <w:rPr>
                <w:rFonts w:ascii="Calibri" w:hAnsi="Calibri" w:cs="Calibri"/>
                <w:sz w:val="20"/>
                <w:szCs w:val="20"/>
                <w:lang w:val="lv-LV"/>
              </w:rPr>
              <w:t>Riteņpāra</w:t>
            </w:r>
            <w:proofErr w:type="spellEnd"/>
            <w:r w:rsidRPr="00DD598B">
              <w:rPr>
                <w:rFonts w:ascii="Calibri" w:hAnsi="Calibri" w:cs="Calibri"/>
                <w:sz w:val="20"/>
                <w:szCs w:val="20"/>
                <w:lang w:val="lv-LV"/>
              </w:rPr>
              <w:t xml:space="preserve"> kontūras pārstatīšanas ierīce</w:t>
            </w:r>
          </w:p>
        </w:tc>
        <w:tc>
          <w:tcPr>
            <w:tcW w:w="1625" w:type="dxa"/>
            <w:tcBorders>
              <w:top w:val="single" w:sz="4" w:space="0" w:color="000000"/>
              <w:left w:val="single" w:sz="4" w:space="0" w:color="000000"/>
              <w:bottom w:val="single" w:sz="4" w:space="0" w:color="000000"/>
              <w:right w:val="single" w:sz="12" w:space="0" w:color="000000"/>
            </w:tcBorders>
            <w:vAlign w:val="center"/>
          </w:tcPr>
          <w:p w:rsidR="000D2FFE" w:rsidRPr="00DD598B" w:rsidRDefault="000D2FFE" w:rsidP="00885321">
            <w:pPr>
              <w:spacing w:after="0"/>
              <w:jc w:val="left"/>
              <w:rPr>
                <w:sz w:val="20"/>
                <w:szCs w:val="20"/>
              </w:rPr>
            </w:pPr>
            <w:r w:rsidRPr="00DD598B">
              <w:rPr>
                <w:sz w:val="20"/>
                <w:szCs w:val="20"/>
              </w:rPr>
              <w:t xml:space="preserve">4.1.11 </w:t>
            </w:r>
            <w:proofErr w:type="spellStart"/>
            <w:r w:rsidR="00D025F3" w:rsidRPr="00DD598B">
              <w:rPr>
                <w:sz w:val="20"/>
                <w:szCs w:val="20"/>
              </w:rPr>
              <w:t>Riteņpāra</w:t>
            </w:r>
            <w:proofErr w:type="spellEnd"/>
            <w:r w:rsidR="00D025F3" w:rsidRPr="00DD598B">
              <w:rPr>
                <w:sz w:val="20"/>
                <w:szCs w:val="20"/>
              </w:rPr>
              <w:t xml:space="preserve"> kontūras pārstatīšanas ierīce</w:t>
            </w:r>
          </w:p>
        </w:tc>
        <w:tc>
          <w:tcPr>
            <w:tcW w:w="125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850152291"/>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0D2FFE"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2051640263"/>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vAlign w:val="center"/>
          </w:tcPr>
          <w:p w:rsidR="000D2FFE" w:rsidRPr="00DD598B" w:rsidRDefault="000D2FFE" w:rsidP="00885321">
            <w:pPr>
              <w:pStyle w:val="TableParagraph"/>
              <w:ind w:left="88"/>
              <w:rPr>
                <w:rFonts w:ascii="Calibri" w:hAnsi="Calibri" w:cs="Calibri"/>
                <w:sz w:val="20"/>
                <w:szCs w:val="20"/>
                <w:lang w:val="lv-LV"/>
              </w:rPr>
            </w:pPr>
            <w:r w:rsidRPr="00885321">
              <w:rPr>
                <w:rFonts w:ascii="Calibri" w:hAnsi="Calibri"/>
                <w:sz w:val="20"/>
                <w:szCs w:val="20"/>
                <w:lang w:val="lv-LV"/>
              </w:rPr>
              <w:t xml:space="preserve">Ar </w:t>
            </w:r>
            <w:proofErr w:type="spellStart"/>
            <w:r w:rsidRPr="00885321">
              <w:rPr>
                <w:rFonts w:ascii="Calibri" w:hAnsi="Calibri"/>
                <w:sz w:val="20"/>
                <w:szCs w:val="20"/>
                <w:lang w:val="lv-LV"/>
              </w:rPr>
              <w:t>riteņpāri</w:t>
            </w:r>
            <w:proofErr w:type="spellEnd"/>
            <w:r w:rsidRPr="00885321">
              <w:rPr>
                <w:rFonts w:ascii="Calibri" w:hAnsi="Calibri"/>
                <w:sz w:val="20"/>
                <w:szCs w:val="20"/>
                <w:lang w:val="lv-LV"/>
              </w:rPr>
              <w:t xml:space="preserve"> savietojamā(-o) sliežu ceļa platuma(-u) izmaiņas</w:t>
            </w:r>
          </w:p>
        </w:tc>
      </w:tr>
      <w:tr w:rsidR="00B573E1" w:rsidRPr="00DD598B" w:rsidTr="001C3AB6">
        <w:trPr>
          <w:trHeight w:val="352"/>
        </w:trPr>
        <w:tc>
          <w:tcPr>
            <w:tcW w:w="1226"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4.2.8.2.3 </w:t>
            </w:r>
            <w:r w:rsidR="00D025F3" w:rsidRPr="00DD598B">
              <w:rPr>
                <w:rFonts w:ascii="Calibri" w:hAnsi="Calibri" w:cs="Calibri"/>
                <w:sz w:val="20"/>
                <w:szCs w:val="20"/>
                <w:lang w:val="lv-LV"/>
              </w:rPr>
              <w:t>Reģeneratīvā bremzēšana, novadot enerģiju gaisvadu kontakttīklā</w:t>
            </w:r>
          </w:p>
        </w:tc>
        <w:tc>
          <w:tcPr>
            <w:tcW w:w="1408"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D025F3" w:rsidP="00885321">
            <w:pPr>
              <w:pStyle w:val="TableParagraph"/>
              <w:ind w:left="89" w:right="75"/>
              <w:rPr>
                <w:rFonts w:ascii="Calibri" w:hAnsi="Calibri" w:cs="Calibri"/>
                <w:sz w:val="20"/>
                <w:szCs w:val="20"/>
                <w:lang w:val="lv-LV"/>
              </w:rPr>
            </w:pPr>
            <w:r w:rsidRPr="00DD598B">
              <w:rPr>
                <w:rFonts w:ascii="Calibri" w:hAnsi="Calibri" w:cs="Calibri"/>
                <w:sz w:val="20"/>
                <w:szCs w:val="20"/>
                <w:lang w:val="lv-LV"/>
              </w:rPr>
              <w:t>Reģeneratīvā bremzēšana</w:t>
            </w:r>
          </w:p>
        </w:tc>
        <w:tc>
          <w:tcPr>
            <w:tcW w:w="1625"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sz w:val="20"/>
                <w:szCs w:val="20"/>
              </w:rPr>
              <w:t xml:space="preserve">4.7.4.3.1 </w:t>
            </w:r>
            <w:r w:rsidR="001C3AB6" w:rsidRPr="00DD598B">
              <w:rPr>
                <w:w w:val="105"/>
                <w:sz w:val="20"/>
                <w:szCs w:val="20"/>
              </w:rPr>
              <w:t>Reģeneratīvā bremzēšana uzstādīta</w:t>
            </w:r>
          </w:p>
        </w:tc>
        <w:tc>
          <w:tcPr>
            <w:tcW w:w="1255" w:type="dxa"/>
            <w:tcBorders>
              <w:top w:val="single" w:sz="4" w:space="0" w:color="000000"/>
              <w:left w:val="single" w:sz="12" w:space="0" w:color="000000"/>
              <w:bottom w:val="single" w:sz="12"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936362324"/>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1677724612"/>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4150" w:type="dxa"/>
            <w:tcBorders>
              <w:top w:val="single" w:sz="4" w:space="0" w:color="000000"/>
              <w:left w:val="single" w:sz="4" w:space="0" w:color="000000"/>
              <w:bottom w:val="single" w:sz="4" w:space="0" w:color="000000"/>
            </w:tcBorders>
            <w:vAlign w:val="center"/>
          </w:tcPr>
          <w:p w:rsidR="00B573E1" w:rsidRPr="00DD598B" w:rsidRDefault="00D025F3" w:rsidP="00885321">
            <w:pPr>
              <w:pStyle w:val="TableParagraph"/>
              <w:ind w:left="88"/>
              <w:rPr>
                <w:rFonts w:ascii="Calibri" w:hAnsi="Calibri" w:cs="Calibri"/>
                <w:sz w:val="20"/>
                <w:szCs w:val="20"/>
                <w:lang w:val="lv-LV"/>
              </w:rPr>
            </w:pPr>
            <w:r w:rsidRPr="00DD598B">
              <w:rPr>
                <w:rFonts w:ascii="Calibri" w:hAnsi="Calibri" w:cs="Calibri"/>
                <w:sz w:val="20"/>
                <w:szCs w:val="20"/>
                <w:lang w:val="lv-LV"/>
              </w:rPr>
              <w:t>Reģeneratīvās bremzēšanas funkcijas uzstādīšana/noņemšana</w:t>
            </w:r>
          </w:p>
        </w:tc>
      </w:tr>
    </w:tbl>
    <w:p w:rsidR="0011266F" w:rsidRPr="00DD598B" w:rsidRDefault="0011266F" w:rsidP="00885321">
      <w:pPr>
        <w:pStyle w:val="BodyText"/>
        <w:jc w:val="center"/>
        <w:rPr>
          <w:rFonts w:ascii="Calibri" w:hAnsi="Calibri" w:cs="Calibri"/>
          <w:sz w:val="20"/>
          <w:szCs w:val="20"/>
          <w:lang w:val="lv-LV"/>
        </w:rPr>
      </w:pPr>
    </w:p>
    <w:p w:rsidR="0011266F" w:rsidRPr="00DD598B" w:rsidRDefault="00A063BF" w:rsidP="00992948">
      <w:pPr>
        <w:pStyle w:val="BodyText"/>
        <w:jc w:val="right"/>
        <w:rPr>
          <w:rFonts w:ascii="Calibri" w:hAnsi="Calibri" w:cs="Calibri"/>
          <w:sz w:val="20"/>
          <w:szCs w:val="20"/>
          <w:lang w:val="lv-LV"/>
        </w:rPr>
      </w:pPr>
      <w:r w:rsidRPr="00DD598B">
        <w:rPr>
          <w:rFonts w:ascii="Calibri" w:hAnsi="Calibri" w:cs="Calibri"/>
          <w:sz w:val="20"/>
          <w:szCs w:val="20"/>
          <w:lang w:val="lv-LV"/>
        </w:rPr>
        <w:t>Regula (ES) 1302/2014 LOC&amp;PAS SITS</w:t>
      </w:r>
      <w:r w:rsidR="00BC7CA3" w:rsidRPr="00DD598B">
        <w:rPr>
          <w:rFonts w:ascii="Calibri" w:hAnsi="Calibri" w:cs="Calibri"/>
          <w:sz w:val="20"/>
          <w:szCs w:val="20"/>
          <w:lang w:val="lv-LV"/>
        </w:rPr>
        <w:t xml:space="preserve"> 17.d tabula</w:t>
      </w:r>
      <w:r w:rsidRPr="00DD598B">
        <w:rPr>
          <w:rFonts w:ascii="Calibri" w:hAnsi="Calibri" w:cs="Calibri"/>
          <w:sz w:val="20"/>
          <w:szCs w:val="20"/>
          <w:lang w:val="lv-LV"/>
        </w:rPr>
        <w:t>.</w:t>
      </w:r>
      <w:r w:rsidRPr="00DD598B">
        <w:rPr>
          <w:rFonts w:ascii="Calibri" w:hAnsi="Calibri" w:cs="Calibri"/>
          <w:sz w:val="20"/>
          <w:szCs w:val="20"/>
          <w:lang w:val="lv-LV"/>
        </w:rPr>
        <w:br/>
        <w:t xml:space="preserve">Izmaiņas PRM SITS </w:t>
      </w:r>
      <w:proofErr w:type="spellStart"/>
      <w:r w:rsidRPr="00DD598B">
        <w:rPr>
          <w:rFonts w:ascii="Calibri" w:hAnsi="Calibri" w:cs="Calibri"/>
          <w:sz w:val="20"/>
          <w:szCs w:val="20"/>
          <w:lang w:val="lv-LV"/>
        </w:rPr>
        <w:t>pamatparametros</w:t>
      </w:r>
      <w:proofErr w:type="spellEnd"/>
      <w:r w:rsidRPr="00DD598B">
        <w:rPr>
          <w:rFonts w:ascii="Calibri" w:hAnsi="Calibri" w:cs="Calibri"/>
          <w:sz w:val="20"/>
          <w:szCs w:val="20"/>
          <w:lang w:val="lv-LV"/>
        </w:rPr>
        <w:t xml:space="preserve">, kuru </w:t>
      </w:r>
      <w:r w:rsidR="00975516" w:rsidRPr="00DD598B">
        <w:rPr>
          <w:rFonts w:ascii="Calibri" w:hAnsi="Calibri" w:cs="Calibri"/>
          <w:sz w:val="20"/>
          <w:szCs w:val="20"/>
          <w:lang w:val="lv-LV"/>
        </w:rPr>
        <w:t xml:space="preserve">gadījumā </w:t>
      </w:r>
      <w:r w:rsidRPr="00DD598B">
        <w:rPr>
          <w:rFonts w:ascii="Calibri" w:hAnsi="Calibri" w:cs="Calibri"/>
          <w:sz w:val="20"/>
          <w:szCs w:val="20"/>
          <w:lang w:val="lv-LV"/>
        </w:rPr>
        <w:t xml:space="preserve">atbilstība SITS prasībām ir obligāta ritošajam sastāvam, </w:t>
      </w:r>
    </w:p>
    <w:p w:rsidR="00B573E1" w:rsidRPr="00DD598B" w:rsidRDefault="00A063BF" w:rsidP="00992948">
      <w:pPr>
        <w:pStyle w:val="BodyText"/>
        <w:jc w:val="right"/>
        <w:rPr>
          <w:rFonts w:ascii="Calibri" w:hAnsi="Calibri" w:cs="Calibri"/>
          <w:sz w:val="20"/>
          <w:szCs w:val="20"/>
          <w:lang w:val="lv-LV"/>
        </w:rPr>
      </w:pPr>
      <w:r w:rsidRPr="00DD598B">
        <w:rPr>
          <w:rFonts w:ascii="Calibri" w:hAnsi="Calibri" w:cs="Calibri"/>
          <w:sz w:val="20"/>
          <w:szCs w:val="20"/>
          <w:lang w:val="lv-LV"/>
        </w:rPr>
        <w:t>kam nav EK tipa vai konstrukcijas pārbaudes sertifikāta</w:t>
      </w:r>
    </w:p>
    <w:tbl>
      <w:tblPr>
        <w:tblW w:w="9639" w:type="dxa"/>
        <w:tblCellMar>
          <w:left w:w="0" w:type="dxa"/>
          <w:right w:w="5" w:type="dxa"/>
        </w:tblCellMar>
        <w:tblLook w:val="01E0" w:firstRow="1" w:lastRow="1" w:firstColumn="1" w:lastColumn="1" w:noHBand="0" w:noVBand="0"/>
      </w:tblPr>
      <w:tblGrid>
        <w:gridCol w:w="1114"/>
        <w:gridCol w:w="1557"/>
        <w:gridCol w:w="1603"/>
        <w:gridCol w:w="1407"/>
        <w:gridCol w:w="3958"/>
      </w:tblGrid>
      <w:tr w:rsidR="00B573E1" w:rsidRPr="00DD598B" w:rsidTr="00DD598B">
        <w:trPr>
          <w:trHeight w:val="458"/>
        </w:trPr>
        <w:tc>
          <w:tcPr>
            <w:tcW w:w="1131" w:type="dxa"/>
            <w:tcBorders>
              <w:top w:val="single" w:sz="4" w:space="0" w:color="000000"/>
              <w:bottom w:val="single" w:sz="4" w:space="0" w:color="000000"/>
              <w:right w:val="single" w:sz="4" w:space="0" w:color="000000"/>
            </w:tcBorders>
            <w:shd w:val="clear" w:color="auto" w:fill="8CD2FF"/>
            <w:vAlign w:val="center"/>
          </w:tcPr>
          <w:p w:rsidR="00B573E1" w:rsidRPr="00DD598B" w:rsidRDefault="00A063BF" w:rsidP="00885321">
            <w:pPr>
              <w:pStyle w:val="TableParagraph"/>
              <w:ind w:left="142"/>
              <w:jc w:val="center"/>
              <w:rPr>
                <w:rFonts w:ascii="Calibri" w:hAnsi="Calibri" w:cs="Calibri"/>
                <w:sz w:val="20"/>
                <w:szCs w:val="20"/>
                <w:lang w:val="lv-LV"/>
              </w:rPr>
            </w:pPr>
            <w:r w:rsidRPr="00DD598B">
              <w:rPr>
                <w:rFonts w:ascii="Calibri" w:hAnsi="Calibri" w:cs="Calibri"/>
                <w:b/>
                <w:w w:val="105"/>
                <w:sz w:val="20"/>
                <w:szCs w:val="20"/>
                <w:lang w:val="lv-LV"/>
              </w:rPr>
              <w:t>SITS punkts</w:t>
            </w:r>
          </w:p>
        </w:tc>
        <w:tc>
          <w:tcPr>
            <w:tcW w:w="1561" w:type="dxa"/>
            <w:tcBorders>
              <w:top w:val="single" w:sz="4" w:space="0" w:color="000000"/>
              <w:left w:val="single" w:sz="4" w:space="0" w:color="000000"/>
              <w:bottom w:val="single" w:sz="4" w:space="0" w:color="000000"/>
              <w:right w:val="single" w:sz="4" w:space="0" w:color="000000"/>
            </w:tcBorders>
            <w:shd w:val="clear" w:color="auto" w:fill="8CD2FF"/>
            <w:vAlign w:val="center"/>
          </w:tcPr>
          <w:p w:rsidR="00B573E1" w:rsidRPr="00DD598B" w:rsidRDefault="00131D6C" w:rsidP="00885321">
            <w:pPr>
              <w:pStyle w:val="TableParagraph"/>
              <w:ind w:left="141"/>
              <w:jc w:val="center"/>
              <w:rPr>
                <w:rFonts w:ascii="Calibri" w:hAnsi="Calibri" w:cs="Calibri"/>
                <w:sz w:val="20"/>
                <w:szCs w:val="20"/>
                <w:lang w:val="lv-LV"/>
              </w:rPr>
            </w:pPr>
            <w:r w:rsidRPr="00DD598B">
              <w:rPr>
                <w:rFonts w:ascii="Calibri" w:hAnsi="Calibri" w:cs="Calibri"/>
                <w:b/>
                <w:w w:val="105"/>
                <w:sz w:val="20"/>
                <w:szCs w:val="20"/>
                <w:lang w:val="lv-LV"/>
              </w:rPr>
              <w:t>Saistītais(-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galvenais(-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konstrukcijas raksturlielums(-i)</w:t>
            </w:r>
          </w:p>
        </w:tc>
        <w:tc>
          <w:tcPr>
            <w:tcW w:w="1698" w:type="dxa"/>
            <w:tcBorders>
              <w:top w:val="single" w:sz="4" w:space="0" w:color="000000"/>
              <w:left w:val="single" w:sz="4" w:space="0" w:color="000000"/>
              <w:bottom w:val="single" w:sz="4" w:space="0" w:color="000000"/>
              <w:right w:val="single" w:sz="12" w:space="0" w:color="000000"/>
            </w:tcBorders>
            <w:shd w:val="clear" w:color="auto" w:fill="8CD2FF"/>
            <w:vAlign w:val="center"/>
          </w:tcPr>
          <w:p w:rsidR="00B573E1" w:rsidRPr="00DD598B" w:rsidRDefault="00A063BF" w:rsidP="00885321">
            <w:pPr>
              <w:pStyle w:val="TableParagraph"/>
              <w:ind w:left="141"/>
              <w:jc w:val="center"/>
              <w:rPr>
                <w:rFonts w:ascii="Calibri" w:hAnsi="Calibri" w:cs="Calibri"/>
                <w:sz w:val="20"/>
                <w:szCs w:val="20"/>
                <w:lang w:val="lv-LV"/>
              </w:rPr>
            </w:pPr>
            <w:r w:rsidRPr="00DD598B">
              <w:rPr>
                <w:rFonts w:ascii="Calibri" w:hAnsi="Calibri" w:cs="Calibri"/>
                <w:b/>
                <w:w w:val="105"/>
                <w:sz w:val="20"/>
                <w:szCs w:val="20"/>
                <w:lang w:val="lv-LV"/>
              </w:rPr>
              <w:t>ERATV parametrs</w:t>
            </w:r>
          </w:p>
        </w:tc>
        <w:tc>
          <w:tcPr>
            <w:tcW w:w="849"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B573E1" w:rsidRPr="00DD598B" w:rsidRDefault="00131D6C" w:rsidP="00992948">
            <w:pPr>
              <w:pStyle w:val="TableParagraph"/>
              <w:rPr>
                <w:rFonts w:ascii="Calibri" w:hAnsi="Calibri" w:cs="Calibri"/>
                <w:sz w:val="20"/>
                <w:szCs w:val="20"/>
                <w:lang w:val="lv-LV"/>
              </w:rPr>
            </w:pPr>
            <w:r w:rsidRPr="00DD598B">
              <w:rPr>
                <w:rFonts w:ascii="Calibri" w:hAnsi="Calibri" w:cs="Calibri"/>
                <w:b/>
                <w:w w:val="105"/>
                <w:sz w:val="20"/>
                <w:szCs w:val="20"/>
                <w:lang w:val="lv-LV"/>
              </w:rPr>
              <w:t>Ietekme uz galveno konstrukcijas raksturlielumu</w:t>
            </w:r>
            <w:r w:rsidR="0017018D" w:rsidRPr="00DD598B">
              <w:rPr>
                <w:rFonts w:ascii="Calibri" w:hAnsi="Calibri" w:cs="Calibri"/>
                <w:b/>
                <w:w w:val="105"/>
                <w:sz w:val="20"/>
                <w:szCs w:val="20"/>
                <w:lang w:val="lv-LV"/>
              </w:rPr>
              <w:t>?</w:t>
            </w:r>
          </w:p>
        </w:tc>
        <w:tc>
          <w:tcPr>
            <w:tcW w:w="4400" w:type="dxa"/>
            <w:tcBorders>
              <w:top w:val="single" w:sz="4" w:space="0" w:color="000000"/>
              <w:left w:val="single" w:sz="4" w:space="0" w:color="000000"/>
              <w:bottom w:val="single" w:sz="4" w:space="0" w:color="000000"/>
            </w:tcBorders>
            <w:shd w:val="clear" w:color="auto" w:fill="8CD2FF"/>
            <w:vAlign w:val="center"/>
          </w:tcPr>
          <w:p w:rsidR="00B573E1" w:rsidRPr="00DD598B" w:rsidRDefault="00D84A6C" w:rsidP="00885321">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 xml:space="preserve">Izmaiņas, kas ietekmē galvenos konstrukcijas raksturlielumus, kas ir klasificētas kā Direktīvas (ES) 2016/797 21. panta 12. punkta a) apakšpunktā noteiktās </w:t>
            </w:r>
            <w:proofErr w:type="spellStart"/>
            <w:r w:rsidRPr="00DD598B">
              <w:rPr>
                <w:rFonts w:ascii="Calibri" w:hAnsi="Calibri" w:cs="Calibri"/>
                <w:b/>
                <w:w w:val="105"/>
                <w:sz w:val="20"/>
                <w:szCs w:val="20"/>
                <w:lang w:val="lv-LV"/>
              </w:rPr>
              <w:t>izmaiņas.I</w:t>
            </w:r>
            <w:proofErr w:type="spellEnd"/>
          </w:p>
        </w:tc>
      </w:tr>
      <w:tr w:rsidR="00B573E1" w:rsidRPr="00DD598B">
        <w:trPr>
          <w:trHeight w:val="352"/>
        </w:trPr>
        <w:tc>
          <w:tcPr>
            <w:tcW w:w="1131" w:type="dxa"/>
            <w:tcBorders>
              <w:top w:val="single" w:sz="4" w:space="0" w:color="000000"/>
              <w:bottom w:val="single" w:sz="4" w:space="0" w:color="000000"/>
              <w:right w:val="single" w:sz="4" w:space="0" w:color="000000"/>
            </w:tcBorders>
            <w:vAlign w:val="center"/>
          </w:tcPr>
          <w:p w:rsidR="00B573E1" w:rsidRPr="00DD598B" w:rsidRDefault="00A063BF" w:rsidP="00885321">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4.2.2.11. </w:t>
            </w:r>
            <w:r w:rsidR="00D37245" w:rsidRPr="00DD598B">
              <w:rPr>
                <w:rFonts w:ascii="Calibri" w:hAnsi="Calibri" w:cs="Calibri"/>
                <w:sz w:val="20"/>
                <w:szCs w:val="20"/>
                <w:lang w:val="lv-LV"/>
              </w:rPr>
              <w:t xml:space="preserve">Pakāpienu novietojums iekāpšanai </w:t>
            </w:r>
            <w:proofErr w:type="spellStart"/>
            <w:r w:rsidR="00D37245" w:rsidRPr="00DD598B">
              <w:rPr>
                <w:rFonts w:ascii="Calibri" w:hAnsi="Calibri" w:cs="Calibri"/>
                <w:sz w:val="20"/>
                <w:szCs w:val="20"/>
                <w:lang w:val="lv-LV"/>
              </w:rPr>
              <w:t>riteklī</w:t>
            </w:r>
            <w:proofErr w:type="spellEnd"/>
            <w:r w:rsidR="00D37245" w:rsidRPr="00DD598B">
              <w:rPr>
                <w:rFonts w:ascii="Calibri" w:hAnsi="Calibri" w:cs="Calibri"/>
                <w:sz w:val="20"/>
                <w:szCs w:val="20"/>
                <w:lang w:val="lv-LV"/>
              </w:rPr>
              <w:t xml:space="preserve"> un izkāpšanai no tā</w:t>
            </w:r>
          </w:p>
        </w:tc>
        <w:tc>
          <w:tcPr>
            <w:tcW w:w="156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D025F3" w:rsidP="00885321">
            <w:pPr>
              <w:pStyle w:val="TableParagraph"/>
              <w:ind w:left="89" w:right="75"/>
              <w:rPr>
                <w:rFonts w:ascii="Calibri" w:hAnsi="Calibri" w:cs="Calibri"/>
                <w:sz w:val="20"/>
                <w:szCs w:val="20"/>
                <w:lang w:val="lv-LV"/>
              </w:rPr>
            </w:pPr>
            <w:r w:rsidRPr="00DD598B">
              <w:rPr>
                <w:rFonts w:ascii="Calibri" w:hAnsi="Calibri" w:cs="Calibri"/>
                <w:sz w:val="20"/>
                <w:szCs w:val="20"/>
                <w:lang w:val="lv-LV"/>
              </w:rPr>
              <w:t xml:space="preserve">Peronu augstumi, kādiem </w:t>
            </w:r>
            <w:proofErr w:type="spellStart"/>
            <w:r w:rsidRPr="00DD598B">
              <w:rPr>
                <w:rFonts w:ascii="Calibri" w:hAnsi="Calibri" w:cs="Calibri"/>
                <w:sz w:val="20"/>
                <w:szCs w:val="20"/>
                <w:lang w:val="lv-LV"/>
              </w:rPr>
              <w:t>riteklis</w:t>
            </w:r>
            <w:proofErr w:type="spellEnd"/>
            <w:r w:rsidRPr="00DD598B">
              <w:rPr>
                <w:rFonts w:ascii="Calibri" w:hAnsi="Calibri" w:cs="Calibri"/>
                <w:sz w:val="20"/>
                <w:szCs w:val="20"/>
                <w:lang w:val="lv-LV"/>
              </w:rPr>
              <w:t xml:space="preserve"> paredzēts</w:t>
            </w:r>
          </w:p>
        </w:tc>
        <w:tc>
          <w:tcPr>
            <w:tcW w:w="1698"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885321">
            <w:pPr>
              <w:spacing w:after="0"/>
              <w:jc w:val="left"/>
              <w:rPr>
                <w:sz w:val="20"/>
                <w:szCs w:val="20"/>
              </w:rPr>
            </w:pPr>
            <w:r w:rsidRPr="00DD598B">
              <w:rPr>
                <w:rFonts w:eastAsia="Times New Roman"/>
                <w:sz w:val="20"/>
                <w:szCs w:val="20"/>
                <w:lang w:bidi="en-US"/>
              </w:rPr>
              <w:t xml:space="preserve">4.12.3.1 </w:t>
            </w:r>
            <w:r w:rsidR="00D025F3" w:rsidRPr="00DD598B">
              <w:rPr>
                <w:rFonts w:eastAsia="Times New Roman"/>
                <w:sz w:val="20"/>
                <w:szCs w:val="20"/>
                <w:lang w:bidi="en-US"/>
              </w:rPr>
              <w:t xml:space="preserve">Peronu augstumi, kādiem </w:t>
            </w:r>
            <w:proofErr w:type="spellStart"/>
            <w:r w:rsidR="00D025F3" w:rsidRPr="00DD598B">
              <w:rPr>
                <w:rFonts w:eastAsia="Times New Roman"/>
                <w:sz w:val="20"/>
                <w:szCs w:val="20"/>
                <w:lang w:bidi="en-US"/>
              </w:rPr>
              <w:t>riteklis</w:t>
            </w:r>
            <w:proofErr w:type="spellEnd"/>
            <w:r w:rsidR="00D025F3" w:rsidRPr="00DD598B">
              <w:rPr>
                <w:rFonts w:eastAsia="Times New Roman"/>
                <w:sz w:val="20"/>
                <w:szCs w:val="20"/>
                <w:lang w:bidi="en-US"/>
              </w:rPr>
              <w:t xml:space="preserve"> paredzēts</w:t>
            </w:r>
          </w:p>
        </w:tc>
        <w:tc>
          <w:tcPr>
            <w:tcW w:w="849" w:type="dxa"/>
            <w:tcBorders>
              <w:top w:val="single" w:sz="4" w:space="0" w:color="000000"/>
              <w:left w:val="single" w:sz="12" w:space="0" w:color="000000"/>
              <w:bottom w:val="single" w:sz="12"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237448203"/>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172038591"/>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4400" w:type="dxa"/>
            <w:tcBorders>
              <w:top w:val="single" w:sz="4" w:space="0" w:color="000000"/>
              <w:left w:val="single" w:sz="4" w:space="0" w:color="000000"/>
              <w:bottom w:val="single" w:sz="4" w:space="0" w:color="000000"/>
            </w:tcBorders>
            <w:vAlign w:val="center"/>
          </w:tcPr>
          <w:p w:rsidR="00B573E1" w:rsidRPr="00DD598B" w:rsidRDefault="00D025F3" w:rsidP="00885321">
            <w:pPr>
              <w:pStyle w:val="TableParagraph"/>
              <w:ind w:left="88"/>
              <w:rPr>
                <w:rFonts w:ascii="Calibri" w:hAnsi="Calibri" w:cs="Calibri"/>
                <w:sz w:val="20"/>
                <w:szCs w:val="20"/>
                <w:lang w:val="lv-LV"/>
              </w:rPr>
            </w:pPr>
            <w:r w:rsidRPr="00DD598B">
              <w:rPr>
                <w:rFonts w:ascii="Calibri" w:hAnsi="Calibri" w:cs="Calibri"/>
                <w:sz w:val="20"/>
                <w:szCs w:val="20"/>
                <w:lang w:val="lv-LV"/>
              </w:rPr>
              <w:t xml:space="preserve">Ar </w:t>
            </w:r>
            <w:proofErr w:type="spellStart"/>
            <w:r w:rsidRPr="00DD598B">
              <w:rPr>
                <w:rFonts w:ascii="Calibri" w:hAnsi="Calibri" w:cs="Calibri"/>
                <w:sz w:val="20"/>
                <w:szCs w:val="20"/>
                <w:lang w:val="lv-LV"/>
              </w:rPr>
              <w:t>ritekli</w:t>
            </w:r>
            <w:proofErr w:type="spellEnd"/>
            <w:r w:rsidRPr="00DD598B">
              <w:rPr>
                <w:rFonts w:ascii="Calibri" w:hAnsi="Calibri" w:cs="Calibri"/>
                <w:sz w:val="20"/>
                <w:szCs w:val="20"/>
                <w:lang w:val="lv-LV"/>
              </w:rPr>
              <w:t xml:space="preserve"> savietojamā perona augstuma izmaiņas</w:t>
            </w:r>
          </w:p>
        </w:tc>
      </w:tr>
    </w:tbl>
    <w:p w:rsidR="001C5759" w:rsidRPr="00DD598B" w:rsidRDefault="001C5759" w:rsidP="00885321">
      <w:pPr>
        <w:pStyle w:val="ListNumber3"/>
        <w:spacing w:after="0"/>
        <w:ind w:left="0" w:firstLine="0"/>
        <w:rPr>
          <w:rFonts w:ascii="Calibri" w:hAnsi="Calibri" w:cs="Calibri"/>
          <w:b/>
          <w:sz w:val="20"/>
          <w:szCs w:val="20"/>
          <w:lang w:val="lv-LV"/>
        </w:rPr>
      </w:pPr>
    </w:p>
    <w:p w:rsidR="00005AAA" w:rsidRPr="00DD598B" w:rsidRDefault="00005AAA" w:rsidP="00885321">
      <w:pPr>
        <w:spacing w:after="0"/>
        <w:jc w:val="left"/>
        <w:rPr>
          <w:rFonts w:eastAsia="Times New Roman"/>
          <w:b/>
          <w:sz w:val="20"/>
          <w:szCs w:val="20"/>
          <w:lang w:bidi="en-US"/>
        </w:rPr>
      </w:pPr>
      <w:r w:rsidRPr="00DD598B">
        <w:rPr>
          <w:b/>
          <w:sz w:val="20"/>
          <w:szCs w:val="20"/>
        </w:rPr>
        <w:br w:type="page"/>
      </w:r>
    </w:p>
    <w:p w:rsidR="00B573E1" w:rsidRPr="00DD598B" w:rsidRDefault="00A063BF" w:rsidP="001C5759">
      <w:pPr>
        <w:pStyle w:val="ListNumber3"/>
        <w:spacing w:after="0"/>
        <w:ind w:left="0" w:firstLine="0"/>
        <w:rPr>
          <w:rFonts w:ascii="Calibri" w:hAnsi="Calibri" w:cs="Calibri"/>
          <w:sz w:val="20"/>
          <w:szCs w:val="20"/>
          <w:lang w:val="lv-LV"/>
        </w:rPr>
      </w:pPr>
      <w:r w:rsidRPr="00DD598B">
        <w:rPr>
          <w:rFonts w:ascii="Calibri" w:hAnsi="Calibri" w:cs="Calibri"/>
          <w:b/>
          <w:sz w:val="20"/>
          <w:szCs w:val="20"/>
          <w:lang w:val="lv-LV"/>
        </w:rPr>
        <w:t>I.2.2. Aspekti, kas jāņem vērā, novērtējot 21. panta 12. punkta b) apakšpunktu</w:t>
      </w:r>
    </w:p>
    <w:p w:rsidR="00B573E1" w:rsidRPr="00DD598B" w:rsidRDefault="00A063BF" w:rsidP="008A4020">
      <w:pPr>
        <w:pStyle w:val="ListNumber4"/>
        <w:ind w:left="0" w:firstLine="0"/>
        <w:rPr>
          <w:rFonts w:ascii="Calibri" w:hAnsi="Calibri" w:cs="Calibri"/>
          <w:sz w:val="20"/>
          <w:szCs w:val="20"/>
          <w:lang w:val="lv-LV"/>
        </w:rPr>
      </w:pPr>
      <w:r w:rsidRPr="00DD598B">
        <w:rPr>
          <w:rFonts w:ascii="Calibri" w:hAnsi="Calibri" w:cs="Calibri"/>
          <w:b/>
          <w:sz w:val="20"/>
          <w:szCs w:val="20"/>
          <w:lang w:val="lv-LV"/>
        </w:rPr>
        <w:t>I.2.2.1 Izmaiņas, kuru dēļ atkārtoti novērtēt drošības prasības</w:t>
      </w:r>
    </w:p>
    <w:p w:rsidR="00B573E1" w:rsidRPr="00DD598B" w:rsidRDefault="00A063BF">
      <w:pPr>
        <w:pStyle w:val="BodyText"/>
        <w:rPr>
          <w:rFonts w:ascii="Calibri" w:hAnsi="Calibri" w:cs="Calibri"/>
          <w:sz w:val="20"/>
          <w:szCs w:val="20"/>
          <w:lang w:val="lv-LV"/>
        </w:rPr>
      </w:pPr>
      <w:r w:rsidRPr="00DD598B">
        <w:rPr>
          <w:rFonts w:ascii="Calibri" w:hAnsi="Calibri" w:cs="Calibri"/>
          <w:sz w:val="20"/>
          <w:szCs w:val="20"/>
          <w:lang w:val="lv-LV"/>
        </w:rPr>
        <w:t xml:space="preserve">Lūdzu, ņemiet vērā, ka Regulas (ES) Nr. 1302/2014 LOC&amp;PAS SITS 7.1.2.2. </w:t>
      </w:r>
      <w:r w:rsidR="005319D8" w:rsidRPr="00DD598B">
        <w:rPr>
          <w:rFonts w:ascii="Calibri" w:hAnsi="Calibri" w:cs="Calibri"/>
          <w:sz w:val="20"/>
          <w:szCs w:val="20"/>
          <w:lang w:val="lv-LV"/>
        </w:rPr>
        <w:t>sadaļas</w:t>
      </w:r>
      <w:r w:rsidRPr="00DD598B">
        <w:rPr>
          <w:rFonts w:ascii="Calibri" w:hAnsi="Calibri" w:cs="Calibri"/>
          <w:sz w:val="20"/>
          <w:szCs w:val="20"/>
          <w:lang w:val="lv-LV"/>
        </w:rPr>
        <w:t xml:space="preserve"> 4. punktā noteikts, </w:t>
      </w:r>
      <w:r w:rsidRPr="00DD598B">
        <w:rPr>
          <w:rFonts w:ascii="Calibri" w:hAnsi="Calibri" w:cs="Calibri"/>
          <w:i/>
          <w:iCs/>
          <w:sz w:val="20"/>
          <w:szCs w:val="20"/>
          <w:lang w:val="lv-LV"/>
        </w:rPr>
        <w:t xml:space="preserve">"Neskarot Direktīvas (ES) 2016/797 21. panta 12. punkta b) apakšpunktā noteikto vispārīgo drošības </w:t>
      </w:r>
      <w:r w:rsidR="005F109C" w:rsidRPr="00DD598B">
        <w:rPr>
          <w:rFonts w:ascii="Calibri" w:hAnsi="Calibri" w:cs="Calibri"/>
          <w:i/>
          <w:iCs/>
          <w:sz w:val="20"/>
          <w:szCs w:val="20"/>
          <w:lang w:val="lv-LV"/>
        </w:rPr>
        <w:t>vērtējumu</w:t>
      </w:r>
      <w:r w:rsidRPr="00DD598B">
        <w:rPr>
          <w:rFonts w:ascii="Calibri" w:hAnsi="Calibri" w:cs="Calibri"/>
          <w:i/>
          <w:iCs/>
          <w:sz w:val="20"/>
          <w:szCs w:val="20"/>
          <w:lang w:val="lv-LV"/>
        </w:rPr>
        <w:t>,</w:t>
      </w:r>
      <w:r w:rsidR="00BE2BBC" w:rsidRPr="00DD598B">
        <w:rPr>
          <w:rFonts w:ascii="Calibri" w:hAnsi="Calibri" w:cs="Calibri"/>
          <w:i/>
          <w:iCs/>
          <w:sz w:val="20"/>
          <w:szCs w:val="20"/>
          <w:lang w:val="lv-LV"/>
        </w:rPr>
        <w:t xml:space="preserve"> ja</w:t>
      </w:r>
      <w:r w:rsidRPr="00DD598B">
        <w:rPr>
          <w:rFonts w:ascii="Calibri" w:hAnsi="Calibri" w:cs="Calibri"/>
          <w:i/>
          <w:iCs/>
          <w:sz w:val="20"/>
          <w:szCs w:val="20"/>
          <w:lang w:val="lv-LV"/>
        </w:rPr>
        <w:t xml:space="preserve"> izmaiņu gadījumā</w:t>
      </w:r>
      <w:r w:rsidR="00BE2BBC" w:rsidRPr="00DD598B">
        <w:rPr>
          <w:rFonts w:ascii="Calibri" w:hAnsi="Calibri" w:cs="Calibri"/>
          <w:i/>
          <w:iCs/>
          <w:sz w:val="20"/>
          <w:szCs w:val="20"/>
          <w:lang w:val="lv-LV"/>
        </w:rPr>
        <w:t xml:space="preserve"> ir</w:t>
      </w:r>
      <w:r w:rsidRPr="00DD598B">
        <w:rPr>
          <w:rFonts w:ascii="Calibri" w:hAnsi="Calibri" w:cs="Calibri"/>
          <w:i/>
          <w:iCs/>
          <w:sz w:val="20"/>
          <w:szCs w:val="20"/>
          <w:lang w:val="lv-LV"/>
        </w:rPr>
        <w:t xml:space="preserve"> nepieciešams atkārtoti novērtēt 4.2.3.4.2., 4.2.3.5.3., 4.2.4.2.2., 4.2.4.2.2., 4.2.5.3.5., 4.2.5.5.8. un 4.2.5.5.9. punktā noteiktās drošības prasības, piemēro 6.2.3.5. punktā izklāstīto procedūru. Tabulā Nr. 17 ir norādīt</w:t>
      </w:r>
      <w:r w:rsidR="00BE2BBC" w:rsidRPr="00DD598B">
        <w:rPr>
          <w:rFonts w:ascii="Calibri" w:hAnsi="Calibri" w:cs="Calibri"/>
          <w:i/>
          <w:iCs/>
          <w:sz w:val="20"/>
          <w:szCs w:val="20"/>
          <w:lang w:val="lv-LV"/>
        </w:rPr>
        <w:t>i gadījumi</w:t>
      </w:r>
      <w:r w:rsidRPr="00DD598B">
        <w:rPr>
          <w:rFonts w:ascii="Calibri" w:hAnsi="Calibri" w:cs="Calibri"/>
          <w:i/>
          <w:iCs/>
          <w:sz w:val="20"/>
          <w:szCs w:val="20"/>
          <w:lang w:val="lv-LV"/>
        </w:rPr>
        <w:t>, kad ir nepieciešama jauna atļauja."</w:t>
      </w:r>
    </w:p>
    <w:p w:rsidR="005319D8" w:rsidRPr="00DD598B" w:rsidRDefault="005319D8">
      <w:pPr>
        <w:pStyle w:val="BodyText"/>
        <w:jc w:val="center"/>
        <w:rPr>
          <w:rFonts w:ascii="Calibri" w:hAnsi="Calibri" w:cs="Calibri"/>
          <w:sz w:val="20"/>
          <w:szCs w:val="20"/>
          <w:lang w:val="lv-LV"/>
        </w:rPr>
      </w:pPr>
    </w:p>
    <w:p w:rsidR="00B573E1" w:rsidRPr="00DD598B" w:rsidRDefault="00A063BF">
      <w:pPr>
        <w:pStyle w:val="BodyText"/>
        <w:jc w:val="center"/>
        <w:rPr>
          <w:rFonts w:ascii="Calibri" w:hAnsi="Calibri" w:cs="Calibri"/>
          <w:sz w:val="20"/>
          <w:szCs w:val="20"/>
          <w:lang w:val="lv-LV"/>
        </w:rPr>
      </w:pPr>
      <w:r w:rsidRPr="00DD598B">
        <w:rPr>
          <w:rFonts w:ascii="Calibri" w:hAnsi="Calibri" w:cs="Calibri"/>
          <w:sz w:val="20"/>
          <w:szCs w:val="20"/>
          <w:lang w:val="lv-LV"/>
        </w:rPr>
        <w:t>Regula (ES) Nr. 1302/2014 LOC&amp;PAS SITS</w:t>
      </w:r>
      <w:r w:rsidR="00BF7DAA" w:rsidRPr="00DD598B">
        <w:rPr>
          <w:rFonts w:ascii="Calibri" w:hAnsi="Calibri" w:cs="Calibri"/>
          <w:sz w:val="20"/>
          <w:szCs w:val="20"/>
          <w:lang w:val="lv-LV"/>
        </w:rPr>
        <w:t xml:space="preserve"> 17. tabula</w:t>
      </w:r>
    </w:p>
    <w:tbl>
      <w:tblPr>
        <w:tblW w:w="9638" w:type="dxa"/>
        <w:jc w:val="center"/>
        <w:tblCellMar>
          <w:left w:w="0" w:type="dxa"/>
          <w:right w:w="0" w:type="dxa"/>
        </w:tblCellMar>
        <w:tblLook w:val="01E0" w:firstRow="1" w:lastRow="1" w:firstColumn="1" w:lastColumn="1" w:noHBand="0" w:noVBand="0"/>
      </w:tblPr>
      <w:tblGrid>
        <w:gridCol w:w="1843"/>
        <w:gridCol w:w="2961"/>
        <w:gridCol w:w="1689"/>
        <w:gridCol w:w="1450"/>
        <w:gridCol w:w="1695"/>
      </w:tblGrid>
      <w:tr w:rsidR="00B573E1" w:rsidRPr="00DD598B" w:rsidTr="00992948">
        <w:trPr>
          <w:trHeight w:val="355"/>
          <w:jc w:val="center"/>
        </w:trPr>
        <w:tc>
          <w:tcPr>
            <w:tcW w:w="9638" w:type="dxa"/>
            <w:gridSpan w:val="5"/>
            <w:tcBorders>
              <w:top w:val="single" w:sz="4" w:space="0" w:color="000000"/>
              <w:bottom w:val="single" w:sz="4" w:space="0" w:color="000000"/>
            </w:tcBorders>
            <w:vAlign w:val="center"/>
          </w:tcPr>
          <w:p w:rsidR="00B573E1" w:rsidRPr="00DD598B" w:rsidRDefault="00C34A69">
            <w:pPr>
              <w:spacing w:after="0"/>
              <w:ind w:right="213"/>
              <w:rPr>
                <w:sz w:val="20"/>
                <w:szCs w:val="20"/>
              </w:rPr>
            </w:pPr>
            <w:proofErr w:type="spellStart"/>
            <w:r w:rsidRPr="00DD598B">
              <w:rPr>
                <w:w w:val="105"/>
                <w:sz w:val="20"/>
                <w:szCs w:val="20"/>
              </w:rPr>
              <w:t>Riteklis</w:t>
            </w:r>
            <w:proofErr w:type="spellEnd"/>
            <w:r w:rsidRPr="00DD598B">
              <w:rPr>
                <w:w w:val="105"/>
                <w:sz w:val="20"/>
                <w:szCs w:val="20"/>
              </w:rPr>
              <w:t xml:space="preserve"> sākotnēji novērtēts saskaņā ar...</w:t>
            </w:r>
          </w:p>
        </w:tc>
      </w:tr>
      <w:tr w:rsidR="00B573E1" w:rsidRPr="00DD598B" w:rsidTr="00992948">
        <w:trPr>
          <w:trHeight w:val="595"/>
          <w:jc w:val="center"/>
        </w:trPr>
        <w:tc>
          <w:tcPr>
            <w:tcW w:w="4804" w:type="dxa"/>
            <w:gridSpan w:val="2"/>
            <w:tcBorders>
              <w:top w:val="single" w:sz="4" w:space="0" w:color="000000"/>
              <w:bottom w:val="single" w:sz="4" w:space="0" w:color="000000"/>
              <w:right w:val="single" w:sz="4" w:space="0" w:color="000000"/>
            </w:tcBorders>
            <w:vAlign w:val="center"/>
          </w:tcPr>
          <w:p w:rsidR="00B573E1" w:rsidRPr="00DD598B" w:rsidRDefault="00B573E1">
            <w:pPr>
              <w:spacing w:after="0"/>
              <w:ind w:right="213"/>
              <w:rPr>
                <w:sz w:val="20"/>
                <w:szCs w:val="20"/>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5B1134">
            <w:pPr>
              <w:pStyle w:val="TableParagraph"/>
              <w:ind w:left="264" w:right="141" w:hanging="129"/>
              <w:jc w:val="both"/>
              <w:rPr>
                <w:rFonts w:ascii="Calibri" w:hAnsi="Calibri" w:cs="Calibri"/>
                <w:sz w:val="20"/>
                <w:szCs w:val="20"/>
                <w:lang w:val="lv-LV"/>
              </w:rPr>
            </w:pPr>
            <w:r w:rsidRPr="00DD598B">
              <w:rPr>
                <w:rFonts w:ascii="Calibri" w:hAnsi="Calibri" w:cs="Calibri"/>
                <w:sz w:val="20"/>
                <w:szCs w:val="20"/>
                <w:lang w:val="lv-LV"/>
              </w:rPr>
              <w:t>6.2.3.5. punkta 3. apakšpunkt</w:t>
            </w:r>
            <w:r w:rsidR="00D025F3" w:rsidRPr="00DD598B">
              <w:rPr>
                <w:rFonts w:ascii="Calibri" w:hAnsi="Calibri" w:cs="Calibri"/>
                <w:sz w:val="20"/>
                <w:szCs w:val="20"/>
                <w:lang w:val="lv-LV"/>
              </w:rPr>
              <w:t>ā</w:t>
            </w:r>
            <w:r w:rsidRPr="00DD598B">
              <w:rPr>
                <w:rFonts w:ascii="Calibri" w:hAnsi="Calibri" w:cs="Calibri"/>
                <w:sz w:val="20"/>
                <w:szCs w:val="20"/>
                <w:lang w:val="lv-LV"/>
              </w:rPr>
              <w:t xml:space="preserve"> </w:t>
            </w:r>
            <w:r w:rsidR="00D025F3" w:rsidRPr="00DD598B">
              <w:rPr>
                <w:rFonts w:ascii="Calibri" w:hAnsi="Calibri" w:cs="Calibri"/>
                <w:sz w:val="20"/>
                <w:szCs w:val="20"/>
                <w:lang w:val="lv-LV"/>
              </w:rPr>
              <w:t xml:space="preserve">minēto </w:t>
            </w:r>
            <w:r w:rsidRPr="00DD598B">
              <w:rPr>
                <w:rFonts w:ascii="Calibri" w:hAnsi="Calibri" w:cs="Calibri"/>
                <w:sz w:val="20"/>
                <w:szCs w:val="20"/>
                <w:lang w:val="lv-LV"/>
              </w:rPr>
              <w:t>pirm</w:t>
            </w:r>
            <w:r w:rsidR="00D025F3" w:rsidRPr="00DD598B">
              <w:rPr>
                <w:rFonts w:ascii="Calibri" w:hAnsi="Calibri" w:cs="Calibri"/>
                <w:sz w:val="20"/>
                <w:szCs w:val="20"/>
                <w:lang w:val="lv-LV"/>
              </w:rPr>
              <w:t>o</w:t>
            </w:r>
            <w:r w:rsidRPr="00DD598B">
              <w:rPr>
                <w:rFonts w:ascii="Calibri" w:hAnsi="Calibri" w:cs="Calibri"/>
                <w:sz w:val="20"/>
                <w:szCs w:val="20"/>
                <w:lang w:val="lv-LV"/>
              </w:rPr>
              <w:t xml:space="preserve"> metod</w:t>
            </w:r>
            <w:r w:rsidR="00D025F3" w:rsidRPr="00DD598B">
              <w:rPr>
                <w:rFonts w:ascii="Calibri" w:hAnsi="Calibri" w:cs="Calibri"/>
                <w:sz w:val="20"/>
                <w:szCs w:val="20"/>
                <w:lang w:val="lv-LV"/>
              </w:rPr>
              <w:t>i</w:t>
            </w:r>
          </w:p>
        </w:tc>
        <w:tc>
          <w:tcPr>
            <w:tcW w:w="145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5B1134">
            <w:pPr>
              <w:pStyle w:val="TableParagraph"/>
              <w:ind w:left="264" w:right="141" w:hanging="129"/>
              <w:jc w:val="both"/>
              <w:rPr>
                <w:rFonts w:ascii="Calibri" w:hAnsi="Calibri" w:cs="Calibri"/>
                <w:sz w:val="20"/>
                <w:szCs w:val="20"/>
                <w:lang w:val="lv-LV"/>
              </w:rPr>
            </w:pPr>
            <w:r w:rsidRPr="00DD598B">
              <w:rPr>
                <w:rFonts w:ascii="Calibri" w:hAnsi="Calibri" w:cs="Calibri"/>
                <w:sz w:val="20"/>
                <w:szCs w:val="20"/>
                <w:lang w:val="lv-LV"/>
              </w:rPr>
              <w:t>6.2.3.5. punkta 3. apakšpunkt</w:t>
            </w:r>
            <w:r w:rsidR="00D025F3" w:rsidRPr="00DD598B">
              <w:rPr>
                <w:rFonts w:ascii="Calibri" w:hAnsi="Calibri" w:cs="Calibri"/>
                <w:sz w:val="20"/>
                <w:szCs w:val="20"/>
                <w:lang w:val="lv-LV"/>
              </w:rPr>
              <w:t>ā minēto</w:t>
            </w:r>
            <w:r w:rsidRPr="00DD598B">
              <w:rPr>
                <w:rFonts w:ascii="Calibri" w:hAnsi="Calibri" w:cs="Calibri"/>
                <w:sz w:val="20"/>
                <w:szCs w:val="20"/>
                <w:lang w:val="lv-LV"/>
              </w:rPr>
              <w:t xml:space="preserve"> otr</w:t>
            </w:r>
            <w:r w:rsidR="00D025F3" w:rsidRPr="00DD598B">
              <w:rPr>
                <w:rFonts w:ascii="Calibri" w:hAnsi="Calibri" w:cs="Calibri"/>
                <w:sz w:val="20"/>
                <w:szCs w:val="20"/>
                <w:lang w:val="lv-LV"/>
              </w:rPr>
              <w:t>o</w:t>
            </w:r>
            <w:r w:rsidRPr="00DD598B">
              <w:rPr>
                <w:rFonts w:ascii="Calibri" w:hAnsi="Calibri" w:cs="Calibri"/>
                <w:sz w:val="20"/>
                <w:szCs w:val="20"/>
                <w:lang w:val="lv-LV"/>
              </w:rPr>
              <w:t xml:space="preserve"> metode</w:t>
            </w:r>
          </w:p>
        </w:tc>
        <w:tc>
          <w:tcPr>
            <w:tcW w:w="1695"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D025F3" w:rsidP="005B1134">
            <w:pPr>
              <w:pStyle w:val="TableParagraph"/>
              <w:ind w:left="264" w:right="141" w:hanging="129"/>
              <w:jc w:val="both"/>
              <w:rPr>
                <w:rFonts w:ascii="Calibri" w:hAnsi="Calibri" w:cs="Calibri"/>
                <w:sz w:val="20"/>
                <w:szCs w:val="20"/>
                <w:lang w:val="lv-LV"/>
              </w:rPr>
            </w:pPr>
            <w:r w:rsidRPr="00DD598B">
              <w:rPr>
                <w:rFonts w:ascii="Calibri" w:hAnsi="Calibri" w:cs="Calibri"/>
                <w:sz w:val="20"/>
                <w:szCs w:val="20"/>
                <w:lang w:val="lv-LV"/>
              </w:rPr>
              <w:t xml:space="preserve">Nav piemērota riska novērtēšanas </w:t>
            </w:r>
            <w:r w:rsidR="00BE2BBC" w:rsidRPr="00DD598B">
              <w:rPr>
                <w:rFonts w:ascii="Calibri" w:hAnsi="Calibri" w:cs="Calibri"/>
                <w:sz w:val="20"/>
                <w:szCs w:val="20"/>
                <w:lang w:val="lv-LV"/>
              </w:rPr>
              <w:t>kopīgā drošības metode (</w:t>
            </w:r>
            <w:r w:rsidRPr="00DD598B">
              <w:rPr>
                <w:rFonts w:ascii="Calibri" w:hAnsi="Calibri" w:cs="Calibri"/>
                <w:sz w:val="20"/>
                <w:szCs w:val="20"/>
                <w:lang w:val="lv-LV"/>
              </w:rPr>
              <w:t>CSM</w:t>
            </w:r>
            <w:r w:rsidR="00BE2BBC" w:rsidRPr="00DD598B">
              <w:rPr>
                <w:rFonts w:ascii="Calibri" w:hAnsi="Calibri" w:cs="Calibri"/>
                <w:sz w:val="20"/>
                <w:szCs w:val="20"/>
                <w:lang w:val="lv-LV"/>
              </w:rPr>
              <w:t>)</w:t>
            </w:r>
          </w:p>
        </w:tc>
      </w:tr>
      <w:tr w:rsidR="00B573E1" w:rsidRPr="00DD598B" w:rsidTr="00992948">
        <w:trPr>
          <w:trHeight w:val="590"/>
          <w:jc w:val="center"/>
        </w:trPr>
        <w:tc>
          <w:tcPr>
            <w:tcW w:w="1843" w:type="dxa"/>
            <w:vMerge w:val="restart"/>
            <w:tcBorders>
              <w:top w:val="single" w:sz="4" w:space="0" w:color="000000"/>
              <w:bottom w:val="single" w:sz="8" w:space="0" w:color="000000"/>
              <w:right w:val="single" w:sz="4" w:space="0" w:color="000000"/>
            </w:tcBorders>
            <w:vAlign w:val="center"/>
          </w:tcPr>
          <w:p w:rsidR="00B573E1" w:rsidRPr="00DD598B" w:rsidRDefault="005319D8" w:rsidP="00992948">
            <w:pPr>
              <w:pStyle w:val="TableParagraph"/>
              <w:jc w:val="both"/>
              <w:rPr>
                <w:rFonts w:ascii="Calibri" w:hAnsi="Calibri" w:cs="Calibri"/>
                <w:sz w:val="20"/>
                <w:szCs w:val="20"/>
                <w:lang w:val="lv-LV"/>
              </w:rPr>
            </w:pPr>
            <w:r w:rsidRPr="00DD598B">
              <w:rPr>
                <w:rFonts w:ascii="Calibri" w:hAnsi="Calibri" w:cs="Calibri"/>
                <w:sz w:val="20"/>
                <w:szCs w:val="20"/>
                <w:lang w:val="lv-LV"/>
              </w:rPr>
              <w:t xml:space="preserve"> Izmaiņas novērtētas, </w:t>
            </w:r>
            <w:r w:rsidR="00BE2BBC" w:rsidRPr="00DD598B">
              <w:rPr>
                <w:rFonts w:ascii="Calibri" w:hAnsi="Calibri" w:cs="Calibri"/>
                <w:sz w:val="20"/>
                <w:szCs w:val="20"/>
                <w:lang w:val="lv-LV"/>
              </w:rPr>
              <w:t>saskaņā ar</w:t>
            </w:r>
            <w:r w:rsidRPr="00DD598B">
              <w:rPr>
                <w:rFonts w:ascii="Calibri" w:hAnsi="Calibri" w:cs="Calibri"/>
                <w:sz w:val="20"/>
                <w:szCs w:val="20"/>
                <w:lang w:val="lv-LV"/>
              </w:rPr>
              <w:t xml:space="preserve">...  </w:t>
            </w:r>
          </w:p>
        </w:tc>
        <w:tc>
          <w:tcPr>
            <w:tcW w:w="296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5319D8" w:rsidP="00992948">
            <w:pPr>
              <w:pStyle w:val="TableParagraph"/>
              <w:ind w:left="145" w:right="141" w:hanging="10"/>
              <w:rPr>
                <w:rFonts w:ascii="Calibri" w:hAnsi="Calibri" w:cs="Calibri"/>
                <w:b/>
                <w:bCs/>
                <w:sz w:val="20"/>
                <w:szCs w:val="20"/>
                <w:lang w:val="lv-LV"/>
              </w:rPr>
            </w:pPr>
            <w:r w:rsidRPr="00DD598B">
              <w:rPr>
                <w:rFonts w:ascii="Calibri" w:hAnsi="Calibri" w:cs="Calibri"/>
                <w:b/>
                <w:bCs/>
                <w:sz w:val="20"/>
                <w:szCs w:val="20"/>
                <w:lang w:val="lv-LV"/>
              </w:rPr>
              <w:t>6.2.3.3.5. punkta 3. apakšpunkt</w:t>
            </w:r>
            <w:r w:rsidR="00D025F3" w:rsidRPr="00DD598B">
              <w:rPr>
                <w:rFonts w:ascii="Calibri" w:hAnsi="Calibri" w:cs="Calibri"/>
                <w:b/>
                <w:bCs/>
                <w:sz w:val="20"/>
                <w:szCs w:val="20"/>
                <w:lang w:val="lv-LV"/>
              </w:rPr>
              <w:t>ā minēto</w:t>
            </w:r>
            <w:r w:rsidRPr="00DD598B">
              <w:rPr>
                <w:rFonts w:ascii="Calibri" w:hAnsi="Calibri" w:cs="Calibri"/>
                <w:b/>
                <w:bCs/>
                <w:sz w:val="20"/>
                <w:szCs w:val="20"/>
                <w:lang w:val="lv-LV"/>
              </w:rPr>
              <w:t xml:space="preserve"> pirm</w:t>
            </w:r>
            <w:r w:rsidR="00D025F3" w:rsidRPr="00DD598B">
              <w:rPr>
                <w:rFonts w:ascii="Calibri" w:hAnsi="Calibri" w:cs="Calibri"/>
                <w:b/>
                <w:bCs/>
                <w:sz w:val="20"/>
                <w:szCs w:val="20"/>
                <w:lang w:val="lv-LV"/>
              </w:rPr>
              <w:t>o</w:t>
            </w:r>
            <w:r w:rsidRPr="00DD598B">
              <w:rPr>
                <w:rFonts w:ascii="Calibri" w:hAnsi="Calibri" w:cs="Calibri"/>
                <w:b/>
                <w:bCs/>
                <w:sz w:val="20"/>
                <w:szCs w:val="20"/>
                <w:lang w:val="lv-LV"/>
              </w:rPr>
              <w:t xml:space="preserve"> metod</w:t>
            </w:r>
            <w:r w:rsidR="00D025F3" w:rsidRPr="00DD598B">
              <w:rPr>
                <w:rFonts w:ascii="Calibri" w:hAnsi="Calibri" w:cs="Calibri"/>
                <w:b/>
                <w:bCs/>
                <w:sz w:val="20"/>
                <w:szCs w:val="20"/>
                <w:lang w:val="lv-LV"/>
              </w:rPr>
              <w:t>i</w:t>
            </w:r>
          </w:p>
        </w:tc>
        <w:tc>
          <w:tcPr>
            <w:tcW w:w="1689"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5319D8">
            <w:pPr>
              <w:pStyle w:val="TableParagraph"/>
              <w:ind w:left="264" w:right="141" w:hanging="129"/>
              <w:jc w:val="both"/>
              <w:rPr>
                <w:rFonts w:ascii="Calibri" w:hAnsi="Calibri" w:cs="Calibri"/>
                <w:sz w:val="20"/>
                <w:szCs w:val="20"/>
                <w:lang w:val="lv-LV"/>
              </w:rPr>
            </w:pPr>
            <w:r w:rsidRPr="00DD598B">
              <w:rPr>
                <w:rFonts w:ascii="Calibri" w:hAnsi="Calibri" w:cs="Calibri"/>
                <w:sz w:val="20"/>
                <w:szCs w:val="20"/>
                <w:lang w:val="lv-LV"/>
              </w:rPr>
              <w:t>Jauna atļauja nav nepieciešama</w:t>
            </w:r>
          </w:p>
        </w:tc>
        <w:tc>
          <w:tcPr>
            <w:tcW w:w="145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5319D8">
            <w:pPr>
              <w:pStyle w:val="TableParagraph"/>
              <w:ind w:left="59" w:right="43"/>
              <w:jc w:val="center"/>
              <w:rPr>
                <w:rFonts w:ascii="Calibri" w:hAnsi="Calibri" w:cs="Calibri"/>
                <w:sz w:val="20"/>
                <w:szCs w:val="20"/>
                <w:lang w:val="lv-LV"/>
              </w:rPr>
            </w:pPr>
            <w:r w:rsidRPr="00DD598B">
              <w:rPr>
                <w:rFonts w:ascii="Calibri" w:hAnsi="Calibri" w:cs="Calibri"/>
                <w:sz w:val="20"/>
                <w:szCs w:val="20"/>
                <w:lang w:val="lv-LV"/>
              </w:rPr>
              <w:t>Pārbaud</w:t>
            </w:r>
            <w:r w:rsidR="005319D8" w:rsidRPr="00DD598B">
              <w:rPr>
                <w:rFonts w:ascii="Calibri" w:hAnsi="Calibri" w:cs="Calibri"/>
                <w:sz w:val="20"/>
                <w:szCs w:val="20"/>
                <w:lang w:val="lv-LV"/>
              </w:rPr>
              <w:t>īt</w:t>
            </w:r>
            <w:r w:rsidRPr="00DD598B">
              <w:rPr>
                <w:rFonts w:ascii="Calibri" w:hAnsi="Calibri" w:cs="Calibri"/>
                <w:sz w:val="20"/>
                <w:szCs w:val="20"/>
                <w:lang w:val="lv-LV"/>
              </w:rPr>
              <w:t xml:space="preserve"> </w:t>
            </w:r>
            <w:r w:rsidRPr="00DD598B">
              <w:rPr>
                <w:rFonts w:ascii="Calibri" w:hAnsi="Calibri" w:cs="Calibri"/>
                <w:sz w:val="20"/>
                <w:szCs w:val="20"/>
                <w:vertAlign w:val="superscript"/>
                <w:lang w:val="lv-LV"/>
              </w:rPr>
              <w:t>(1)</w:t>
            </w:r>
          </w:p>
        </w:tc>
        <w:tc>
          <w:tcPr>
            <w:tcW w:w="1695"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5319D8">
            <w:pPr>
              <w:pStyle w:val="TableParagraph"/>
              <w:ind w:left="141" w:right="142" w:hanging="5"/>
              <w:jc w:val="both"/>
              <w:rPr>
                <w:rFonts w:ascii="Calibri" w:hAnsi="Calibri" w:cs="Calibri"/>
                <w:sz w:val="20"/>
                <w:szCs w:val="20"/>
                <w:lang w:val="lv-LV"/>
              </w:rPr>
            </w:pPr>
            <w:r w:rsidRPr="00DD598B">
              <w:rPr>
                <w:rFonts w:ascii="Calibri" w:hAnsi="Calibri" w:cs="Calibri"/>
                <w:sz w:val="20"/>
                <w:szCs w:val="20"/>
                <w:lang w:val="lv-LV"/>
              </w:rPr>
              <w:t>Jauna atļauja nav nepieciešama</w:t>
            </w:r>
          </w:p>
        </w:tc>
      </w:tr>
      <w:tr w:rsidR="00B573E1" w:rsidRPr="00DD598B" w:rsidTr="00992948">
        <w:trPr>
          <w:trHeight w:val="585"/>
          <w:jc w:val="center"/>
        </w:trPr>
        <w:tc>
          <w:tcPr>
            <w:tcW w:w="1843" w:type="dxa"/>
            <w:vMerge/>
            <w:tcBorders>
              <w:bottom w:val="single" w:sz="8" w:space="0" w:color="000000"/>
              <w:right w:val="single" w:sz="4" w:space="0" w:color="000000"/>
            </w:tcBorders>
            <w:textDirection w:val="btLr"/>
            <w:vAlign w:val="center"/>
          </w:tcPr>
          <w:p w:rsidR="00B573E1" w:rsidRPr="00DD598B" w:rsidRDefault="00B573E1">
            <w:pPr>
              <w:spacing w:after="0"/>
              <w:rPr>
                <w:sz w:val="20"/>
                <w:szCs w:val="20"/>
              </w:rPr>
            </w:pPr>
          </w:p>
        </w:tc>
        <w:tc>
          <w:tcPr>
            <w:tcW w:w="296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992948">
            <w:pPr>
              <w:pStyle w:val="TableParagraph"/>
              <w:ind w:left="145" w:right="141" w:hanging="10"/>
              <w:rPr>
                <w:rFonts w:ascii="Calibri" w:hAnsi="Calibri" w:cs="Calibri"/>
                <w:b/>
                <w:bCs/>
                <w:sz w:val="20"/>
                <w:szCs w:val="20"/>
                <w:lang w:val="lv-LV"/>
              </w:rPr>
            </w:pPr>
            <w:r w:rsidRPr="00DD598B">
              <w:rPr>
                <w:rFonts w:ascii="Calibri" w:hAnsi="Calibri" w:cs="Calibri"/>
                <w:b/>
                <w:bCs/>
                <w:sz w:val="20"/>
                <w:szCs w:val="20"/>
                <w:lang w:val="lv-LV"/>
              </w:rPr>
              <w:t>6.2.3.5. punkta 3. apakšpunkt</w:t>
            </w:r>
            <w:r w:rsidR="00D025F3" w:rsidRPr="00DD598B">
              <w:rPr>
                <w:rFonts w:ascii="Calibri" w:hAnsi="Calibri" w:cs="Calibri"/>
                <w:b/>
                <w:bCs/>
                <w:sz w:val="20"/>
                <w:szCs w:val="20"/>
                <w:lang w:val="lv-LV"/>
              </w:rPr>
              <w:t>ā minēto</w:t>
            </w:r>
            <w:r w:rsidR="005319D8" w:rsidRPr="00DD598B">
              <w:rPr>
                <w:rFonts w:ascii="Calibri" w:hAnsi="Calibri" w:cs="Calibri"/>
                <w:b/>
                <w:bCs/>
                <w:sz w:val="20"/>
                <w:szCs w:val="20"/>
                <w:lang w:val="lv-LV"/>
              </w:rPr>
              <w:t xml:space="preserve"> otr</w:t>
            </w:r>
            <w:r w:rsidR="00D025F3" w:rsidRPr="00DD598B">
              <w:rPr>
                <w:rFonts w:ascii="Calibri" w:hAnsi="Calibri" w:cs="Calibri"/>
                <w:b/>
                <w:bCs/>
                <w:sz w:val="20"/>
                <w:szCs w:val="20"/>
                <w:lang w:val="lv-LV"/>
              </w:rPr>
              <w:t>o</w:t>
            </w:r>
            <w:r w:rsidR="005319D8" w:rsidRPr="00DD598B">
              <w:rPr>
                <w:rFonts w:ascii="Calibri" w:hAnsi="Calibri" w:cs="Calibri"/>
                <w:b/>
                <w:bCs/>
                <w:sz w:val="20"/>
                <w:szCs w:val="20"/>
                <w:lang w:val="lv-LV"/>
              </w:rPr>
              <w:t xml:space="preserve"> metod</w:t>
            </w:r>
            <w:r w:rsidR="00D025F3" w:rsidRPr="00DD598B">
              <w:rPr>
                <w:rFonts w:ascii="Calibri" w:hAnsi="Calibri" w:cs="Calibri"/>
                <w:b/>
                <w:bCs/>
                <w:sz w:val="20"/>
                <w:szCs w:val="20"/>
                <w:lang w:val="lv-LV"/>
              </w:rPr>
              <w:t>i</w:t>
            </w:r>
          </w:p>
        </w:tc>
        <w:tc>
          <w:tcPr>
            <w:tcW w:w="1689"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ind w:left="300" w:right="284"/>
              <w:jc w:val="both"/>
              <w:rPr>
                <w:rFonts w:ascii="Calibri" w:hAnsi="Calibri" w:cs="Calibri"/>
                <w:sz w:val="20"/>
                <w:szCs w:val="20"/>
                <w:lang w:val="lv-LV"/>
              </w:rPr>
            </w:pPr>
            <w:r w:rsidRPr="00DD598B">
              <w:rPr>
                <w:rFonts w:ascii="Calibri" w:hAnsi="Calibri" w:cs="Calibri"/>
                <w:sz w:val="20"/>
                <w:szCs w:val="20"/>
                <w:lang w:val="lv-LV"/>
              </w:rPr>
              <w:t>Pārbaud</w:t>
            </w:r>
            <w:r w:rsidR="00D025F3" w:rsidRPr="00DD598B">
              <w:rPr>
                <w:rFonts w:ascii="Calibri" w:hAnsi="Calibri" w:cs="Calibri"/>
                <w:sz w:val="20"/>
                <w:szCs w:val="20"/>
                <w:lang w:val="lv-LV"/>
              </w:rPr>
              <w:t>īt</w:t>
            </w:r>
            <w:r w:rsidRPr="00DD598B">
              <w:rPr>
                <w:rFonts w:ascii="Calibri" w:hAnsi="Calibri" w:cs="Calibri"/>
                <w:sz w:val="20"/>
                <w:szCs w:val="20"/>
                <w:lang w:val="lv-LV"/>
              </w:rPr>
              <w:t xml:space="preserve"> </w:t>
            </w:r>
            <w:r w:rsidRPr="00DD598B">
              <w:rPr>
                <w:rFonts w:ascii="Calibri" w:hAnsi="Calibri" w:cs="Calibri"/>
                <w:sz w:val="20"/>
                <w:szCs w:val="20"/>
                <w:vertAlign w:val="superscript"/>
                <w:lang w:val="lv-LV"/>
              </w:rPr>
              <w:t>(1)</w:t>
            </w:r>
          </w:p>
        </w:tc>
        <w:tc>
          <w:tcPr>
            <w:tcW w:w="1450"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5319D8" w:rsidP="005319D8">
            <w:pPr>
              <w:pStyle w:val="TableParagraph"/>
              <w:ind w:left="59" w:right="43"/>
              <w:jc w:val="center"/>
              <w:rPr>
                <w:rFonts w:ascii="Calibri" w:hAnsi="Calibri" w:cs="Calibri"/>
                <w:sz w:val="20"/>
                <w:szCs w:val="20"/>
                <w:lang w:val="lv-LV"/>
              </w:rPr>
            </w:pPr>
            <w:r w:rsidRPr="00DD598B">
              <w:rPr>
                <w:rFonts w:ascii="Calibri" w:hAnsi="Calibri" w:cs="Calibri"/>
                <w:sz w:val="20"/>
                <w:szCs w:val="20"/>
                <w:lang w:val="lv-LV"/>
              </w:rPr>
              <w:t xml:space="preserve">Pārbaudīt </w:t>
            </w:r>
            <w:r w:rsidRPr="00DD598B">
              <w:rPr>
                <w:rFonts w:ascii="Calibri" w:hAnsi="Calibri" w:cs="Calibri"/>
                <w:sz w:val="20"/>
                <w:szCs w:val="20"/>
                <w:vertAlign w:val="superscript"/>
                <w:lang w:val="lv-LV"/>
              </w:rPr>
              <w:t>(1)</w:t>
            </w:r>
          </w:p>
        </w:tc>
        <w:tc>
          <w:tcPr>
            <w:tcW w:w="1695"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5319D8">
            <w:pPr>
              <w:pStyle w:val="TableParagraph"/>
              <w:ind w:left="301" w:right="198"/>
              <w:jc w:val="both"/>
              <w:rPr>
                <w:rFonts w:ascii="Calibri" w:hAnsi="Calibri" w:cs="Calibri"/>
                <w:sz w:val="20"/>
                <w:szCs w:val="20"/>
                <w:lang w:val="lv-LV"/>
              </w:rPr>
            </w:pPr>
            <w:r w:rsidRPr="00DD598B">
              <w:rPr>
                <w:rFonts w:ascii="Calibri" w:hAnsi="Calibri" w:cs="Calibri"/>
                <w:sz w:val="20"/>
                <w:szCs w:val="20"/>
                <w:lang w:val="lv-LV"/>
              </w:rPr>
              <w:t xml:space="preserve">Pārbaudīt </w:t>
            </w:r>
            <w:r w:rsidRPr="00DD598B">
              <w:rPr>
                <w:rFonts w:ascii="Calibri" w:hAnsi="Calibri" w:cs="Calibri"/>
                <w:sz w:val="20"/>
                <w:szCs w:val="20"/>
                <w:vertAlign w:val="superscript"/>
                <w:lang w:val="lv-LV"/>
              </w:rPr>
              <w:t>(1)</w:t>
            </w:r>
          </w:p>
        </w:tc>
      </w:tr>
      <w:tr w:rsidR="00B573E1" w:rsidRPr="00DD598B" w:rsidTr="00992948">
        <w:trPr>
          <w:trHeight w:val="799"/>
          <w:jc w:val="center"/>
        </w:trPr>
        <w:tc>
          <w:tcPr>
            <w:tcW w:w="1843" w:type="dxa"/>
            <w:vMerge/>
            <w:tcBorders>
              <w:bottom w:val="single" w:sz="8" w:space="0" w:color="000000"/>
              <w:right w:val="single" w:sz="4" w:space="0" w:color="000000"/>
            </w:tcBorders>
            <w:textDirection w:val="btLr"/>
            <w:vAlign w:val="center"/>
          </w:tcPr>
          <w:p w:rsidR="00B573E1" w:rsidRPr="00DD598B" w:rsidRDefault="00B573E1">
            <w:pPr>
              <w:spacing w:after="0"/>
              <w:rPr>
                <w:sz w:val="20"/>
                <w:szCs w:val="20"/>
              </w:rPr>
            </w:pPr>
          </w:p>
        </w:tc>
        <w:tc>
          <w:tcPr>
            <w:tcW w:w="2961" w:type="dxa"/>
            <w:tcBorders>
              <w:top w:val="single" w:sz="4" w:space="0" w:color="000000"/>
              <w:left w:val="single" w:sz="4" w:space="0" w:color="000000"/>
              <w:bottom w:val="single" w:sz="8" w:space="0" w:color="000000"/>
              <w:right w:val="single" w:sz="4" w:space="0" w:color="000000"/>
            </w:tcBorders>
            <w:vAlign w:val="center"/>
          </w:tcPr>
          <w:p w:rsidR="00B573E1" w:rsidRPr="00DD598B" w:rsidRDefault="00D025F3" w:rsidP="00992948">
            <w:pPr>
              <w:pStyle w:val="TableParagraph"/>
              <w:tabs>
                <w:tab w:val="left" w:pos="1408"/>
              </w:tabs>
              <w:ind w:left="145" w:right="141" w:hanging="10"/>
              <w:rPr>
                <w:rFonts w:ascii="Calibri" w:hAnsi="Calibri" w:cs="Calibri"/>
                <w:b/>
                <w:bCs/>
                <w:sz w:val="20"/>
                <w:szCs w:val="20"/>
                <w:lang w:val="lv-LV"/>
              </w:rPr>
            </w:pPr>
            <w:r w:rsidRPr="00DD598B">
              <w:rPr>
                <w:rFonts w:ascii="Calibri" w:hAnsi="Calibri" w:cs="Calibri"/>
                <w:b/>
                <w:bCs/>
                <w:sz w:val="20"/>
                <w:szCs w:val="20"/>
                <w:lang w:val="lv-LV"/>
              </w:rPr>
              <w:t xml:space="preserve">Nav piemērota riska novērtēšanas </w:t>
            </w:r>
            <w:r w:rsidR="00BE2BBC" w:rsidRPr="00DD598B">
              <w:rPr>
                <w:rFonts w:ascii="Calibri" w:hAnsi="Calibri" w:cs="Calibri"/>
                <w:b/>
                <w:bCs/>
                <w:sz w:val="20"/>
                <w:szCs w:val="20"/>
                <w:lang w:val="lv-LV"/>
              </w:rPr>
              <w:t>kopīgā drošības metode (CSM)</w:t>
            </w:r>
          </w:p>
        </w:tc>
        <w:tc>
          <w:tcPr>
            <w:tcW w:w="1689" w:type="dxa"/>
            <w:tcBorders>
              <w:top w:val="single" w:sz="4" w:space="0" w:color="000000"/>
              <w:left w:val="single" w:sz="4" w:space="0" w:color="000000"/>
              <w:bottom w:val="single" w:sz="8" w:space="0" w:color="000000"/>
              <w:right w:val="single" w:sz="4" w:space="0" w:color="000000"/>
            </w:tcBorders>
            <w:vAlign w:val="center"/>
          </w:tcPr>
          <w:p w:rsidR="00B573E1" w:rsidRPr="00DD598B" w:rsidRDefault="00A063BF">
            <w:pPr>
              <w:pStyle w:val="TableParagraph"/>
              <w:ind w:left="300" w:right="287"/>
              <w:jc w:val="both"/>
              <w:rPr>
                <w:rFonts w:ascii="Calibri" w:hAnsi="Calibri" w:cs="Calibri"/>
                <w:sz w:val="20"/>
                <w:szCs w:val="20"/>
                <w:lang w:val="lv-LV"/>
              </w:rPr>
            </w:pPr>
            <w:r w:rsidRPr="00DD598B">
              <w:rPr>
                <w:rFonts w:ascii="Calibri" w:hAnsi="Calibri" w:cs="Calibri"/>
                <w:sz w:val="20"/>
                <w:szCs w:val="20"/>
                <w:lang w:val="lv-LV"/>
              </w:rPr>
              <w:t>Nav iespējams</w:t>
            </w:r>
          </w:p>
        </w:tc>
        <w:tc>
          <w:tcPr>
            <w:tcW w:w="1450" w:type="dxa"/>
            <w:tcBorders>
              <w:top w:val="single" w:sz="4" w:space="0" w:color="000000"/>
              <w:left w:val="single" w:sz="4" w:space="0" w:color="000000"/>
              <w:bottom w:val="single" w:sz="8" w:space="0" w:color="000000"/>
              <w:right w:val="single" w:sz="4" w:space="0" w:color="000000"/>
            </w:tcBorders>
            <w:vAlign w:val="center"/>
          </w:tcPr>
          <w:p w:rsidR="00B573E1" w:rsidRPr="00DD598B" w:rsidRDefault="00A063BF" w:rsidP="005319D8">
            <w:pPr>
              <w:pStyle w:val="TableParagraph"/>
              <w:ind w:left="59" w:right="44"/>
              <w:jc w:val="center"/>
              <w:rPr>
                <w:rFonts w:ascii="Calibri" w:hAnsi="Calibri" w:cs="Calibri"/>
                <w:sz w:val="20"/>
                <w:szCs w:val="20"/>
                <w:lang w:val="lv-LV"/>
              </w:rPr>
            </w:pPr>
            <w:r w:rsidRPr="00DD598B">
              <w:rPr>
                <w:rFonts w:ascii="Calibri" w:hAnsi="Calibri" w:cs="Calibri"/>
                <w:sz w:val="20"/>
                <w:szCs w:val="20"/>
                <w:lang w:val="lv-LV"/>
              </w:rPr>
              <w:t>Nav iespējams</w:t>
            </w:r>
          </w:p>
        </w:tc>
        <w:tc>
          <w:tcPr>
            <w:tcW w:w="1695" w:type="dxa"/>
            <w:tcBorders>
              <w:top w:val="single" w:sz="4" w:space="0" w:color="000000"/>
              <w:left w:val="single" w:sz="4" w:space="0" w:color="000000"/>
              <w:bottom w:val="single" w:sz="8" w:space="0" w:color="000000"/>
              <w:right w:val="single" w:sz="4" w:space="0" w:color="000000"/>
            </w:tcBorders>
            <w:vAlign w:val="center"/>
          </w:tcPr>
          <w:p w:rsidR="00B573E1" w:rsidRPr="00DD598B" w:rsidRDefault="00A063BF">
            <w:pPr>
              <w:pStyle w:val="TableParagraph"/>
              <w:ind w:left="301" w:right="201"/>
              <w:jc w:val="both"/>
              <w:rPr>
                <w:rFonts w:ascii="Calibri" w:hAnsi="Calibri" w:cs="Calibri"/>
                <w:sz w:val="20"/>
                <w:szCs w:val="20"/>
                <w:lang w:val="lv-LV"/>
              </w:rPr>
            </w:pPr>
            <w:r w:rsidRPr="00DD598B">
              <w:rPr>
                <w:rFonts w:ascii="Calibri" w:hAnsi="Calibri" w:cs="Calibri"/>
                <w:sz w:val="20"/>
                <w:szCs w:val="20"/>
                <w:lang w:val="lv-LV"/>
              </w:rPr>
              <w:t>Nav iespējams</w:t>
            </w:r>
          </w:p>
        </w:tc>
      </w:tr>
    </w:tbl>
    <w:p w:rsidR="00D10842" w:rsidRDefault="00D10842" w:rsidP="00992948">
      <w:pPr>
        <w:pStyle w:val="ListBullet4"/>
        <w:ind w:left="0" w:right="140" w:firstLine="0"/>
        <w:jc w:val="both"/>
        <w:rPr>
          <w:rFonts w:ascii="Calibri" w:hAnsi="Calibri" w:cs="Calibri"/>
          <w:sz w:val="20"/>
          <w:szCs w:val="20"/>
          <w:vertAlign w:val="superscript"/>
          <w:lang w:val="lv-LV"/>
        </w:rPr>
      </w:pPr>
    </w:p>
    <w:p w:rsidR="00B573E1" w:rsidRPr="00DD598B" w:rsidRDefault="00A063BF" w:rsidP="00992948">
      <w:pPr>
        <w:pStyle w:val="ListBullet4"/>
        <w:ind w:left="0" w:right="140" w:firstLine="0"/>
        <w:jc w:val="both"/>
        <w:rPr>
          <w:rFonts w:ascii="Calibri" w:hAnsi="Calibri" w:cs="Calibri"/>
          <w:sz w:val="20"/>
          <w:szCs w:val="20"/>
          <w:lang w:val="lv-LV"/>
        </w:rPr>
      </w:pPr>
      <w:r w:rsidRPr="00DD598B">
        <w:rPr>
          <w:rFonts w:ascii="Calibri" w:hAnsi="Calibri" w:cs="Calibri"/>
          <w:sz w:val="20"/>
          <w:szCs w:val="20"/>
          <w:vertAlign w:val="superscript"/>
          <w:lang w:val="lv-LV"/>
        </w:rPr>
        <w:t>(1)</w:t>
      </w:r>
      <w:r w:rsidRPr="00DD598B">
        <w:rPr>
          <w:rFonts w:ascii="Calibri" w:hAnsi="Calibri" w:cs="Calibri"/>
          <w:sz w:val="20"/>
          <w:szCs w:val="20"/>
          <w:lang w:val="lv-LV"/>
        </w:rPr>
        <w:t xml:space="preserve"> Vārds “Pārbaudīt” nozīmē, ka pieteikuma iesniedzējs piemēro </w:t>
      </w:r>
      <w:r w:rsidR="003B031A" w:rsidRPr="00DD598B">
        <w:rPr>
          <w:rFonts w:ascii="Calibri" w:hAnsi="Calibri" w:cs="Calibri"/>
          <w:sz w:val="20"/>
          <w:szCs w:val="20"/>
          <w:lang w:val="lv-LV"/>
        </w:rPr>
        <w:t xml:space="preserve">Regulas (ES) Nr. 402/2013 </w:t>
      </w:r>
      <w:r w:rsidRPr="00DD598B">
        <w:rPr>
          <w:rFonts w:ascii="Calibri" w:hAnsi="Calibri" w:cs="Calibri"/>
          <w:sz w:val="20"/>
          <w:szCs w:val="20"/>
          <w:lang w:val="lv-LV"/>
        </w:rPr>
        <w:t xml:space="preserve"> I pielikumu, lai pierādītu, ka </w:t>
      </w:r>
      <w:r w:rsidR="003B031A" w:rsidRPr="00DD598B">
        <w:rPr>
          <w:rFonts w:ascii="Calibri" w:hAnsi="Calibri" w:cs="Calibri"/>
          <w:sz w:val="20"/>
          <w:szCs w:val="20"/>
          <w:lang w:val="lv-LV"/>
        </w:rPr>
        <w:t>iz</w:t>
      </w:r>
      <w:r w:rsidRPr="00DD598B">
        <w:rPr>
          <w:rFonts w:ascii="Calibri" w:hAnsi="Calibri" w:cs="Calibri"/>
          <w:sz w:val="20"/>
          <w:szCs w:val="20"/>
          <w:lang w:val="lv-LV"/>
        </w:rPr>
        <w:t xml:space="preserve">mainītais </w:t>
      </w:r>
      <w:proofErr w:type="spellStart"/>
      <w:r w:rsidR="00C34A69" w:rsidRPr="00DD598B">
        <w:rPr>
          <w:rFonts w:ascii="Calibri" w:hAnsi="Calibri" w:cs="Calibri"/>
          <w:sz w:val="20"/>
          <w:szCs w:val="20"/>
          <w:lang w:val="lv-LV"/>
        </w:rPr>
        <w:t>riteklis</w:t>
      </w:r>
      <w:proofErr w:type="spellEnd"/>
      <w:r w:rsidRPr="00DD598B">
        <w:rPr>
          <w:rFonts w:ascii="Calibri" w:hAnsi="Calibri" w:cs="Calibri"/>
          <w:sz w:val="20"/>
          <w:szCs w:val="20"/>
          <w:lang w:val="lv-LV"/>
        </w:rPr>
        <w:t xml:space="preserve"> nodrošina tādu pašu vai augstāku drošības līmeni. Šo pierādījumu neatkarīgi novērtē novērtēšanas iestāde, kā noteikts CSM par RA</w:t>
      </w:r>
      <w:r w:rsidR="003B031A" w:rsidRPr="00DD598B">
        <w:rPr>
          <w:rFonts w:ascii="Calibri" w:hAnsi="Calibri" w:cs="Calibri"/>
          <w:sz w:val="20"/>
          <w:szCs w:val="20"/>
          <w:lang w:val="lv-LV"/>
        </w:rPr>
        <w:t xml:space="preserve"> (Regulas (ES) Nr. 402/2013)</w:t>
      </w:r>
      <w:r w:rsidRPr="00DD598B">
        <w:rPr>
          <w:rFonts w:ascii="Calibri" w:hAnsi="Calibri" w:cs="Calibri"/>
          <w:sz w:val="20"/>
          <w:szCs w:val="20"/>
          <w:lang w:val="lv-LV"/>
        </w:rPr>
        <w:t xml:space="preserve">. Ja </w:t>
      </w:r>
      <w:r w:rsidR="003B031A" w:rsidRPr="00DD598B">
        <w:rPr>
          <w:rFonts w:ascii="Calibri" w:hAnsi="Calibri" w:cs="Calibri"/>
          <w:sz w:val="20"/>
          <w:szCs w:val="20"/>
          <w:lang w:val="lv-LV"/>
        </w:rPr>
        <w:t xml:space="preserve">šī </w:t>
      </w:r>
      <w:r w:rsidRPr="00DD598B">
        <w:rPr>
          <w:rFonts w:ascii="Calibri" w:hAnsi="Calibri" w:cs="Calibri"/>
          <w:sz w:val="20"/>
          <w:szCs w:val="20"/>
          <w:lang w:val="lv-LV"/>
        </w:rPr>
        <w:t xml:space="preserve">iestāde secina, ka jaunais drošības novērtējums liecina par zemāku drošības līmeni vai rezultāts ir neskaidrs, pieteikuma </w:t>
      </w:r>
      <w:r w:rsidR="003B031A" w:rsidRPr="00DD598B">
        <w:rPr>
          <w:rFonts w:ascii="Calibri" w:hAnsi="Calibri" w:cs="Calibri"/>
          <w:sz w:val="20"/>
          <w:szCs w:val="20"/>
          <w:lang w:val="lv-LV"/>
        </w:rPr>
        <w:t>iesniedzējam jā</w:t>
      </w:r>
      <w:r w:rsidRPr="00DD598B">
        <w:rPr>
          <w:rFonts w:ascii="Calibri" w:hAnsi="Calibri" w:cs="Calibri"/>
          <w:sz w:val="20"/>
          <w:szCs w:val="20"/>
          <w:lang w:val="lv-LV"/>
        </w:rPr>
        <w:t xml:space="preserve">pieprasa </w:t>
      </w:r>
      <w:r w:rsidR="003B031A" w:rsidRPr="00DD598B">
        <w:rPr>
          <w:rFonts w:ascii="Calibri" w:hAnsi="Calibri" w:cs="Calibri"/>
          <w:sz w:val="20"/>
          <w:szCs w:val="20"/>
          <w:lang w:val="lv-LV"/>
        </w:rPr>
        <w:t xml:space="preserve">atļauja </w:t>
      </w:r>
      <w:r w:rsidRPr="00DD598B">
        <w:rPr>
          <w:rFonts w:ascii="Calibri" w:hAnsi="Calibri" w:cs="Calibri"/>
          <w:sz w:val="20"/>
          <w:szCs w:val="20"/>
          <w:lang w:val="lv-LV"/>
        </w:rPr>
        <w:t>laišanai tirgū.</w:t>
      </w:r>
    </w:p>
    <w:p w:rsidR="00EC24E4" w:rsidRPr="00DD598B" w:rsidRDefault="00A063BF" w:rsidP="003B031A">
      <w:pPr>
        <w:pStyle w:val="BodyText"/>
        <w:ind w:right="-1"/>
        <w:jc w:val="both"/>
        <w:rPr>
          <w:rFonts w:ascii="Calibri" w:hAnsi="Calibri" w:cs="Calibri"/>
          <w:sz w:val="20"/>
          <w:szCs w:val="20"/>
          <w:lang w:val="lv-LV"/>
        </w:rPr>
      </w:pPr>
      <w:r w:rsidRPr="00DD598B">
        <w:rPr>
          <w:rFonts w:ascii="Calibri" w:hAnsi="Calibri" w:cs="Calibri"/>
          <w:sz w:val="20"/>
          <w:szCs w:val="20"/>
          <w:lang w:val="lv-LV"/>
        </w:rPr>
        <w:t xml:space="preserve">Iepriekš minētie nosacījumi ir saistīti ar Direktīvas (ES) 2016/797 21. panta 12. punkta c) apakšpunktu: SITS paredzētie īpašie nosacījumi, kas izraisa jaunas atļaujas </w:t>
      </w:r>
      <w:r w:rsidR="003B031A" w:rsidRPr="00DD598B">
        <w:rPr>
          <w:rFonts w:ascii="Calibri" w:hAnsi="Calibri" w:cs="Calibri"/>
          <w:sz w:val="20"/>
          <w:szCs w:val="20"/>
          <w:lang w:val="lv-LV"/>
        </w:rPr>
        <w:t>piešķiršanas nepieciešamību</w:t>
      </w:r>
      <w:r w:rsidRPr="00DD598B">
        <w:rPr>
          <w:rFonts w:ascii="Calibri" w:hAnsi="Calibri" w:cs="Calibri"/>
          <w:sz w:val="20"/>
          <w:szCs w:val="20"/>
          <w:lang w:val="lv-LV"/>
        </w:rPr>
        <w:t xml:space="preserve">. Analīze par to, vai Direktīvas (ES) 2016/797 21. panta 12. punkta b) apakšpunkts ir vai nav </w:t>
      </w:r>
      <w:r w:rsidR="003B031A" w:rsidRPr="00DD598B">
        <w:rPr>
          <w:rFonts w:ascii="Calibri" w:hAnsi="Calibri" w:cs="Calibri"/>
          <w:sz w:val="20"/>
          <w:szCs w:val="20"/>
          <w:lang w:val="lv-LV"/>
        </w:rPr>
        <w:t>skarts</w:t>
      </w:r>
      <w:r w:rsidRPr="00DD598B">
        <w:rPr>
          <w:rFonts w:ascii="Calibri" w:hAnsi="Calibri" w:cs="Calibri"/>
          <w:sz w:val="20"/>
          <w:szCs w:val="20"/>
          <w:lang w:val="lv-LV"/>
        </w:rPr>
        <w:t xml:space="preserve">, būtu jāveic neatkarīgi. Citiem vārdiem sakot, LOC&amp;PAS SITS 7.1.2.2. punkta prasību izpilde automātiski nenozīmē, ka Direktīvas (ES) 2016/797 21. panta 12. punkta b) apakšpunkts nav </w:t>
      </w:r>
      <w:r w:rsidR="003B031A" w:rsidRPr="00DD598B">
        <w:rPr>
          <w:rFonts w:ascii="Calibri" w:hAnsi="Calibri" w:cs="Calibri"/>
          <w:sz w:val="20"/>
          <w:szCs w:val="20"/>
          <w:lang w:val="lv-LV"/>
        </w:rPr>
        <w:t>skarts</w:t>
      </w:r>
      <w:r w:rsidRPr="00DD598B">
        <w:rPr>
          <w:rFonts w:ascii="Calibri" w:hAnsi="Calibri" w:cs="Calibri"/>
          <w:sz w:val="20"/>
          <w:szCs w:val="20"/>
          <w:lang w:val="lv-LV"/>
        </w:rPr>
        <w:t>.</w:t>
      </w:r>
    </w:p>
    <w:p w:rsidR="00EC24E4" w:rsidRPr="00DD598B" w:rsidRDefault="00A063BF" w:rsidP="00992948">
      <w:pPr>
        <w:pStyle w:val="BodyText"/>
        <w:ind w:right="-143"/>
        <w:jc w:val="both"/>
        <w:rPr>
          <w:rFonts w:ascii="Calibri" w:hAnsi="Calibri" w:cs="Calibri"/>
          <w:sz w:val="20"/>
          <w:szCs w:val="20"/>
          <w:lang w:val="lv-LV"/>
        </w:rPr>
      </w:pPr>
      <w:r w:rsidRPr="00DD598B">
        <w:rPr>
          <w:rFonts w:ascii="Calibri" w:hAnsi="Calibri" w:cs="Calibri"/>
          <w:sz w:val="20"/>
          <w:szCs w:val="20"/>
          <w:lang w:val="lv-LV"/>
        </w:rPr>
        <w:br/>
      </w:r>
      <w:bookmarkStart w:id="7" w:name="_Hlk196745467"/>
      <w:r w:rsidR="00EC24E4" w:rsidRPr="00DD598B">
        <w:rPr>
          <w:rFonts w:ascii="Calibri" w:hAnsi="Calibri" w:cs="Calibri"/>
          <w:sz w:val="20"/>
          <w:szCs w:val="20"/>
          <w:lang w:val="lv-LV"/>
        </w:rPr>
        <w:t xml:space="preserve">Abus aspektus </w:t>
      </w:r>
      <w:r w:rsidR="003B031A" w:rsidRPr="00DD598B">
        <w:rPr>
          <w:rFonts w:ascii="Calibri" w:hAnsi="Calibri" w:cs="Calibri"/>
          <w:sz w:val="20"/>
          <w:szCs w:val="20"/>
          <w:lang w:val="lv-LV"/>
        </w:rPr>
        <w:t>jā</w:t>
      </w:r>
      <w:r w:rsidR="00EC24E4" w:rsidRPr="00DD598B">
        <w:rPr>
          <w:rFonts w:ascii="Calibri" w:hAnsi="Calibri" w:cs="Calibri"/>
          <w:sz w:val="20"/>
          <w:szCs w:val="20"/>
          <w:lang w:val="lv-LV"/>
        </w:rPr>
        <w:t>ņem vērā, , atbildot uz</w:t>
      </w:r>
      <w:r w:rsidR="00A654C0" w:rsidRPr="00DD598B">
        <w:rPr>
          <w:rFonts w:ascii="Calibri" w:hAnsi="Calibri" w:cs="Calibri"/>
          <w:sz w:val="20"/>
          <w:szCs w:val="20"/>
          <w:lang w:val="lv-LV"/>
        </w:rPr>
        <w:t xml:space="preserve"> jautājumu</w:t>
      </w:r>
      <w:r w:rsidR="00EC24E4" w:rsidRPr="00DD598B">
        <w:rPr>
          <w:rFonts w:ascii="Calibri" w:hAnsi="Calibri" w:cs="Calibri"/>
          <w:sz w:val="20"/>
          <w:szCs w:val="20"/>
          <w:lang w:val="lv-LV"/>
        </w:rPr>
        <w:t xml:space="preserve"> pieprasījuma veidlapas c.3.3. lauk</w:t>
      </w:r>
      <w:r w:rsidR="003B031A" w:rsidRPr="00DD598B">
        <w:rPr>
          <w:rFonts w:ascii="Calibri" w:hAnsi="Calibri" w:cs="Calibri"/>
          <w:sz w:val="20"/>
          <w:szCs w:val="20"/>
          <w:lang w:val="lv-LV"/>
        </w:rPr>
        <w:t>ā</w:t>
      </w:r>
      <w:r w:rsidR="00EC24E4" w:rsidRPr="00DD598B">
        <w:rPr>
          <w:rFonts w:ascii="Calibri" w:hAnsi="Calibri" w:cs="Calibri"/>
          <w:sz w:val="20"/>
          <w:szCs w:val="20"/>
          <w:lang w:val="lv-LV"/>
        </w:rPr>
        <w:t xml:space="preserve">, </w:t>
      </w:r>
      <w:r w:rsidR="00A654C0" w:rsidRPr="00DD598B">
        <w:rPr>
          <w:rFonts w:ascii="Calibri" w:hAnsi="Calibri" w:cs="Calibri"/>
          <w:sz w:val="20"/>
          <w:szCs w:val="20"/>
          <w:lang w:val="lv-LV"/>
        </w:rPr>
        <w:t xml:space="preserve">paziņojot, vai </w:t>
      </w:r>
      <w:r w:rsidR="00EC24E4" w:rsidRPr="00DD598B">
        <w:rPr>
          <w:rFonts w:ascii="Calibri" w:hAnsi="Calibri" w:cs="Calibri"/>
          <w:sz w:val="20"/>
          <w:szCs w:val="20"/>
          <w:lang w:val="lv-LV"/>
        </w:rPr>
        <w:t>Direktīvas (ES) 2016/797 21. panta 12. punkta b) apakšpunkts</w:t>
      </w:r>
      <w:r w:rsidR="003B031A" w:rsidRPr="00DD598B">
        <w:rPr>
          <w:rFonts w:ascii="Calibri" w:hAnsi="Calibri" w:cs="Calibri"/>
          <w:sz w:val="20"/>
          <w:szCs w:val="20"/>
          <w:lang w:val="lv-LV"/>
        </w:rPr>
        <w:t xml:space="preserve"> ir skarts</w:t>
      </w:r>
      <w:r w:rsidR="00EC24E4" w:rsidRPr="00DD598B">
        <w:rPr>
          <w:rFonts w:ascii="Calibri" w:hAnsi="Calibri" w:cs="Calibri"/>
          <w:sz w:val="20"/>
          <w:szCs w:val="20"/>
          <w:lang w:val="lv-LV"/>
        </w:rPr>
        <w:t>.</w:t>
      </w:r>
      <w:bookmarkEnd w:id="7"/>
    </w:p>
    <w:p w:rsidR="00EC24E4" w:rsidRPr="00DD598B" w:rsidRDefault="00EC24E4" w:rsidP="00EC24E4">
      <w:pPr>
        <w:pStyle w:val="BodyText"/>
        <w:rPr>
          <w:rFonts w:ascii="Calibri" w:hAnsi="Calibri" w:cs="Calibri"/>
          <w:b/>
          <w:sz w:val="20"/>
          <w:szCs w:val="20"/>
          <w:lang w:val="lv-LV"/>
        </w:rPr>
      </w:pPr>
    </w:p>
    <w:p w:rsidR="00B573E1" w:rsidRPr="00DD598B" w:rsidRDefault="00A063BF" w:rsidP="00EC24E4">
      <w:pPr>
        <w:pStyle w:val="ListNumber4"/>
        <w:ind w:left="0" w:firstLine="0"/>
        <w:rPr>
          <w:rFonts w:ascii="Calibri" w:hAnsi="Calibri" w:cs="Calibri"/>
          <w:sz w:val="20"/>
          <w:szCs w:val="20"/>
          <w:lang w:val="lv-LV"/>
        </w:rPr>
      </w:pPr>
      <w:r w:rsidRPr="00DD598B">
        <w:rPr>
          <w:rFonts w:ascii="Calibri" w:hAnsi="Calibri" w:cs="Calibri"/>
          <w:b/>
          <w:sz w:val="20"/>
          <w:szCs w:val="20"/>
          <w:lang w:val="lv-LV"/>
        </w:rPr>
        <w:t>I.2.2.2.2 Izmaiņas, k</w:t>
      </w:r>
      <w:r w:rsidR="00893DC5" w:rsidRPr="00DD598B">
        <w:rPr>
          <w:rFonts w:ascii="Calibri" w:hAnsi="Calibri" w:cs="Calibri"/>
          <w:b/>
          <w:sz w:val="20"/>
          <w:szCs w:val="20"/>
          <w:lang w:val="lv-LV"/>
        </w:rPr>
        <w:t>uru dēļ</w:t>
      </w:r>
      <w:r w:rsidRPr="00DD598B">
        <w:rPr>
          <w:rFonts w:ascii="Calibri" w:hAnsi="Calibri" w:cs="Calibri"/>
          <w:b/>
          <w:sz w:val="20"/>
          <w:szCs w:val="20"/>
          <w:lang w:val="lv-LV"/>
        </w:rPr>
        <w:t xml:space="preserve"> nepieciešams jauns uzticamības pētījums</w:t>
      </w:r>
    </w:p>
    <w:p w:rsidR="00B573E1" w:rsidRPr="00DD598B" w:rsidRDefault="003B031A" w:rsidP="008313F7">
      <w:pPr>
        <w:pStyle w:val="BodyText"/>
        <w:jc w:val="both"/>
        <w:rPr>
          <w:rFonts w:ascii="Calibri" w:hAnsi="Calibri" w:cs="Calibri"/>
          <w:i/>
          <w:iCs/>
          <w:sz w:val="20"/>
          <w:szCs w:val="20"/>
          <w:lang w:val="lv-LV"/>
        </w:rPr>
      </w:pPr>
      <w:r w:rsidRPr="00DD598B">
        <w:rPr>
          <w:rFonts w:ascii="Calibri" w:eastAsia="Calibri" w:hAnsi="Calibri" w:cs="Calibri"/>
          <w:sz w:val="20"/>
          <w:szCs w:val="20"/>
          <w:lang w:val="lv-LV"/>
        </w:rPr>
        <w:t>Tāpat</w:t>
      </w:r>
      <w:r w:rsidR="00F01FF8" w:rsidRPr="00DD598B">
        <w:rPr>
          <w:rFonts w:ascii="Calibri" w:hAnsi="Calibri" w:cs="Calibri"/>
          <w:sz w:val="20"/>
          <w:szCs w:val="20"/>
          <w:lang w:val="lv-LV"/>
        </w:rPr>
        <w:t xml:space="preserve"> LOC&amp;PAS SITS 7.1.2.2. </w:t>
      </w:r>
      <w:r w:rsidR="00893DC5" w:rsidRPr="00DD598B">
        <w:rPr>
          <w:rFonts w:ascii="Calibri" w:hAnsi="Calibri" w:cs="Calibri"/>
          <w:sz w:val="20"/>
          <w:szCs w:val="20"/>
          <w:lang w:val="lv-LV"/>
        </w:rPr>
        <w:t>sadaļā</w:t>
      </w:r>
      <w:r w:rsidR="00F01FF8" w:rsidRPr="00DD598B">
        <w:rPr>
          <w:rFonts w:ascii="Calibri" w:hAnsi="Calibri" w:cs="Calibri"/>
          <w:sz w:val="20"/>
          <w:szCs w:val="20"/>
          <w:lang w:val="lv-LV"/>
        </w:rPr>
        <w:t xml:space="preserve"> 4.a) punktā </w:t>
      </w:r>
      <w:r w:rsidR="00893DC5" w:rsidRPr="00DD598B">
        <w:rPr>
          <w:rFonts w:ascii="Calibri" w:hAnsi="Calibri" w:cs="Calibri"/>
          <w:sz w:val="20"/>
          <w:szCs w:val="20"/>
          <w:lang w:val="lv-LV"/>
        </w:rPr>
        <w:t>no</w:t>
      </w:r>
      <w:r w:rsidR="00F01FF8" w:rsidRPr="00DD598B">
        <w:rPr>
          <w:rFonts w:ascii="Calibri" w:hAnsi="Calibri" w:cs="Calibri"/>
          <w:sz w:val="20"/>
          <w:szCs w:val="20"/>
          <w:lang w:val="lv-LV"/>
        </w:rPr>
        <w:t xml:space="preserve">teikts </w:t>
      </w:r>
      <w:r w:rsidR="00F01FF8" w:rsidRPr="00DD598B">
        <w:rPr>
          <w:rFonts w:ascii="Calibri" w:hAnsi="Calibri" w:cs="Calibri"/>
          <w:i/>
          <w:iCs/>
          <w:sz w:val="20"/>
          <w:szCs w:val="20"/>
          <w:lang w:val="lv-LV"/>
        </w:rPr>
        <w:t>“</w:t>
      </w:r>
      <w:r w:rsidR="008313F7" w:rsidRPr="00DD598B">
        <w:rPr>
          <w:rFonts w:ascii="Calibri" w:hAnsi="Calibri" w:cs="Calibri"/>
          <w:i/>
          <w:iCs/>
          <w:sz w:val="20"/>
          <w:szCs w:val="20"/>
          <w:lang w:val="lv-LV"/>
        </w:rPr>
        <w:t xml:space="preserve">Neskarot Direktīvas (ES) 2016/797 21. panta 12. punkta b) apakšpunktā prasīto vispārējā drošības līmeņa vērtējumu, gadījumā, kad ir veiktas izmaiņas, kas ietekmē 4.2.4.9., 4.2.9.3.1. un 4.2.10.3.4. punktā noteiktās prasības, un tāpēc ir vajadzīgs jauns uzticamības pētījums, tiek prasīta jauna atļauja </w:t>
      </w:r>
      <w:proofErr w:type="spellStart"/>
      <w:r w:rsidR="008313F7" w:rsidRPr="00DD598B">
        <w:rPr>
          <w:rFonts w:ascii="Calibri" w:hAnsi="Calibri" w:cs="Calibri"/>
          <w:i/>
          <w:iCs/>
          <w:sz w:val="20"/>
          <w:szCs w:val="20"/>
          <w:lang w:val="lv-LV"/>
        </w:rPr>
        <w:t>ritekļa</w:t>
      </w:r>
      <w:proofErr w:type="spellEnd"/>
      <w:r w:rsidR="008313F7" w:rsidRPr="00DD598B">
        <w:rPr>
          <w:rFonts w:ascii="Calibri" w:hAnsi="Calibri" w:cs="Calibri"/>
          <w:i/>
          <w:iCs/>
          <w:sz w:val="20"/>
          <w:szCs w:val="20"/>
          <w:lang w:val="lv-LV"/>
        </w:rPr>
        <w:t xml:space="preserve"> laišanai tirgū, ja vien </w:t>
      </w:r>
      <w:proofErr w:type="spellStart"/>
      <w:r w:rsidR="00A654C0" w:rsidRPr="00DD598B">
        <w:rPr>
          <w:rFonts w:ascii="Calibri" w:hAnsi="Calibri" w:cs="Calibri"/>
          <w:i/>
          <w:iCs/>
          <w:sz w:val="20"/>
          <w:szCs w:val="20"/>
          <w:lang w:val="lv-LV"/>
        </w:rPr>
        <w:t>NoBo</w:t>
      </w:r>
      <w:proofErr w:type="spellEnd"/>
      <w:r w:rsidR="008313F7" w:rsidRPr="00DD598B">
        <w:rPr>
          <w:rFonts w:ascii="Calibri" w:hAnsi="Calibri" w:cs="Calibri"/>
          <w:i/>
          <w:iCs/>
          <w:sz w:val="20"/>
          <w:szCs w:val="20"/>
          <w:lang w:val="lv-LV"/>
        </w:rPr>
        <w:t xml:space="preserve"> nav secinājusi, ka ar drošību saistītās prasības, kuras aptver uzticamības pētījums, ir uzlabotas vai paturētas spēkā. </w:t>
      </w:r>
      <w:proofErr w:type="spellStart"/>
      <w:r w:rsidR="00A654C0" w:rsidRPr="00DD598B">
        <w:rPr>
          <w:rFonts w:ascii="Calibri" w:hAnsi="Calibri" w:cs="Calibri"/>
          <w:i/>
          <w:iCs/>
          <w:sz w:val="20"/>
          <w:szCs w:val="20"/>
          <w:lang w:val="lv-LV"/>
        </w:rPr>
        <w:t>NoBo</w:t>
      </w:r>
      <w:proofErr w:type="spellEnd"/>
      <w:r w:rsidR="008313F7" w:rsidRPr="00DD598B">
        <w:rPr>
          <w:rFonts w:ascii="Calibri" w:hAnsi="Calibri" w:cs="Calibri"/>
          <w:i/>
          <w:iCs/>
          <w:sz w:val="20"/>
          <w:szCs w:val="20"/>
          <w:lang w:val="lv-LV"/>
        </w:rPr>
        <w:t xml:space="preserve"> savā vērtējumā vajadzības gadījumā ņems vērā pārskatīto tehniskās apkopes un ekspluatācijas dokumentāciju</w:t>
      </w:r>
      <w:r w:rsidR="00F01FF8" w:rsidRPr="00DD598B">
        <w:rPr>
          <w:rFonts w:ascii="Calibri" w:hAnsi="Calibri" w:cs="Calibri"/>
          <w:i/>
          <w:iCs/>
          <w:sz w:val="20"/>
          <w:szCs w:val="20"/>
          <w:lang w:val="lv-LV"/>
        </w:rPr>
        <w:t>"</w:t>
      </w:r>
    </w:p>
    <w:p w:rsidR="000B17B6" w:rsidRPr="00DD598B" w:rsidRDefault="000B17B6">
      <w:pPr>
        <w:pStyle w:val="BodyText"/>
        <w:rPr>
          <w:rFonts w:ascii="Calibri" w:hAnsi="Calibri" w:cs="Calibri"/>
          <w:sz w:val="20"/>
          <w:szCs w:val="20"/>
          <w:lang w:val="lv-LV"/>
        </w:rPr>
      </w:pPr>
    </w:p>
    <w:p w:rsidR="00B573E1" w:rsidRPr="00DD598B" w:rsidRDefault="00A063BF" w:rsidP="00992948">
      <w:pPr>
        <w:pStyle w:val="BodyText"/>
        <w:jc w:val="both"/>
        <w:rPr>
          <w:rFonts w:ascii="Calibri" w:hAnsi="Calibri" w:cs="Calibri"/>
          <w:sz w:val="20"/>
          <w:szCs w:val="20"/>
          <w:lang w:val="lv-LV"/>
        </w:rPr>
      </w:pPr>
      <w:r w:rsidRPr="00DD598B">
        <w:rPr>
          <w:rFonts w:ascii="Calibri" w:hAnsi="Calibri" w:cs="Calibri"/>
          <w:sz w:val="20"/>
          <w:szCs w:val="20"/>
          <w:lang w:val="lv-LV"/>
        </w:rPr>
        <w:t>Iepriekš minētie nosacījumi ir saistīti ar Direktīvas (ES) 2016/797 21. panta 12. punkta c) apakšpunktu: SITS paredzētie īpašie nosacījumi, kas izraisa jaunas atļaujas piešķiršan</w:t>
      </w:r>
      <w:r w:rsidR="00A654C0" w:rsidRPr="00DD598B">
        <w:rPr>
          <w:rFonts w:ascii="Calibri" w:hAnsi="Calibri" w:cs="Calibri"/>
          <w:sz w:val="20"/>
          <w:szCs w:val="20"/>
          <w:lang w:val="lv-LV"/>
        </w:rPr>
        <w:t>as nepieciešamību</w:t>
      </w:r>
      <w:r w:rsidRPr="00DD598B">
        <w:rPr>
          <w:rFonts w:ascii="Calibri" w:hAnsi="Calibri" w:cs="Calibri"/>
          <w:sz w:val="20"/>
          <w:szCs w:val="20"/>
          <w:lang w:val="lv-LV"/>
        </w:rPr>
        <w:t xml:space="preserve">. Analīze par to, vai Direktīvas (ES) 2016/797 21. panta 12. punkta b) apakšpunkts ir vai nav </w:t>
      </w:r>
      <w:r w:rsidR="00A654C0" w:rsidRPr="00DD598B">
        <w:rPr>
          <w:rFonts w:ascii="Calibri" w:hAnsi="Calibri" w:cs="Calibri"/>
          <w:sz w:val="20"/>
          <w:szCs w:val="20"/>
          <w:lang w:val="lv-LV"/>
        </w:rPr>
        <w:t>skarts</w:t>
      </w:r>
      <w:r w:rsidRPr="00DD598B">
        <w:rPr>
          <w:rFonts w:ascii="Calibri" w:hAnsi="Calibri" w:cs="Calibri"/>
          <w:sz w:val="20"/>
          <w:szCs w:val="20"/>
          <w:lang w:val="lv-LV"/>
        </w:rPr>
        <w:t xml:space="preserve">, būtu jāveic neatkarīgi. Citiem vārdiem sakot, LOC&amp;PAS SITS 7.1.2.2. punkta prasību izpilde automātiski nenozīmē, ka Direktīvas (ES) 2016/797 21. panta 12. punkta b) apakšpunkts nav </w:t>
      </w:r>
      <w:r w:rsidR="00A654C0" w:rsidRPr="00DD598B">
        <w:rPr>
          <w:rFonts w:ascii="Calibri" w:hAnsi="Calibri" w:cs="Calibri"/>
          <w:sz w:val="20"/>
          <w:szCs w:val="20"/>
          <w:lang w:val="lv-LV"/>
        </w:rPr>
        <w:t>skarts</w:t>
      </w:r>
      <w:r w:rsidRPr="00DD598B">
        <w:rPr>
          <w:rFonts w:ascii="Calibri" w:hAnsi="Calibri" w:cs="Calibri"/>
          <w:sz w:val="20"/>
          <w:szCs w:val="20"/>
          <w:lang w:val="lv-LV"/>
        </w:rPr>
        <w:t>.</w:t>
      </w:r>
    </w:p>
    <w:p w:rsidR="00B416D6" w:rsidRPr="00DD598B" w:rsidRDefault="00B416D6" w:rsidP="00992948">
      <w:pPr>
        <w:pStyle w:val="BodyText"/>
        <w:jc w:val="both"/>
        <w:rPr>
          <w:rFonts w:ascii="Calibri" w:hAnsi="Calibri" w:cs="Calibri"/>
          <w:sz w:val="20"/>
          <w:szCs w:val="20"/>
          <w:lang w:val="lv-LV"/>
        </w:rPr>
      </w:pPr>
    </w:p>
    <w:p w:rsidR="00B573E1" w:rsidRPr="00DD598B" w:rsidRDefault="00A654C0" w:rsidP="00992948">
      <w:pPr>
        <w:pStyle w:val="HangingIndent"/>
        <w:ind w:left="0" w:firstLine="0"/>
        <w:jc w:val="both"/>
        <w:rPr>
          <w:rFonts w:ascii="Calibri" w:hAnsi="Calibri" w:cs="Calibri"/>
          <w:sz w:val="20"/>
          <w:szCs w:val="20"/>
          <w:lang w:val="lv-LV"/>
        </w:rPr>
      </w:pPr>
      <w:bookmarkStart w:id="8" w:name="OLE_LINK390"/>
      <w:r w:rsidRPr="00DD598B">
        <w:rPr>
          <w:rFonts w:ascii="Calibri" w:hAnsi="Calibri" w:cs="Calibri"/>
          <w:sz w:val="20"/>
          <w:szCs w:val="20"/>
          <w:lang w:val="lv-LV"/>
        </w:rPr>
        <w:t>Abus aspektus jāņem vērā, atbildot uz jautājumu pieprasījuma veidlapas c.3.3. laukā, paziņojot, vai Direktīvas (ES) 2016/797 21. panta 12. punkta b) apakšpunkts ir skarts.</w:t>
      </w:r>
      <w:bookmarkEnd w:id="8"/>
    </w:p>
    <w:p w:rsidR="00005AAA" w:rsidRPr="00DD598B" w:rsidRDefault="00005AAA">
      <w:pPr>
        <w:spacing w:after="0"/>
        <w:jc w:val="left"/>
        <w:rPr>
          <w:rFonts w:eastAsia="SimSun"/>
          <w:b/>
          <w:bCs/>
          <w:sz w:val="20"/>
          <w:szCs w:val="20"/>
        </w:rPr>
      </w:pPr>
      <w:r w:rsidRPr="00DD598B">
        <w:rPr>
          <w:sz w:val="20"/>
          <w:szCs w:val="20"/>
        </w:rPr>
        <w:br w:type="page"/>
      </w:r>
    </w:p>
    <w:p w:rsidR="00B573E1" w:rsidRPr="00DD598B" w:rsidRDefault="00A063BF">
      <w:pPr>
        <w:pStyle w:val="Heading1"/>
        <w:numPr>
          <w:ilvl w:val="0"/>
          <w:numId w:val="0"/>
        </w:numPr>
        <w:rPr>
          <w:rFonts w:cs="Calibri"/>
          <w:lang w:val="lv-LV"/>
        </w:rPr>
      </w:pPr>
      <w:r w:rsidRPr="00DD598B">
        <w:rPr>
          <w:rFonts w:cs="Calibri"/>
          <w:lang w:val="lv-LV"/>
        </w:rPr>
        <w:t xml:space="preserve">I.3. </w:t>
      </w:r>
      <w:proofErr w:type="spellStart"/>
      <w:r w:rsidRPr="00DD598B">
        <w:rPr>
          <w:rFonts w:cs="Calibri"/>
          <w:lang w:val="lv-LV"/>
        </w:rPr>
        <w:t>Ritekļi</w:t>
      </w:r>
      <w:proofErr w:type="spellEnd"/>
      <w:r w:rsidRPr="00DD598B">
        <w:rPr>
          <w:rFonts w:cs="Calibri"/>
          <w:lang w:val="lv-LV"/>
        </w:rPr>
        <w:t>, uz kuriem attiecas Regula (ES) 321/2013 WAG SITS</w:t>
      </w:r>
    </w:p>
    <w:p w:rsidR="00B573E1" w:rsidRPr="00DD598B" w:rsidRDefault="00A063BF" w:rsidP="006A097C">
      <w:pPr>
        <w:pStyle w:val="ListNumber3"/>
        <w:spacing w:after="0"/>
        <w:rPr>
          <w:rFonts w:ascii="Calibri" w:hAnsi="Calibri" w:cs="Calibri"/>
          <w:sz w:val="20"/>
          <w:szCs w:val="20"/>
          <w:lang w:val="lv-LV"/>
        </w:rPr>
      </w:pPr>
      <w:r w:rsidRPr="00DD598B">
        <w:rPr>
          <w:rFonts w:ascii="Calibri" w:hAnsi="Calibri" w:cs="Calibri"/>
          <w:b/>
          <w:sz w:val="20"/>
          <w:szCs w:val="20"/>
          <w:lang w:val="lv-LV"/>
        </w:rPr>
        <w:t xml:space="preserve">I.3.1. </w:t>
      </w:r>
      <w:r w:rsidR="00727EA7" w:rsidRPr="00DD598B">
        <w:rPr>
          <w:rFonts w:ascii="Calibri" w:hAnsi="Calibri" w:cs="Calibri"/>
          <w:b/>
          <w:sz w:val="20"/>
          <w:szCs w:val="20"/>
          <w:lang w:val="lv-LV"/>
        </w:rPr>
        <w:t>Galvenie konstrukcijas raksturlielumi</w:t>
      </w:r>
    </w:p>
    <w:p w:rsidR="00B573E1" w:rsidRPr="00DD598B" w:rsidRDefault="00501263" w:rsidP="006A097C">
      <w:pPr>
        <w:pStyle w:val="BodyTextIndent"/>
        <w:jc w:val="right"/>
        <w:rPr>
          <w:rFonts w:ascii="Calibri" w:hAnsi="Calibri" w:cs="Calibri"/>
          <w:sz w:val="20"/>
          <w:szCs w:val="20"/>
          <w:lang w:val="lv-LV"/>
        </w:rPr>
      </w:pPr>
      <w:bookmarkStart w:id="9" w:name="_Hlk169001667"/>
      <w:bookmarkEnd w:id="9"/>
      <w:r w:rsidRPr="00DD598B">
        <w:rPr>
          <w:rFonts w:ascii="Calibri" w:hAnsi="Calibri" w:cs="Calibri"/>
          <w:sz w:val="20"/>
          <w:szCs w:val="20"/>
          <w:lang w:val="lv-LV"/>
        </w:rPr>
        <w:t>Regula (ES) 321/2013 WAG SITS</w:t>
      </w:r>
      <w:r w:rsidR="00BC7CA3" w:rsidRPr="00DD598B">
        <w:rPr>
          <w:rFonts w:ascii="Calibri" w:hAnsi="Calibri" w:cs="Calibri"/>
          <w:sz w:val="20"/>
          <w:szCs w:val="20"/>
          <w:lang w:val="lv-LV"/>
        </w:rPr>
        <w:t xml:space="preserve"> 11.a tabula</w:t>
      </w:r>
      <w:r w:rsidRPr="00DD598B">
        <w:rPr>
          <w:rFonts w:ascii="Calibri" w:hAnsi="Calibri" w:cs="Calibri"/>
          <w:sz w:val="20"/>
          <w:szCs w:val="20"/>
          <w:lang w:val="lv-LV"/>
        </w:rPr>
        <w:br/>
      </w:r>
      <w:r w:rsidR="00727EA7" w:rsidRPr="00DD598B">
        <w:rPr>
          <w:rFonts w:ascii="Calibri" w:hAnsi="Calibri" w:cs="Calibri"/>
          <w:sz w:val="20"/>
          <w:szCs w:val="20"/>
          <w:lang w:val="lv-LV"/>
        </w:rPr>
        <w:t xml:space="preserve">Galvenie konstrukcijas raksturlielumi, kas saistīti </w:t>
      </w:r>
      <w:r w:rsidRPr="00DD598B">
        <w:rPr>
          <w:rFonts w:ascii="Calibri" w:hAnsi="Calibri" w:cs="Calibri"/>
          <w:sz w:val="20"/>
          <w:szCs w:val="20"/>
          <w:lang w:val="lv-LV"/>
        </w:rPr>
        <w:t xml:space="preserve">ar WAG SITS noteiktajiem </w:t>
      </w:r>
      <w:proofErr w:type="spellStart"/>
      <w:r w:rsidRPr="00DD598B">
        <w:rPr>
          <w:rFonts w:ascii="Calibri" w:hAnsi="Calibri" w:cs="Calibri"/>
          <w:sz w:val="20"/>
          <w:szCs w:val="20"/>
          <w:lang w:val="lv-LV"/>
        </w:rPr>
        <w:t>pamatparametriem</w:t>
      </w:r>
      <w:proofErr w:type="spellEnd"/>
      <w:r w:rsidRPr="00DD598B">
        <w:rPr>
          <w:rFonts w:ascii="Calibri" w:hAnsi="Calibri" w:cs="Calibri"/>
          <w:sz w:val="20"/>
          <w:szCs w:val="20"/>
          <w:lang w:val="lv-LV"/>
        </w:rPr>
        <w:t>.</w:t>
      </w:r>
    </w:p>
    <w:tbl>
      <w:tblPr>
        <w:tblW w:w="10064" w:type="dxa"/>
        <w:tblLayout w:type="fixed"/>
        <w:tblCellMar>
          <w:left w:w="0" w:type="dxa"/>
          <w:right w:w="5" w:type="dxa"/>
        </w:tblCellMar>
        <w:tblLook w:val="01E0" w:firstRow="1" w:lastRow="1" w:firstColumn="1" w:lastColumn="1" w:noHBand="0" w:noVBand="0"/>
      </w:tblPr>
      <w:tblGrid>
        <w:gridCol w:w="1231"/>
        <w:gridCol w:w="1531"/>
        <w:gridCol w:w="1633"/>
        <w:gridCol w:w="1275"/>
        <w:gridCol w:w="2410"/>
        <w:gridCol w:w="1984"/>
      </w:tblGrid>
      <w:tr w:rsidR="00131D6C" w:rsidRPr="00DD598B" w:rsidTr="00DD598B">
        <w:trPr>
          <w:cantSplit/>
          <w:trHeight w:val="544"/>
          <w:tblHeader/>
        </w:trPr>
        <w:tc>
          <w:tcPr>
            <w:tcW w:w="1231" w:type="dxa"/>
            <w:tcBorders>
              <w:top w:val="single" w:sz="4" w:space="0" w:color="000000"/>
              <w:bottom w:val="single" w:sz="4" w:space="0" w:color="000000"/>
              <w:right w:val="single" w:sz="4" w:space="0" w:color="000000"/>
            </w:tcBorders>
            <w:shd w:val="clear" w:color="auto" w:fill="8CD2FF"/>
            <w:vAlign w:val="center"/>
          </w:tcPr>
          <w:p w:rsidR="00131D6C" w:rsidRPr="00DD598B" w:rsidRDefault="00131D6C" w:rsidP="006A097C">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SITS punkts</w:t>
            </w:r>
          </w:p>
        </w:tc>
        <w:tc>
          <w:tcPr>
            <w:tcW w:w="1531" w:type="dxa"/>
            <w:tcBorders>
              <w:top w:val="single" w:sz="4" w:space="0" w:color="000000"/>
              <w:left w:val="single" w:sz="4" w:space="0" w:color="000000"/>
              <w:bottom w:val="single" w:sz="4" w:space="0" w:color="000000"/>
              <w:right w:val="single" w:sz="4" w:space="0" w:color="000000"/>
            </w:tcBorders>
            <w:shd w:val="clear" w:color="auto" w:fill="8CD2FF"/>
            <w:vAlign w:val="center"/>
          </w:tcPr>
          <w:p w:rsidR="00131D6C" w:rsidRPr="00DD598B" w:rsidRDefault="00131D6C" w:rsidP="006A097C">
            <w:pPr>
              <w:pStyle w:val="TableParagraph"/>
              <w:ind w:left="141"/>
              <w:jc w:val="center"/>
              <w:rPr>
                <w:rFonts w:ascii="Calibri" w:hAnsi="Calibri" w:cs="Calibri"/>
                <w:sz w:val="20"/>
                <w:szCs w:val="20"/>
                <w:lang w:val="lv-LV"/>
              </w:rPr>
            </w:pPr>
            <w:r w:rsidRPr="00DD598B">
              <w:rPr>
                <w:rFonts w:ascii="Calibri" w:hAnsi="Calibri" w:cs="Calibri"/>
                <w:b/>
                <w:w w:val="105"/>
                <w:sz w:val="20"/>
                <w:szCs w:val="20"/>
                <w:lang w:val="lv-LV"/>
              </w:rPr>
              <w:t>Saistītais(-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galvenais(-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konstrukcijas raksturlielums(-i)</w:t>
            </w:r>
          </w:p>
        </w:tc>
        <w:tc>
          <w:tcPr>
            <w:tcW w:w="1633" w:type="dxa"/>
            <w:tcBorders>
              <w:top w:val="single" w:sz="4" w:space="0" w:color="000000"/>
              <w:left w:val="single" w:sz="4" w:space="0" w:color="000000"/>
              <w:bottom w:val="single" w:sz="4" w:space="0" w:color="000000"/>
              <w:right w:val="single" w:sz="12" w:space="0" w:color="000000"/>
            </w:tcBorders>
            <w:shd w:val="clear" w:color="auto" w:fill="8CD2FF"/>
            <w:vAlign w:val="center"/>
          </w:tcPr>
          <w:p w:rsidR="00131D6C" w:rsidRPr="00DD598B" w:rsidRDefault="00131D6C" w:rsidP="006A097C">
            <w:pPr>
              <w:pStyle w:val="TableParagraph"/>
              <w:ind w:left="141"/>
              <w:jc w:val="center"/>
              <w:rPr>
                <w:rFonts w:ascii="Calibri" w:hAnsi="Calibri" w:cs="Calibri"/>
                <w:sz w:val="20"/>
                <w:szCs w:val="20"/>
                <w:lang w:val="lv-LV"/>
              </w:rPr>
            </w:pPr>
            <w:r w:rsidRPr="00DD598B">
              <w:rPr>
                <w:rFonts w:ascii="Calibri" w:hAnsi="Calibri" w:cs="Calibri"/>
                <w:b/>
                <w:w w:val="105"/>
                <w:sz w:val="20"/>
                <w:szCs w:val="20"/>
                <w:lang w:val="lv-LV"/>
              </w:rPr>
              <w:t>ERATV parametrs</w:t>
            </w:r>
          </w:p>
        </w:tc>
        <w:tc>
          <w:tcPr>
            <w:tcW w:w="1275"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131D6C" w:rsidRPr="00DD598B" w:rsidRDefault="00131D6C" w:rsidP="006A097C">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Ietekme uz galveno konstrukcijas raksturlielumu?</w:t>
            </w:r>
          </w:p>
        </w:tc>
        <w:tc>
          <w:tcPr>
            <w:tcW w:w="2410" w:type="dxa"/>
            <w:tcBorders>
              <w:top w:val="single" w:sz="4" w:space="0" w:color="000000"/>
              <w:left w:val="single" w:sz="12" w:space="0" w:color="000000"/>
              <w:bottom w:val="single" w:sz="4" w:space="0" w:color="000000"/>
              <w:right w:val="single" w:sz="4" w:space="0" w:color="000000"/>
            </w:tcBorders>
            <w:shd w:val="clear" w:color="auto" w:fill="8CD2FF"/>
            <w:vAlign w:val="center"/>
          </w:tcPr>
          <w:p w:rsidR="00131D6C" w:rsidRPr="00DD598B" w:rsidRDefault="00131D6C" w:rsidP="006A097C">
            <w:pPr>
              <w:pStyle w:val="TableParagraph"/>
              <w:ind w:left="142"/>
              <w:jc w:val="center"/>
              <w:rPr>
                <w:rFonts w:ascii="Calibri" w:hAnsi="Calibri" w:cs="Calibri"/>
                <w:sz w:val="20"/>
                <w:szCs w:val="20"/>
                <w:lang w:val="lv-LV"/>
              </w:rPr>
            </w:pPr>
            <w:r w:rsidRPr="00DD598B">
              <w:rPr>
                <w:rFonts w:ascii="Calibri" w:hAnsi="Calibri" w:cs="Calibri"/>
                <w:b/>
                <w:w w:val="105"/>
                <w:sz w:val="20"/>
                <w:szCs w:val="20"/>
                <w:lang w:val="lv-LV"/>
              </w:rPr>
              <w:t>Izmaiņas, kas ietekmē galvenos konstrukcijas raksturlielumus, kas nav klasificētas kā Direktīvas (ES) 2016/797 21. panta 12. punkta a) apakšpunktā noteiktās izmaiņas</w:t>
            </w:r>
          </w:p>
        </w:tc>
        <w:tc>
          <w:tcPr>
            <w:tcW w:w="1984" w:type="dxa"/>
            <w:tcBorders>
              <w:top w:val="single" w:sz="4" w:space="0" w:color="000000"/>
              <w:left w:val="single" w:sz="4" w:space="0" w:color="000000"/>
              <w:bottom w:val="single" w:sz="4" w:space="0" w:color="000000"/>
            </w:tcBorders>
            <w:shd w:val="clear" w:color="auto" w:fill="8CD2FF"/>
            <w:vAlign w:val="center"/>
          </w:tcPr>
          <w:p w:rsidR="00131D6C" w:rsidRPr="00DD598B" w:rsidRDefault="00131D6C" w:rsidP="006A097C">
            <w:pPr>
              <w:pStyle w:val="TableParagraph"/>
              <w:ind w:left="141"/>
              <w:jc w:val="center"/>
              <w:rPr>
                <w:rFonts w:ascii="Calibri" w:hAnsi="Calibri" w:cs="Calibri"/>
                <w:sz w:val="20"/>
                <w:szCs w:val="20"/>
                <w:lang w:val="lv-LV"/>
              </w:rPr>
            </w:pPr>
            <w:r w:rsidRPr="00DD598B">
              <w:rPr>
                <w:rFonts w:ascii="Calibri" w:hAnsi="Calibri" w:cs="Calibri"/>
                <w:b/>
                <w:w w:val="105"/>
                <w:sz w:val="20"/>
                <w:szCs w:val="20"/>
                <w:lang w:val="lv-LV"/>
              </w:rPr>
              <w:t>Izmaiņas, kas ietekmē galvenos konstrukcijas raksturlielumus, kas ir klasificētas kā Direktīvas (ES) 2016/797 21. panta 12. punkta a) apakšpunktā noteiktās izmaiņas.</w:t>
            </w:r>
          </w:p>
        </w:tc>
      </w:tr>
      <w:tr w:rsidR="00B573E1" w:rsidRPr="00DD598B" w:rsidTr="006A097C">
        <w:trPr>
          <w:cantSplit/>
          <w:trHeight w:val="141"/>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ight="176"/>
              <w:rPr>
                <w:rFonts w:ascii="Calibri" w:hAnsi="Calibri" w:cs="Calibri"/>
                <w:sz w:val="20"/>
                <w:szCs w:val="20"/>
                <w:lang w:val="lv-LV"/>
              </w:rPr>
            </w:pPr>
            <w:r w:rsidRPr="00DD598B">
              <w:rPr>
                <w:rFonts w:ascii="Calibri" w:hAnsi="Calibri" w:cs="Calibri"/>
                <w:sz w:val="20"/>
                <w:szCs w:val="20"/>
                <w:lang w:val="lv-LV"/>
              </w:rPr>
              <w:t>4.2.2.1.1 Gala sakabes</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r w:rsidRPr="00DD598B">
              <w:rPr>
                <w:rFonts w:ascii="Calibri" w:hAnsi="Calibri" w:cs="Calibri"/>
                <w:sz w:val="20"/>
                <w:szCs w:val="20"/>
                <w:lang w:val="lv-LV"/>
              </w:rPr>
              <w:t xml:space="preserve">Gala sakabes </w:t>
            </w:r>
            <w:r w:rsidR="00893BC0" w:rsidRPr="00DD598B">
              <w:rPr>
                <w:rFonts w:ascii="Calibri" w:hAnsi="Calibri" w:cs="Calibri"/>
                <w:sz w:val="20"/>
                <w:szCs w:val="20"/>
                <w:lang w:val="lv-LV"/>
              </w:rPr>
              <w:t>tips</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4.9.1 Gala sakabes </w:t>
            </w:r>
            <w:r w:rsidR="00893BC0" w:rsidRPr="00DD598B">
              <w:rPr>
                <w:sz w:val="20"/>
                <w:szCs w:val="20"/>
              </w:rPr>
              <w:t>tips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292208037"/>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147585275"/>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r w:rsidRPr="00DD598B">
              <w:rPr>
                <w:rFonts w:ascii="Calibri" w:hAnsi="Calibri" w:cs="Calibri"/>
                <w:sz w:val="20"/>
                <w:szCs w:val="20"/>
                <w:lang w:val="lv-LV"/>
              </w:rPr>
              <w:t xml:space="preserve">Gala </w:t>
            </w:r>
            <w:r w:rsidR="002957FB" w:rsidRPr="00DD598B">
              <w:rPr>
                <w:rFonts w:ascii="Calibri" w:hAnsi="Calibri" w:cs="Calibri"/>
                <w:sz w:val="20"/>
                <w:szCs w:val="20"/>
                <w:lang w:val="lv-LV"/>
              </w:rPr>
              <w:t>sakabes</w:t>
            </w:r>
            <w:r w:rsidRPr="00DD598B">
              <w:rPr>
                <w:rFonts w:ascii="Calibri" w:hAnsi="Calibri" w:cs="Calibri"/>
                <w:sz w:val="20"/>
                <w:szCs w:val="20"/>
                <w:lang w:val="lv-LV"/>
              </w:rPr>
              <w:t xml:space="preserve"> </w:t>
            </w:r>
            <w:r w:rsidR="00893BC0" w:rsidRPr="00DD598B">
              <w:rPr>
                <w:rFonts w:ascii="Calibri" w:hAnsi="Calibri" w:cs="Calibri"/>
                <w:sz w:val="20"/>
                <w:szCs w:val="20"/>
                <w:lang w:val="lv-LV"/>
              </w:rPr>
              <w:t>tipa</w:t>
            </w:r>
            <w:r w:rsidRPr="00DD598B">
              <w:rPr>
                <w:rFonts w:ascii="Calibri" w:hAnsi="Calibri" w:cs="Calibri"/>
                <w:sz w:val="20"/>
                <w:szCs w:val="20"/>
                <w:lang w:val="lv-LV"/>
              </w:rPr>
              <w:t xml:space="preserve"> maiņa</w:t>
            </w:r>
          </w:p>
        </w:tc>
        <w:tc>
          <w:tcPr>
            <w:tcW w:w="1984" w:type="dxa"/>
            <w:tcBorders>
              <w:top w:val="single" w:sz="4" w:space="0" w:color="000000"/>
              <w:left w:val="single" w:sz="4" w:space="0" w:color="000000"/>
              <w:bottom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r>
      <w:tr w:rsidR="00B573E1" w:rsidRPr="00DD598B" w:rsidTr="006A097C">
        <w:trPr>
          <w:cantSplit/>
          <w:trHeight w:val="50"/>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4.2.3.1 </w:t>
            </w:r>
            <w:r w:rsidR="002957FB" w:rsidRPr="00DD598B">
              <w:rPr>
                <w:rFonts w:ascii="Calibri" w:hAnsi="Calibri" w:cs="Calibri"/>
                <w:sz w:val="20"/>
                <w:szCs w:val="20"/>
                <w:lang w:val="lv-LV"/>
              </w:rPr>
              <w:t>Gabarīta noteikšana</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107908" w:rsidP="006A097C">
            <w:pPr>
              <w:pStyle w:val="TableParagraph"/>
              <w:rPr>
                <w:rFonts w:ascii="Calibri" w:hAnsi="Calibri" w:cs="Calibri"/>
                <w:sz w:val="20"/>
                <w:szCs w:val="20"/>
                <w:lang w:val="lv-LV"/>
              </w:rPr>
            </w:pPr>
            <w:r w:rsidRPr="00DD598B">
              <w:rPr>
                <w:rFonts w:ascii="Calibri" w:hAnsi="Calibri" w:cs="Calibri"/>
                <w:sz w:val="20"/>
                <w:szCs w:val="20"/>
                <w:lang w:val="lv-LV"/>
              </w:rPr>
              <w:t>References profils</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4.2.1 </w:t>
            </w:r>
            <w:r w:rsidR="00107908" w:rsidRPr="00DD598B">
              <w:rPr>
                <w:sz w:val="20"/>
                <w:szCs w:val="20"/>
              </w:rPr>
              <w:t>References </w:t>
            </w:r>
            <w:r w:rsidRPr="00DD598B">
              <w:rPr>
                <w:sz w:val="20"/>
                <w:szCs w:val="20"/>
              </w:rPr>
              <w:t>profils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734916953"/>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366335661"/>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1984" w:type="dxa"/>
            <w:tcBorders>
              <w:top w:val="single" w:sz="4" w:space="0" w:color="000000"/>
              <w:left w:val="single" w:sz="4" w:space="0" w:color="000000"/>
              <w:bottom w:val="single" w:sz="4" w:space="0" w:color="000000"/>
            </w:tcBorders>
            <w:vAlign w:val="center"/>
          </w:tcPr>
          <w:p w:rsidR="00B573E1" w:rsidRPr="00DD598B" w:rsidRDefault="00107908" w:rsidP="006A097C">
            <w:pPr>
              <w:pStyle w:val="TableParagraph"/>
              <w:ind w:right="76"/>
              <w:rPr>
                <w:rFonts w:ascii="Calibri" w:hAnsi="Calibri" w:cs="Calibri"/>
                <w:sz w:val="20"/>
                <w:szCs w:val="20"/>
                <w:lang w:val="lv-LV"/>
              </w:rPr>
            </w:pPr>
            <w:r w:rsidRPr="00DD598B">
              <w:rPr>
                <w:rFonts w:ascii="Calibri" w:hAnsi="Calibri" w:cs="Calibri"/>
                <w:sz w:val="20"/>
                <w:szCs w:val="20"/>
                <w:lang w:val="lv-LV"/>
              </w:rPr>
              <w:t xml:space="preserve">References profila, kam atbilst </w:t>
            </w:r>
            <w:proofErr w:type="spellStart"/>
            <w:r w:rsidRPr="00DD598B">
              <w:rPr>
                <w:rFonts w:ascii="Calibri" w:hAnsi="Calibri" w:cs="Calibri"/>
                <w:sz w:val="20"/>
                <w:szCs w:val="20"/>
                <w:lang w:val="lv-LV"/>
              </w:rPr>
              <w:t>riteklis</w:t>
            </w:r>
            <w:proofErr w:type="spellEnd"/>
            <w:r w:rsidRPr="00DD598B">
              <w:rPr>
                <w:rFonts w:ascii="Calibri" w:hAnsi="Calibri" w:cs="Calibri"/>
                <w:sz w:val="20"/>
                <w:szCs w:val="20"/>
                <w:lang w:val="lv-LV"/>
              </w:rPr>
              <w:t>, maiņa</w:t>
            </w:r>
          </w:p>
        </w:tc>
      </w:tr>
      <w:tr w:rsidR="00A31723" w:rsidRPr="00DD598B" w:rsidTr="006A097C">
        <w:trPr>
          <w:cantSplit/>
          <w:trHeight w:val="50"/>
        </w:trPr>
        <w:tc>
          <w:tcPr>
            <w:tcW w:w="1231" w:type="dxa"/>
            <w:tcBorders>
              <w:top w:val="single" w:sz="4" w:space="0" w:color="000000"/>
              <w:bottom w:val="single" w:sz="4" w:space="0" w:color="000000"/>
              <w:right w:val="single" w:sz="4" w:space="0" w:color="000000"/>
            </w:tcBorders>
            <w:vAlign w:val="center"/>
          </w:tcPr>
          <w:p w:rsidR="00A31723" w:rsidRPr="00DD598B" w:rsidRDefault="00A31723" w:rsidP="006A097C">
            <w:pPr>
              <w:pStyle w:val="TableParagraph"/>
              <w:rPr>
                <w:rFonts w:ascii="Calibri" w:hAnsi="Calibri" w:cs="Calibri"/>
                <w:sz w:val="20"/>
                <w:szCs w:val="20"/>
                <w:lang w:val="lv-LV"/>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A31723" w:rsidRPr="00DD598B" w:rsidRDefault="00A31723" w:rsidP="006A097C">
            <w:pPr>
              <w:pStyle w:val="TableParagraph"/>
              <w:rPr>
                <w:rFonts w:ascii="Calibri" w:hAnsi="Calibri" w:cs="Calibri"/>
                <w:sz w:val="20"/>
                <w:szCs w:val="20"/>
                <w:lang w:val="lv-LV"/>
              </w:rPr>
            </w:pPr>
            <w:r w:rsidRPr="00DD598B">
              <w:rPr>
                <w:rFonts w:ascii="Calibri" w:hAnsi="Calibri"/>
                <w:sz w:val="20"/>
                <w:szCs w:val="20"/>
                <w:lang w:val="lv-LV"/>
              </w:rPr>
              <w:t>Vertikālas izliektas līknes minimālais rādiuss</w:t>
            </w:r>
          </w:p>
        </w:tc>
        <w:tc>
          <w:tcPr>
            <w:tcW w:w="1633" w:type="dxa"/>
            <w:tcBorders>
              <w:top w:val="single" w:sz="4" w:space="0" w:color="000000"/>
              <w:left w:val="single" w:sz="4" w:space="0" w:color="000000"/>
              <w:bottom w:val="single" w:sz="4" w:space="0" w:color="000000"/>
              <w:right w:val="single" w:sz="12" w:space="0" w:color="000000"/>
            </w:tcBorders>
            <w:vAlign w:val="center"/>
          </w:tcPr>
          <w:p w:rsidR="00A31723" w:rsidRPr="00DD598B" w:rsidRDefault="00A31723" w:rsidP="006A097C">
            <w:pPr>
              <w:spacing w:after="0"/>
              <w:jc w:val="left"/>
              <w:rPr>
                <w:sz w:val="20"/>
                <w:szCs w:val="20"/>
              </w:rPr>
            </w:pPr>
            <w:r w:rsidRPr="00DD598B">
              <w:rPr>
                <w:sz w:val="20"/>
                <w:szCs w:val="20"/>
              </w:rPr>
              <w:t>4.8.5. Vertikālas izliektas līknes minimālais rādiuss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707837084"/>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31723"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2002691425"/>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A31723" w:rsidRPr="00DD598B" w:rsidRDefault="00107908" w:rsidP="006A097C">
            <w:pPr>
              <w:pStyle w:val="TableParagraph"/>
              <w:ind w:right="45"/>
              <w:jc w:val="both"/>
              <w:rPr>
                <w:rFonts w:ascii="Calibri" w:hAnsi="Calibri" w:cs="Calibri"/>
                <w:sz w:val="20"/>
                <w:szCs w:val="20"/>
                <w:lang w:val="lv-LV"/>
              </w:rPr>
            </w:pPr>
            <w:r w:rsidRPr="00DD598B">
              <w:rPr>
                <w:rFonts w:ascii="Calibri" w:hAnsi="Calibri" w:cs="Calibri"/>
                <w:sz w:val="20"/>
                <w:szCs w:val="20"/>
                <w:lang w:val="lv-LV"/>
              </w:rPr>
              <w:t>Ar vienību savietojamā vertikālas izliektas līknes minimālā rādiusa izmaiņas, kas pārsniedz 10 %</w:t>
            </w:r>
          </w:p>
        </w:tc>
        <w:tc>
          <w:tcPr>
            <w:tcW w:w="1984" w:type="dxa"/>
            <w:tcBorders>
              <w:top w:val="single" w:sz="4" w:space="0" w:color="000000"/>
              <w:left w:val="single" w:sz="4" w:space="0" w:color="000000"/>
              <w:bottom w:val="single" w:sz="4" w:space="0" w:color="000000"/>
            </w:tcBorders>
            <w:vAlign w:val="center"/>
          </w:tcPr>
          <w:p w:rsidR="00A31723" w:rsidRPr="00DD598B" w:rsidRDefault="00A31723"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r>
      <w:tr w:rsidR="00A31723" w:rsidRPr="00DD598B" w:rsidTr="006A097C">
        <w:trPr>
          <w:cantSplit/>
          <w:trHeight w:val="59"/>
        </w:trPr>
        <w:tc>
          <w:tcPr>
            <w:tcW w:w="1231" w:type="dxa"/>
            <w:tcBorders>
              <w:top w:val="single" w:sz="4" w:space="0" w:color="000000"/>
              <w:bottom w:val="single" w:sz="4" w:space="0" w:color="000000"/>
              <w:right w:val="single" w:sz="4" w:space="0" w:color="000000"/>
            </w:tcBorders>
            <w:vAlign w:val="center"/>
          </w:tcPr>
          <w:p w:rsidR="00A31723" w:rsidRPr="00DD598B" w:rsidRDefault="00A31723" w:rsidP="006A097C">
            <w:pPr>
              <w:pStyle w:val="TableParagraph"/>
              <w:rPr>
                <w:rFonts w:ascii="Calibri" w:hAnsi="Calibri" w:cs="Calibri"/>
                <w:sz w:val="20"/>
                <w:szCs w:val="20"/>
                <w:lang w:val="lv-LV"/>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A31723" w:rsidRPr="00DD598B" w:rsidRDefault="00A31723" w:rsidP="006A097C">
            <w:pPr>
              <w:pStyle w:val="TableParagraph"/>
              <w:rPr>
                <w:rFonts w:ascii="Calibri" w:hAnsi="Calibri" w:cs="Calibri"/>
                <w:sz w:val="20"/>
                <w:szCs w:val="20"/>
                <w:lang w:val="lv-LV"/>
              </w:rPr>
            </w:pPr>
            <w:r w:rsidRPr="00DD598B">
              <w:rPr>
                <w:rFonts w:ascii="Calibri" w:hAnsi="Calibri"/>
                <w:sz w:val="20"/>
                <w:szCs w:val="20"/>
                <w:lang w:val="lv-LV"/>
              </w:rPr>
              <w:t>Vertikālas ieliektas līknes minimālais rādiuss</w:t>
            </w:r>
          </w:p>
        </w:tc>
        <w:tc>
          <w:tcPr>
            <w:tcW w:w="1633" w:type="dxa"/>
            <w:tcBorders>
              <w:top w:val="single" w:sz="4" w:space="0" w:color="000000"/>
              <w:left w:val="single" w:sz="4" w:space="0" w:color="000000"/>
              <w:bottom w:val="single" w:sz="4" w:space="0" w:color="000000"/>
              <w:right w:val="single" w:sz="12" w:space="0" w:color="000000"/>
            </w:tcBorders>
            <w:vAlign w:val="center"/>
          </w:tcPr>
          <w:p w:rsidR="00A31723" w:rsidRPr="00DD598B" w:rsidRDefault="00A31723" w:rsidP="006A097C">
            <w:pPr>
              <w:spacing w:after="0"/>
              <w:jc w:val="left"/>
              <w:rPr>
                <w:sz w:val="20"/>
                <w:szCs w:val="20"/>
              </w:rPr>
            </w:pPr>
            <w:r w:rsidRPr="00DD598B">
              <w:rPr>
                <w:sz w:val="20"/>
                <w:szCs w:val="20"/>
              </w:rPr>
              <w:t>4.8.6. Vertikālas ieliektas līknes minimālais rādiuss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830558824"/>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31723"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549738185"/>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A31723" w:rsidRPr="00DD598B" w:rsidRDefault="00107908" w:rsidP="006A097C">
            <w:pPr>
              <w:pStyle w:val="TableParagraph"/>
              <w:ind w:right="45"/>
              <w:jc w:val="both"/>
              <w:rPr>
                <w:rFonts w:ascii="Calibri" w:hAnsi="Calibri" w:cs="Calibri"/>
                <w:sz w:val="20"/>
                <w:szCs w:val="20"/>
                <w:lang w:val="lv-LV"/>
              </w:rPr>
            </w:pPr>
            <w:r w:rsidRPr="00DD598B">
              <w:rPr>
                <w:rFonts w:ascii="Calibri" w:hAnsi="Calibri" w:cs="Calibri"/>
                <w:sz w:val="20"/>
                <w:szCs w:val="20"/>
                <w:lang w:val="lv-LV"/>
              </w:rPr>
              <w:t>Ar vienību savietojamā vertikālas ieliektas līknes minimālā rādiusa izmaiņas, kas pārsniedz 10 %</w:t>
            </w:r>
          </w:p>
        </w:tc>
        <w:tc>
          <w:tcPr>
            <w:tcW w:w="1984" w:type="dxa"/>
            <w:tcBorders>
              <w:top w:val="single" w:sz="4" w:space="0" w:color="000000"/>
              <w:left w:val="single" w:sz="4" w:space="0" w:color="000000"/>
              <w:bottom w:val="single" w:sz="4" w:space="0" w:color="000000"/>
            </w:tcBorders>
            <w:vAlign w:val="center"/>
          </w:tcPr>
          <w:p w:rsidR="00A31723" w:rsidRPr="00DD598B" w:rsidRDefault="00A31723"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r>
      <w:tr w:rsidR="00B573E1" w:rsidRPr="00DD598B" w:rsidTr="006A097C">
        <w:trPr>
          <w:cantSplit/>
          <w:trHeight w:val="179"/>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ight="75"/>
              <w:rPr>
                <w:rFonts w:ascii="Calibri" w:hAnsi="Calibri" w:cs="Calibri"/>
                <w:sz w:val="20"/>
                <w:szCs w:val="20"/>
                <w:lang w:val="lv-LV"/>
              </w:rPr>
            </w:pPr>
            <w:r w:rsidRPr="00DD598B">
              <w:rPr>
                <w:rFonts w:ascii="Calibri" w:hAnsi="Calibri" w:cs="Calibri"/>
                <w:sz w:val="20"/>
                <w:szCs w:val="20"/>
                <w:lang w:val="lv-LV"/>
              </w:rPr>
              <w:t xml:space="preserve">4.2.3.2 Savietojamība ar līniju </w:t>
            </w:r>
            <w:r w:rsidR="00A31723" w:rsidRPr="00DD598B">
              <w:rPr>
                <w:rFonts w:ascii="Calibri" w:hAnsi="Calibri" w:cs="Calibri"/>
                <w:sz w:val="20"/>
                <w:szCs w:val="20"/>
                <w:lang w:val="lv-LV"/>
              </w:rPr>
              <w:t>nestspēju</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893BC0" w:rsidP="006A097C">
            <w:pPr>
              <w:pStyle w:val="TableParagraph"/>
              <w:tabs>
                <w:tab w:val="left" w:pos="1134"/>
                <w:tab w:val="left" w:pos="1931"/>
              </w:tabs>
              <w:ind w:right="76"/>
              <w:rPr>
                <w:rFonts w:ascii="Calibri" w:hAnsi="Calibri" w:cs="Calibri"/>
                <w:sz w:val="20"/>
                <w:szCs w:val="20"/>
                <w:lang w:val="lv-LV"/>
              </w:rPr>
            </w:pPr>
            <w:r w:rsidRPr="00DD598B">
              <w:rPr>
                <w:rFonts w:ascii="Calibri" w:hAnsi="Calibri" w:cs="Calibri"/>
                <w:sz w:val="20"/>
                <w:szCs w:val="20"/>
                <w:lang w:val="lv-LV"/>
              </w:rPr>
              <w:t>Pieļaujamā lietderīgās kravas slodze dažādām līniju kategorijām</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4.5.1 </w:t>
            </w:r>
            <w:r w:rsidR="00893BC0" w:rsidRPr="00DD598B">
              <w:rPr>
                <w:sz w:val="20"/>
                <w:szCs w:val="20"/>
              </w:rPr>
              <w:t>Pieļaujamā lietderīgās kravas slodze dažādām līniju kategorijām</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486291084"/>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1080252023"/>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893BC0" w:rsidP="006A097C">
            <w:pPr>
              <w:pStyle w:val="TableParagraph"/>
              <w:ind w:right="41" w:hanging="1"/>
              <w:jc w:val="both"/>
              <w:rPr>
                <w:rFonts w:ascii="Calibri" w:hAnsi="Calibri" w:cs="Calibri"/>
                <w:sz w:val="20"/>
                <w:szCs w:val="20"/>
                <w:lang w:val="lv-LV"/>
              </w:rPr>
            </w:pPr>
            <w:r w:rsidRPr="00DD598B">
              <w:rPr>
                <w:rFonts w:ascii="Calibri" w:hAnsi="Calibri" w:cs="Calibri"/>
                <w:sz w:val="20"/>
                <w:szCs w:val="20"/>
                <w:lang w:val="lv-LV"/>
              </w:rPr>
              <w:t>Jebkuru vertikālās slodzes raksturlielumu izmaiņas, kuras rada izmaiņas līniju kategorijā(-</w:t>
            </w:r>
            <w:proofErr w:type="spellStart"/>
            <w:r w:rsidRPr="00DD598B">
              <w:rPr>
                <w:rFonts w:ascii="Calibri" w:hAnsi="Calibri" w:cs="Calibri"/>
                <w:sz w:val="20"/>
                <w:szCs w:val="20"/>
                <w:lang w:val="lv-LV"/>
              </w:rPr>
              <w:t>ās</w:t>
            </w:r>
            <w:proofErr w:type="spellEnd"/>
            <w:r w:rsidRPr="00DD598B">
              <w:rPr>
                <w:rFonts w:ascii="Calibri" w:hAnsi="Calibri" w:cs="Calibri"/>
                <w:sz w:val="20"/>
                <w:szCs w:val="20"/>
                <w:lang w:val="lv-LV"/>
              </w:rPr>
              <w:t>), ar ko ir savietojams vagons</w:t>
            </w:r>
          </w:p>
        </w:tc>
        <w:tc>
          <w:tcPr>
            <w:tcW w:w="1984" w:type="dxa"/>
            <w:tcBorders>
              <w:top w:val="single" w:sz="4" w:space="0" w:color="000000"/>
              <w:left w:val="single" w:sz="4" w:space="0" w:color="000000"/>
              <w:bottom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r>
      <w:tr w:rsidR="00B573E1" w:rsidRPr="00DD598B" w:rsidTr="006A097C">
        <w:trPr>
          <w:cantSplit/>
          <w:trHeight w:val="50"/>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4.2.3.3 </w:t>
            </w:r>
            <w:r w:rsidR="009170D2" w:rsidRPr="00DD598B">
              <w:rPr>
                <w:rFonts w:ascii="Calibri" w:hAnsi="Calibri" w:cs="Calibri"/>
                <w:sz w:val="20"/>
                <w:szCs w:val="20"/>
                <w:lang w:val="lv-LV"/>
              </w:rPr>
              <w:t>Savietojamība ar vilcienu detektēšanas sistēmām</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9170D2" w:rsidP="006A097C">
            <w:pPr>
              <w:pStyle w:val="TableParagraph"/>
              <w:tabs>
                <w:tab w:val="left" w:pos="1273"/>
                <w:tab w:val="left" w:pos="1819"/>
              </w:tabs>
              <w:ind w:right="75"/>
              <w:rPr>
                <w:rFonts w:ascii="Calibri" w:hAnsi="Calibri" w:cs="Calibri"/>
                <w:sz w:val="20"/>
                <w:szCs w:val="20"/>
                <w:lang w:val="lv-LV"/>
              </w:rPr>
            </w:pPr>
            <w:r w:rsidRPr="00DD598B">
              <w:rPr>
                <w:rFonts w:ascii="Calibri" w:hAnsi="Calibri" w:cs="Calibri"/>
                <w:sz w:val="20"/>
                <w:szCs w:val="20"/>
                <w:lang w:val="lv-LV"/>
              </w:rPr>
              <w:t>Savietojamība ar vilcienu detektēšanas sistēmām</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4.14.1 </w:t>
            </w:r>
            <w:r w:rsidR="00893BC0" w:rsidRPr="00DD598B">
              <w:rPr>
                <w:sz w:val="20"/>
                <w:szCs w:val="20"/>
              </w:rPr>
              <w:t xml:space="preserve">Vilcienu detektēšanas sistēmas tips, kurai </w:t>
            </w:r>
            <w:proofErr w:type="spellStart"/>
            <w:r w:rsidR="00893BC0" w:rsidRPr="00DD598B">
              <w:rPr>
                <w:sz w:val="20"/>
                <w:szCs w:val="20"/>
              </w:rPr>
              <w:t>riteklis</w:t>
            </w:r>
            <w:proofErr w:type="spellEnd"/>
            <w:r w:rsidR="00893BC0" w:rsidRPr="00DD598B">
              <w:rPr>
                <w:sz w:val="20"/>
                <w:szCs w:val="20"/>
              </w:rPr>
              <w:t xml:space="preserve"> paredzēts un novērtēts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021854469"/>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1432085759"/>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6A097C">
            <w:pPr>
              <w:pStyle w:val="TableParagraph"/>
              <w:rPr>
                <w:rFonts w:ascii="Calibri" w:hAnsi="Calibri" w:cs="Calibri"/>
                <w:b/>
                <w:sz w:val="20"/>
                <w:szCs w:val="20"/>
                <w:lang w:val="lv-LV"/>
              </w:rPr>
            </w:pPr>
          </w:p>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1984" w:type="dxa"/>
            <w:tcBorders>
              <w:top w:val="single" w:sz="4" w:space="0" w:color="000000"/>
              <w:left w:val="single" w:sz="4" w:space="0" w:color="000000"/>
              <w:bottom w:val="single" w:sz="4" w:space="0" w:color="000000"/>
            </w:tcBorders>
            <w:vAlign w:val="center"/>
          </w:tcPr>
          <w:p w:rsidR="00107908" w:rsidRPr="00DD598B" w:rsidRDefault="00107908" w:rsidP="006A097C">
            <w:pPr>
              <w:pStyle w:val="TableParagraph"/>
              <w:ind w:right="141"/>
              <w:jc w:val="both"/>
              <w:rPr>
                <w:rFonts w:ascii="Calibri" w:hAnsi="Calibri" w:cs="Calibri"/>
                <w:sz w:val="20"/>
                <w:szCs w:val="20"/>
                <w:lang w:val="lv-LV"/>
              </w:rPr>
            </w:pPr>
            <w:r w:rsidRPr="00DD598B">
              <w:rPr>
                <w:rFonts w:ascii="Calibri" w:hAnsi="Calibri" w:cs="Calibri"/>
                <w:sz w:val="20"/>
                <w:szCs w:val="20"/>
                <w:lang w:val="lv-LV"/>
              </w:rPr>
              <w:t>Izmaiņas paziņotajā savietojamībā ar vienu vai vairākām no trijām vilcienu detektēšanas sistēmām:</w:t>
            </w:r>
          </w:p>
          <w:p w:rsidR="00B573E1" w:rsidRPr="00DD598B" w:rsidRDefault="00A063BF" w:rsidP="006A097C">
            <w:pPr>
              <w:pStyle w:val="TableParagraph"/>
              <w:ind w:right="141"/>
              <w:jc w:val="both"/>
              <w:rPr>
                <w:rFonts w:ascii="Calibri" w:hAnsi="Calibri" w:cs="Calibri"/>
                <w:sz w:val="20"/>
                <w:szCs w:val="20"/>
                <w:lang w:val="lv-LV"/>
              </w:rPr>
            </w:pPr>
            <w:r w:rsidRPr="00DD598B">
              <w:rPr>
                <w:rFonts w:ascii="Calibri" w:hAnsi="Calibri" w:cs="Calibri"/>
                <w:sz w:val="20"/>
                <w:szCs w:val="20"/>
                <w:lang w:val="lv-LV"/>
              </w:rPr>
              <w:t>Sliežu ķēdes</w:t>
            </w:r>
          </w:p>
          <w:p w:rsidR="00107908" w:rsidRPr="00DD598B" w:rsidRDefault="00107908" w:rsidP="006A097C">
            <w:pPr>
              <w:pStyle w:val="TableParagraph"/>
              <w:numPr>
                <w:ilvl w:val="0"/>
                <w:numId w:val="4"/>
              </w:numPr>
              <w:ind w:left="275" w:right="141" w:hanging="107"/>
              <w:jc w:val="both"/>
              <w:rPr>
                <w:rFonts w:ascii="Calibri" w:hAnsi="Calibri" w:cs="Calibri"/>
                <w:sz w:val="20"/>
                <w:szCs w:val="20"/>
                <w:lang w:val="lv-LV"/>
              </w:rPr>
            </w:pPr>
            <w:r w:rsidRPr="00DD598B">
              <w:rPr>
                <w:rFonts w:ascii="Calibri" w:hAnsi="Calibri" w:cs="Calibri"/>
                <w:sz w:val="20"/>
                <w:szCs w:val="20"/>
                <w:lang w:val="lv-LV"/>
              </w:rPr>
              <w:t>Sliežu ķēdes</w:t>
            </w:r>
          </w:p>
          <w:p w:rsidR="00B573E1" w:rsidRPr="00DD598B" w:rsidRDefault="00A063BF" w:rsidP="006A097C">
            <w:pPr>
              <w:pStyle w:val="TableParagraph"/>
              <w:numPr>
                <w:ilvl w:val="0"/>
                <w:numId w:val="4"/>
              </w:numPr>
              <w:ind w:left="275" w:right="141" w:hanging="107"/>
              <w:jc w:val="both"/>
              <w:rPr>
                <w:rFonts w:ascii="Calibri" w:hAnsi="Calibri" w:cs="Calibri"/>
                <w:sz w:val="20"/>
                <w:szCs w:val="20"/>
                <w:lang w:val="lv-LV"/>
              </w:rPr>
            </w:pPr>
            <w:r w:rsidRPr="00DD598B">
              <w:rPr>
                <w:rFonts w:ascii="Calibri" w:hAnsi="Calibri" w:cs="Calibri"/>
                <w:sz w:val="20"/>
                <w:szCs w:val="20"/>
                <w:lang w:val="lv-LV"/>
              </w:rPr>
              <w:t>Asu skaitītāji</w:t>
            </w:r>
          </w:p>
          <w:p w:rsidR="00B573E1" w:rsidRPr="00DD598B" w:rsidRDefault="00A063BF" w:rsidP="006A097C">
            <w:pPr>
              <w:pStyle w:val="TableParagraph"/>
              <w:numPr>
                <w:ilvl w:val="0"/>
                <w:numId w:val="4"/>
              </w:numPr>
              <w:ind w:left="275" w:hanging="107"/>
              <w:rPr>
                <w:rFonts w:ascii="Calibri" w:hAnsi="Calibri" w:cs="Calibri"/>
                <w:sz w:val="20"/>
                <w:szCs w:val="20"/>
                <w:lang w:val="lv-LV"/>
              </w:rPr>
            </w:pPr>
            <w:r w:rsidRPr="00DD598B">
              <w:rPr>
                <w:rFonts w:ascii="Calibri" w:hAnsi="Calibri" w:cs="Calibri"/>
                <w:sz w:val="20"/>
                <w:szCs w:val="20"/>
                <w:lang w:val="lv-LV"/>
              </w:rPr>
              <w:t>Cilpas aprīkojums</w:t>
            </w:r>
          </w:p>
        </w:tc>
      </w:tr>
      <w:tr w:rsidR="00B573E1" w:rsidRPr="00DD598B" w:rsidTr="006A097C">
        <w:trPr>
          <w:cantSplit/>
          <w:trHeight w:val="125"/>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4.2.3.4 Ass gultņu stāvokļa </w:t>
            </w:r>
            <w:r w:rsidR="00893BC0" w:rsidRPr="00DD598B">
              <w:rPr>
                <w:rFonts w:ascii="Calibri" w:hAnsi="Calibri" w:cs="Calibri"/>
                <w:sz w:val="20"/>
                <w:szCs w:val="20"/>
                <w:lang w:val="lv-LV"/>
              </w:rPr>
              <w:t>monitorings</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62BE6" w:rsidP="006A097C">
            <w:pPr>
              <w:pStyle w:val="TableParagraph"/>
              <w:rPr>
                <w:rFonts w:ascii="Calibri" w:hAnsi="Calibri" w:cs="Calibri"/>
                <w:sz w:val="20"/>
                <w:szCs w:val="20"/>
                <w:lang w:val="lv-LV"/>
              </w:rPr>
            </w:pPr>
            <w:r w:rsidRPr="00DD598B">
              <w:rPr>
                <w:rFonts w:ascii="Calibri" w:hAnsi="Calibri" w:cs="Calibri"/>
                <w:sz w:val="20"/>
                <w:szCs w:val="20"/>
                <w:lang w:val="lv-LV"/>
              </w:rPr>
              <w:t>Detektēšanas borta iekārtu sistēma</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4.9.2 </w:t>
            </w:r>
            <w:r w:rsidR="00893BC0" w:rsidRPr="00DD598B">
              <w:rPr>
                <w:sz w:val="20"/>
                <w:szCs w:val="20"/>
              </w:rPr>
              <w:t>Ass gultņu stāvokļa monitorings (sakarsušu bukšu detektēšana)</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424872275"/>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1101222817"/>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1984" w:type="dxa"/>
            <w:tcBorders>
              <w:top w:val="single" w:sz="4" w:space="0" w:color="000000"/>
              <w:left w:val="single" w:sz="4" w:space="0" w:color="000000"/>
              <w:bottom w:val="single" w:sz="4" w:space="0" w:color="000000"/>
            </w:tcBorders>
            <w:vAlign w:val="center"/>
          </w:tcPr>
          <w:p w:rsidR="00B573E1" w:rsidRPr="00DD598B" w:rsidRDefault="005048E3" w:rsidP="006A097C">
            <w:pPr>
              <w:pStyle w:val="TableParagraph"/>
              <w:rPr>
                <w:rFonts w:ascii="Calibri" w:hAnsi="Calibri" w:cs="Calibri"/>
                <w:sz w:val="20"/>
                <w:szCs w:val="20"/>
                <w:lang w:val="lv-LV"/>
              </w:rPr>
            </w:pPr>
            <w:r w:rsidRPr="00DD598B">
              <w:rPr>
                <w:rFonts w:ascii="Calibri" w:hAnsi="Calibri" w:cs="Calibri"/>
                <w:sz w:val="20"/>
                <w:szCs w:val="20"/>
                <w:lang w:val="lv-LV"/>
              </w:rPr>
              <w:t>Detektēšanas borta iekārtu sistēmas uzstādīšana/</w:t>
            </w:r>
            <w:r w:rsidR="003C3425" w:rsidRPr="00DD598B">
              <w:rPr>
                <w:rFonts w:ascii="Calibri" w:hAnsi="Calibri" w:cs="Calibri"/>
                <w:sz w:val="20"/>
                <w:szCs w:val="20"/>
                <w:lang w:val="lv-LV"/>
              </w:rPr>
              <w:t>noņemšana</w:t>
            </w:r>
          </w:p>
        </w:tc>
      </w:tr>
      <w:tr w:rsidR="00B573E1" w:rsidRPr="00DD598B" w:rsidTr="006A097C">
        <w:trPr>
          <w:cantSplit/>
          <w:trHeight w:val="119"/>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ight="176"/>
              <w:rPr>
                <w:rFonts w:ascii="Calibri" w:hAnsi="Calibri" w:cs="Calibri"/>
                <w:sz w:val="20"/>
                <w:szCs w:val="20"/>
                <w:lang w:val="lv-LV"/>
              </w:rPr>
            </w:pPr>
            <w:r w:rsidRPr="00DD598B">
              <w:rPr>
                <w:rFonts w:ascii="Calibri" w:hAnsi="Calibri" w:cs="Calibri"/>
                <w:sz w:val="20"/>
                <w:szCs w:val="20"/>
                <w:lang w:val="lv-LV"/>
              </w:rPr>
              <w:t xml:space="preserve">4.2.3.5 </w:t>
            </w:r>
            <w:r w:rsidR="00EB50DA" w:rsidRPr="00DD598B">
              <w:rPr>
                <w:rFonts w:ascii="Calibri" w:hAnsi="Calibri" w:cs="Calibri"/>
                <w:sz w:val="20"/>
                <w:szCs w:val="20"/>
                <w:lang w:val="lv-LV"/>
              </w:rPr>
              <w:t>Kustības</w:t>
            </w:r>
            <w:r w:rsidRPr="00DD598B">
              <w:rPr>
                <w:rFonts w:ascii="Calibri" w:hAnsi="Calibri" w:cs="Calibri"/>
                <w:sz w:val="20"/>
                <w:szCs w:val="20"/>
                <w:lang w:val="lv-LV"/>
              </w:rPr>
              <w:t xml:space="preserve"> drošība</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EB50DA" w:rsidP="006A097C">
            <w:pPr>
              <w:pStyle w:val="TableParagraph"/>
              <w:ind w:right="75"/>
              <w:rPr>
                <w:rFonts w:ascii="Calibri" w:hAnsi="Calibri" w:cs="Calibri"/>
                <w:sz w:val="20"/>
                <w:szCs w:val="20"/>
                <w:lang w:val="lv-LV"/>
              </w:rPr>
            </w:pPr>
            <w:r w:rsidRPr="00DD598B">
              <w:rPr>
                <w:rFonts w:ascii="Calibri" w:hAnsi="Calibri" w:cs="Calibri"/>
                <w:sz w:val="20"/>
                <w:szCs w:val="20"/>
                <w:lang w:val="lv-LV"/>
              </w:rPr>
              <w:t>Maksimālā ātruma un maksimālā ārējās sliedes paaugstinājuma deficīta kombinācija, attiecībā uz ko vienība novērtēta</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4.6.4 </w:t>
            </w:r>
            <w:r w:rsidR="00EB50DA" w:rsidRPr="00DD598B">
              <w:rPr>
                <w:sz w:val="20"/>
                <w:szCs w:val="20"/>
              </w:rPr>
              <w:t xml:space="preserve">Maksimālā ātruma un maksimālā ārējās sliedes paaugstinājuma deficīta kombinācija, attiecībā uz ko </w:t>
            </w:r>
            <w:proofErr w:type="spellStart"/>
            <w:r w:rsidR="00893BC0" w:rsidRPr="00DD598B">
              <w:rPr>
                <w:sz w:val="20"/>
                <w:szCs w:val="20"/>
              </w:rPr>
              <w:t>riteklis</w:t>
            </w:r>
            <w:proofErr w:type="spellEnd"/>
            <w:r w:rsidR="00EB50DA" w:rsidRPr="00DD598B">
              <w:rPr>
                <w:sz w:val="20"/>
                <w:szCs w:val="20"/>
              </w:rPr>
              <w:t xml:space="preserve"> novērtēt</w:t>
            </w:r>
            <w:r w:rsidR="00893BC0" w:rsidRPr="00DD598B">
              <w:rPr>
                <w:sz w:val="20"/>
                <w:szCs w:val="20"/>
              </w:rPr>
              <w:t>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072155289"/>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1484310152"/>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1984" w:type="dxa"/>
            <w:tcBorders>
              <w:top w:val="single" w:sz="4" w:space="0" w:color="000000"/>
              <w:left w:val="single" w:sz="4" w:space="0" w:color="000000"/>
              <w:bottom w:val="single" w:sz="4" w:space="0" w:color="000000"/>
            </w:tcBorders>
            <w:vAlign w:val="center"/>
          </w:tcPr>
          <w:p w:rsidR="00B573E1" w:rsidRPr="00DD598B" w:rsidRDefault="00EB50DA" w:rsidP="006A097C">
            <w:pPr>
              <w:pStyle w:val="TableParagraph"/>
              <w:jc w:val="both"/>
              <w:rPr>
                <w:rFonts w:ascii="Calibri" w:hAnsi="Calibri" w:cs="Calibri"/>
                <w:sz w:val="20"/>
                <w:szCs w:val="20"/>
                <w:lang w:val="lv-LV"/>
              </w:rPr>
            </w:pPr>
            <w:r w:rsidRPr="00DD598B">
              <w:rPr>
                <w:rFonts w:ascii="Calibri" w:hAnsi="Calibri" w:cs="Calibri"/>
                <w:sz w:val="20"/>
                <w:szCs w:val="20"/>
                <w:lang w:val="lv-LV"/>
              </w:rPr>
              <w:t>Maksimālā ātruma palielinājums par vairāk nekā 15 km/h vai maksimālā pieļaujamā ārējās sliedes paaugstinājuma deficīta izmaiņas par vairāk nekā ± 10 %</w:t>
            </w:r>
          </w:p>
        </w:tc>
      </w:tr>
      <w:tr w:rsidR="00B573E1" w:rsidRPr="00DD598B" w:rsidTr="006A097C">
        <w:trPr>
          <w:cantSplit/>
          <w:trHeight w:val="51"/>
        </w:trPr>
        <w:tc>
          <w:tcPr>
            <w:tcW w:w="1231" w:type="dxa"/>
            <w:tcBorders>
              <w:top w:val="single" w:sz="4" w:space="0" w:color="000000"/>
              <w:bottom w:val="single" w:sz="4" w:space="0" w:color="000000"/>
              <w:right w:val="single" w:sz="4" w:space="0" w:color="000000"/>
            </w:tcBorders>
            <w:vAlign w:val="center"/>
          </w:tcPr>
          <w:p w:rsidR="00B573E1" w:rsidRPr="00DD598B" w:rsidRDefault="00B573E1" w:rsidP="006A097C">
            <w:pPr>
              <w:pStyle w:val="TableParagraph"/>
              <w:rPr>
                <w:rFonts w:ascii="Calibri" w:hAnsi="Calibri" w:cs="Calibri"/>
                <w:sz w:val="20"/>
                <w:szCs w:val="20"/>
                <w:lang w:val="lv-LV"/>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r w:rsidRPr="00DD598B">
              <w:rPr>
                <w:rFonts w:ascii="Calibri" w:hAnsi="Calibri" w:cs="Calibri"/>
                <w:sz w:val="20"/>
                <w:szCs w:val="20"/>
                <w:lang w:val="lv-LV"/>
              </w:rPr>
              <w:t xml:space="preserve">Sliežu </w:t>
            </w:r>
            <w:r w:rsidR="00AC47F1" w:rsidRPr="00DD598B">
              <w:rPr>
                <w:rFonts w:ascii="Calibri" w:hAnsi="Calibri" w:cs="Calibri"/>
                <w:sz w:val="20"/>
                <w:szCs w:val="20"/>
                <w:lang w:val="lv-LV"/>
              </w:rPr>
              <w:t>ie</w:t>
            </w:r>
            <w:r w:rsidRPr="00DD598B">
              <w:rPr>
                <w:rFonts w:ascii="Calibri" w:hAnsi="Calibri" w:cs="Calibri"/>
                <w:sz w:val="20"/>
                <w:szCs w:val="20"/>
                <w:lang w:val="lv-LV"/>
              </w:rPr>
              <w:t>slīpums</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4.6.5 </w:t>
            </w:r>
            <w:r w:rsidR="00014E9B" w:rsidRPr="00DD598B">
              <w:rPr>
                <w:sz w:val="20"/>
                <w:szCs w:val="20"/>
              </w:rPr>
              <w:t xml:space="preserve">Sliežu </w:t>
            </w:r>
            <w:r w:rsidR="00893BC0" w:rsidRPr="00DD598B">
              <w:rPr>
                <w:sz w:val="20"/>
                <w:szCs w:val="20"/>
              </w:rPr>
              <w:t>ie</w:t>
            </w:r>
            <w:r w:rsidR="00014E9B" w:rsidRPr="00DD598B">
              <w:rPr>
                <w:sz w:val="20"/>
                <w:szCs w:val="20"/>
              </w:rPr>
              <w:t>slīpums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89109722"/>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976877543"/>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1984" w:type="dxa"/>
            <w:tcBorders>
              <w:top w:val="single" w:sz="4" w:space="0" w:color="000000"/>
              <w:left w:val="single" w:sz="4" w:space="0" w:color="000000"/>
              <w:bottom w:val="single" w:sz="4" w:space="0" w:color="000000"/>
            </w:tcBorders>
            <w:vAlign w:val="center"/>
          </w:tcPr>
          <w:p w:rsidR="00B573E1" w:rsidRPr="00DD598B" w:rsidRDefault="00014E9B" w:rsidP="006A097C">
            <w:pPr>
              <w:pStyle w:val="TableParagraph"/>
              <w:rPr>
                <w:rFonts w:ascii="Calibri" w:hAnsi="Calibri" w:cs="Calibri"/>
                <w:sz w:val="20"/>
                <w:szCs w:val="20"/>
                <w:lang w:val="lv-LV"/>
              </w:rPr>
            </w:pPr>
            <w:r w:rsidRPr="00DD598B">
              <w:rPr>
                <w:rFonts w:ascii="Calibri" w:hAnsi="Calibri" w:cs="Calibri"/>
                <w:sz w:val="20"/>
                <w:szCs w:val="20"/>
                <w:lang w:val="lv-LV"/>
              </w:rPr>
              <w:t xml:space="preserve">Sliežu </w:t>
            </w:r>
            <w:r w:rsidR="00AC47F1" w:rsidRPr="00DD598B">
              <w:rPr>
                <w:rFonts w:ascii="Calibri" w:hAnsi="Calibri" w:cs="Calibri"/>
                <w:sz w:val="20"/>
                <w:szCs w:val="20"/>
                <w:lang w:val="lv-LV"/>
              </w:rPr>
              <w:t>ie</w:t>
            </w:r>
            <w:r w:rsidRPr="00DD598B">
              <w:rPr>
                <w:rFonts w:ascii="Calibri" w:hAnsi="Calibri" w:cs="Calibri"/>
                <w:sz w:val="20"/>
                <w:szCs w:val="20"/>
                <w:lang w:val="lv-LV"/>
              </w:rPr>
              <w:t>slīpuma, kam</w:t>
            </w:r>
            <w:r w:rsidR="00893BC0" w:rsidRPr="00DD598B">
              <w:rPr>
                <w:rFonts w:ascii="Calibri" w:hAnsi="Calibri" w:cs="Calibri"/>
                <w:sz w:val="20"/>
                <w:szCs w:val="20"/>
                <w:lang w:val="lv-LV"/>
              </w:rPr>
              <w:t xml:space="preserve"> atbilst</w:t>
            </w:r>
            <w:r w:rsidRPr="00DD598B">
              <w:rPr>
                <w:rFonts w:ascii="Calibri" w:hAnsi="Calibri" w:cs="Calibri"/>
                <w:sz w:val="20"/>
                <w:szCs w:val="20"/>
                <w:lang w:val="lv-LV"/>
              </w:rPr>
              <w:t xml:space="preserve"> </w:t>
            </w:r>
            <w:proofErr w:type="spellStart"/>
            <w:r w:rsidRPr="00DD598B">
              <w:rPr>
                <w:rFonts w:ascii="Calibri" w:hAnsi="Calibri" w:cs="Calibri"/>
                <w:sz w:val="20"/>
                <w:szCs w:val="20"/>
                <w:lang w:val="lv-LV"/>
              </w:rPr>
              <w:t>riteklis</w:t>
            </w:r>
            <w:proofErr w:type="spellEnd"/>
            <w:r w:rsidR="00C20477" w:rsidRPr="00DD598B">
              <w:rPr>
                <w:rFonts w:ascii="Calibri" w:hAnsi="Calibri" w:cs="Calibri"/>
                <w:sz w:val="20"/>
                <w:szCs w:val="20"/>
                <w:lang w:val="lv-LV"/>
              </w:rPr>
              <w:t>, izmaiņas</w:t>
            </w:r>
          </w:p>
        </w:tc>
      </w:tr>
      <w:tr w:rsidR="00B573E1" w:rsidRPr="00DD598B" w:rsidTr="006A097C">
        <w:trPr>
          <w:cantSplit/>
          <w:trHeight w:val="51"/>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r w:rsidRPr="00DD598B">
              <w:rPr>
                <w:rFonts w:ascii="Calibri" w:hAnsi="Calibri" w:cs="Calibri"/>
                <w:sz w:val="20"/>
                <w:szCs w:val="20"/>
                <w:lang w:val="lv-LV"/>
              </w:rPr>
              <w:t xml:space="preserve">4.2.3.5.3 </w:t>
            </w:r>
            <w:r w:rsidR="00C4736D" w:rsidRPr="00DD598B">
              <w:rPr>
                <w:rFonts w:ascii="Calibri" w:hAnsi="Calibri" w:cs="Calibri"/>
                <w:sz w:val="20"/>
                <w:szCs w:val="20"/>
                <w:lang w:val="lv-LV"/>
              </w:rPr>
              <w:t>Nobraukšanas no sliedēm atklāšanas un novēršanas funkcija</w:t>
            </w:r>
            <w:r w:rsidR="00C4736D" w:rsidRPr="00DD598B">
              <w:rPr>
                <w:rFonts w:ascii="Calibri" w:hAnsi="Calibri" w:cs="Calibri"/>
                <w:sz w:val="20"/>
                <w:szCs w:val="20"/>
                <w:vertAlign w:val="superscript"/>
                <w:lang w:val="lv-LV"/>
              </w:rPr>
              <w:t xml:space="preserve"> </w:t>
            </w:r>
            <w:r w:rsidRPr="00DD598B">
              <w:rPr>
                <w:rFonts w:ascii="Calibri" w:hAnsi="Calibri" w:cs="Calibri"/>
                <w:sz w:val="20"/>
                <w:szCs w:val="20"/>
                <w:vertAlign w:val="superscript"/>
                <w:lang w:val="lv-LV"/>
              </w:rPr>
              <w:t>(*)</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C4736D" w:rsidP="006A097C">
            <w:pPr>
              <w:pStyle w:val="TableParagraph"/>
              <w:rPr>
                <w:rFonts w:ascii="Calibri" w:hAnsi="Calibri" w:cs="Calibri"/>
                <w:sz w:val="20"/>
                <w:szCs w:val="20"/>
                <w:lang w:val="lv-LV"/>
              </w:rPr>
            </w:pPr>
            <w:r w:rsidRPr="00DD598B">
              <w:rPr>
                <w:rFonts w:ascii="Calibri" w:hAnsi="Calibri" w:cs="Calibri"/>
                <w:sz w:val="20"/>
                <w:szCs w:val="20"/>
                <w:lang w:val="lv-LV"/>
              </w:rPr>
              <w:t>Nobraukšanas no sliedēm atklāšanas un novēršanas funkcijas(-u) esība un veids</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4.15.1 </w:t>
            </w:r>
            <w:r w:rsidR="00C4736D" w:rsidRPr="00DD598B">
              <w:rPr>
                <w:sz w:val="20"/>
                <w:szCs w:val="20"/>
              </w:rPr>
              <w:t>Nobraukšanas no sliedēm atklāšanas un novēršanas funkcijas(-u) esība un veids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554321122"/>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spacing w:after="0"/>
              <w:jc w:val="left"/>
              <w:rPr>
                <w:sz w:val="20"/>
                <w:szCs w:val="20"/>
              </w:rPr>
            </w:pPr>
            <w:sdt>
              <w:sdtPr>
                <w:rPr>
                  <w:rFonts w:asciiTheme="minorHAnsi" w:hAnsiTheme="minorHAnsi" w:cstheme="minorHAnsi"/>
                  <w:sz w:val="20"/>
                  <w:szCs w:val="20"/>
                </w:rPr>
                <w:id w:val="-573043286"/>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5774F4" w:rsidP="006A097C">
            <w:pPr>
              <w:pStyle w:val="TableParagraph"/>
              <w:rPr>
                <w:rFonts w:ascii="Calibri" w:hAnsi="Calibri" w:cs="Calibri"/>
                <w:sz w:val="20"/>
                <w:szCs w:val="20"/>
                <w:lang w:val="lv-LV"/>
              </w:rPr>
            </w:pPr>
            <w:r w:rsidRPr="00DD598B">
              <w:rPr>
                <w:rFonts w:ascii="Calibri" w:hAnsi="Calibri" w:cs="Calibri"/>
                <w:sz w:val="20"/>
                <w:szCs w:val="20"/>
                <w:lang w:val="lv-LV"/>
              </w:rPr>
              <w:t>Novēršanas/</w:t>
            </w:r>
            <w:r w:rsidR="00C4736D" w:rsidRPr="00DD598B">
              <w:rPr>
                <w:rFonts w:ascii="Calibri" w:hAnsi="Calibri" w:cs="Calibri"/>
                <w:sz w:val="20"/>
                <w:szCs w:val="20"/>
                <w:lang w:val="lv-LV"/>
              </w:rPr>
              <w:t>atklāšanas </w:t>
            </w:r>
            <w:r w:rsidRPr="00DD598B">
              <w:rPr>
                <w:rFonts w:ascii="Calibri" w:hAnsi="Calibri" w:cs="Calibri"/>
                <w:sz w:val="20"/>
                <w:szCs w:val="20"/>
                <w:lang w:val="lv-LV"/>
              </w:rPr>
              <w:t>funkcijas uzstādīšana/noņemšana</w:t>
            </w:r>
          </w:p>
        </w:tc>
        <w:tc>
          <w:tcPr>
            <w:tcW w:w="1984" w:type="dxa"/>
            <w:tcBorders>
              <w:top w:val="single" w:sz="4" w:space="0" w:color="000000"/>
              <w:left w:val="single" w:sz="4" w:space="0" w:color="000000"/>
              <w:bottom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r w:rsidRPr="00DD598B">
              <w:rPr>
                <w:rFonts w:ascii="Calibri" w:hAnsi="Calibri" w:cs="Calibri"/>
                <w:sz w:val="20"/>
                <w:szCs w:val="20"/>
                <w:lang w:val="lv-LV"/>
              </w:rPr>
              <w:t>N/</w:t>
            </w:r>
            <w:r w:rsidR="00C4736D" w:rsidRPr="00DD598B">
              <w:rPr>
                <w:rFonts w:ascii="Calibri" w:hAnsi="Calibri" w:cs="Calibri"/>
                <w:sz w:val="20"/>
                <w:szCs w:val="20"/>
                <w:lang w:val="lv-LV"/>
              </w:rPr>
              <w:t>P</w:t>
            </w:r>
          </w:p>
        </w:tc>
      </w:tr>
      <w:tr w:rsidR="00B573E1" w:rsidRPr="00DD598B" w:rsidTr="006A097C">
        <w:trPr>
          <w:cantSplit/>
          <w:trHeight w:val="241"/>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4.2.3.6.2 </w:t>
            </w:r>
            <w:proofErr w:type="spellStart"/>
            <w:r w:rsidRPr="00DD598B">
              <w:rPr>
                <w:rFonts w:ascii="Calibri" w:hAnsi="Calibri" w:cs="Calibri"/>
                <w:sz w:val="20"/>
                <w:szCs w:val="20"/>
                <w:lang w:val="lv-LV"/>
              </w:rPr>
              <w:t>Riteņpāru</w:t>
            </w:r>
            <w:proofErr w:type="spellEnd"/>
            <w:r w:rsidRPr="00DD598B">
              <w:rPr>
                <w:rFonts w:ascii="Calibri" w:hAnsi="Calibri" w:cs="Calibri"/>
                <w:sz w:val="20"/>
                <w:szCs w:val="20"/>
                <w:lang w:val="lv-LV"/>
              </w:rPr>
              <w:t xml:space="preserve"> raksturlielumi</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550BCE" w:rsidP="006A097C">
            <w:pPr>
              <w:pStyle w:val="TableParagraph"/>
              <w:rPr>
                <w:rFonts w:ascii="Calibri" w:hAnsi="Calibri" w:cs="Calibri"/>
                <w:sz w:val="20"/>
                <w:szCs w:val="20"/>
                <w:lang w:val="lv-LV"/>
              </w:rPr>
            </w:pPr>
            <w:proofErr w:type="spellStart"/>
            <w:r w:rsidRPr="00DD598B">
              <w:rPr>
                <w:rFonts w:ascii="Calibri" w:hAnsi="Calibri" w:cs="Calibri"/>
                <w:sz w:val="20"/>
                <w:szCs w:val="20"/>
                <w:lang w:val="lv-LV"/>
              </w:rPr>
              <w:t>Riteņpāra</w:t>
            </w:r>
            <w:proofErr w:type="spellEnd"/>
            <w:r w:rsidRPr="00DD598B">
              <w:rPr>
                <w:rFonts w:ascii="Calibri" w:hAnsi="Calibri" w:cs="Calibri"/>
                <w:sz w:val="20"/>
                <w:szCs w:val="20"/>
                <w:lang w:val="lv-LV"/>
              </w:rPr>
              <w:t xml:space="preserve"> </w:t>
            </w:r>
            <w:r w:rsidR="009D04BF" w:rsidRPr="00DD598B">
              <w:rPr>
                <w:rFonts w:ascii="Calibri" w:hAnsi="Calibri" w:cs="Calibri"/>
                <w:sz w:val="20"/>
                <w:szCs w:val="20"/>
                <w:lang w:val="lv-LV"/>
              </w:rPr>
              <w:t>kontūr</w:t>
            </w:r>
            <w:r w:rsidR="00C20477" w:rsidRPr="00DD598B">
              <w:rPr>
                <w:rFonts w:ascii="Calibri" w:hAnsi="Calibri" w:cs="Calibri"/>
                <w:sz w:val="20"/>
                <w:szCs w:val="20"/>
                <w:lang w:val="lv-LV"/>
              </w:rPr>
              <w:t>a</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4.1.3 </w:t>
            </w:r>
            <w:proofErr w:type="spellStart"/>
            <w:r w:rsidR="00550BCE" w:rsidRPr="00DD598B">
              <w:rPr>
                <w:sz w:val="20"/>
                <w:szCs w:val="20"/>
              </w:rPr>
              <w:t>Riteņpāra</w:t>
            </w:r>
            <w:proofErr w:type="spellEnd"/>
            <w:r w:rsidR="00550BCE" w:rsidRPr="00DD598B">
              <w:rPr>
                <w:sz w:val="20"/>
                <w:szCs w:val="20"/>
              </w:rPr>
              <w:t xml:space="preserve"> </w:t>
            </w:r>
            <w:r w:rsidR="009D04BF" w:rsidRPr="00DD598B">
              <w:rPr>
                <w:sz w:val="20"/>
                <w:szCs w:val="20"/>
              </w:rPr>
              <w:t>kontūr</w:t>
            </w:r>
            <w:r w:rsidR="00C20477" w:rsidRPr="00DD598B">
              <w:rPr>
                <w:sz w:val="20"/>
                <w:szCs w:val="20"/>
              </w:rPr>
              <w:t>a</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617303672"/>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11386997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1984" w:type="dxa"/>
            <w:tcBorders>
              <w:top w:val="single" w:sz="4" w:space="0" w:color="000000"/>
              <w:left w:val="single" w:sz="4" w:space="0" w:color="000000"/>
              <w:bottom w:val="single" w:sz="4" w:space="0" w:color="000000"/>
            </w:tcBorders>
            <w:vAlign w:val="center"/>
          </w:tcPr>
          <w:p w:rsidR="00B573E1" w:rsidRPr="00DD598B" w:rsidRDefault="00550BCE" w:rsidP="006A097C">
            <w:pPr>
              <w:pStyle w:val="TableParagraph"/>
              <w:rPr>
                <w:rFonts w:ascii="Calibri" w:hAnsi="Calibri" w:cs="Calibri"/>
                <w:sz w:val="20"/>
                <w:szCs w:val="20"/>
                <w:lang w:val="lv-LV"/>
              </w:rPr>
            </w:pPr>
            <w:r w:rsidRPr="00DD598B">
              <w:rPr>
                <w:rFonts w:ascii="Calibri" w:hAnsi="Calibri" w:cs="Calibri"/>
                <w:sz w:val="20"/>
                <w:szCs w:val="20"/>
                <w:lang w:val="lv-LV"/>
              </w:rPr>
              <w:t xml:space="preserve">Izmaiņas sliežu ceļa platumā, ar kuru ir savietojams </w:t>
            </w:r>
            <w:proofErr w:type="spellStart"/>
            <w:r w:rsidRPr="00DD598B">
              <w:rPr>
                <w:rFonts w:ascii="Calibri" w:hAnsi="Calibri" w:cs="Calibri"/>
                <w:sz w:val="20"/>
                <w:szCs w:val="20"/>
                <w:lang w:val="lv-LV"/>
              </w:rPr>
              <w:t>riteņpāris</w:t>
            </w:r>
            <w:proofErr w:type="spellEnd"/>
          </w:p>
        </w:tc>
      </w:tr>
      <w:tr w:rsidR="00B573E1" w:rsidRPr="00DD598B" w:rsidTr="006A097C">
        <w:trPr>
          <w:cantSplit/>
          <w:trHeight w:val="148"/>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4.2.3.6.3 Riteņu </w:t>
            </w:r>
            <w:r w:rsidR="00892CEA" w:rsidRPr="00DD598B">
              <w:rPr>
                <w:rFonts w:ascii="Calibri" w:hAnsi="Calibri" w:cs="Calibri"/>
                <w:sz w:val="20"/>
                <w:szCs w:val="20"/>
                <w:lang w:val="lv-LV"/>
              </w:rPr>
              <w:t>raksturlielumi</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r w:rsidRPr="00DD598B">
              <w:rPr>
                <w:rFonts w:ascii="Calibri" w:hAnsi="Calibri" w:cs="Calibri"/>
                <w:sz w:val="20"/>
                <w:szCs w:val="20"/>
                <w:lang w:val="lv-LV"/>
              </w:rPr>
              <w:t xml:space="preserve">Minimālais </w:t>
            </w:r>
            <w:r w:rsidR="00892CEA" w:rsidRPr="00DD598B">
              <w:rPr>
                <w:rFonts w:ascii="Calibri" w:hAnsi="Calibri" w:cs="Calibri"/>
                <w:sz w:val="20"/>
                <w:szCs w:val="20"/>
                <w:lang w:val="lv-LV"/>
              </w:rPr>
              <w:t xml:space="preserve">ekspluatācijas </w:t>
            </w:r>
            <w:r w:rsidRPr="00DD598B">
              <w:rPr>
                <w:rFonts w:ascii="Calibri" w:hAnsi="Calibri" w:cs="Calibri"/>
                <w:sz w:val="20"/>
                <w:szCs w:val="20"/>
                <w:lang w:val="lv-LV"/>
              </w:rPr>
              <w:t>nepieciešamais riteņa diametrs</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4.8.2 </w:t>
            </w:r>
            <w:r w:rsidR="00C20477" w:rsidRPr="00DD598B">
              <w:rPr>
                <w:sz w:val="20"/>
                <w:szCs w:val="20"/>
              </w:rPr>
              <w:t>Minimālais ekspluatācijā nepieciešamais riteņa diametrs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827362855"/>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608660826"/>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6A097C">
            <w:pPr>
              <w:pStyle w:val="TableParagraph"/>
              <w:ind w:right="73"/>
              <w:jc w:val="both"/>
              <w:rPr>
                <w:rFonts w:ascii="Calibri" w:hAnsi="Calibri" w:cs="Calibri"/>
                <w:sz w:val="20"/>
                <w:szCs w:val="20"/>
                <w:lang w:val="lv-LV"/>
              </w:rPr>
            </w:pPr>
            <w:r w:rsidRPr="00DD598B">
              <w:rPr>
                <w:rFonts w:ascii="Calibri" w:hAnsi="Calibri" w:cs="Calibri"/>
                <w:sz w:val="20"/>
                <w:szCs w:val="20"/>
                <w:lang w:val="lv-LV"/>
              </w:rPr>
              <w:t xml:space="preserve">Minimālā </w:t>
            </w:r>
            <w:r w:rsidR="00BC20E8" w:rsidRPr="00DD598B">
              <w:rPr>
                <w:rFonts w:ascii="Calibri" w:hAnsi="Calibri" w:cs="Calibri"/>
                <w:sz w:val="20"/>
                <w:szCs w:val="20"/>
                <w:lang w:val="lv-LV"/>
              </w:rPr>
              <w:t xml:space="preserve">ekspluatācijas nepieciešamā </w:t>
            </w:r>
            <w:r w:rsidRPr="00DD598B">
              <w:rPr>
                <w:rFonts w:ascii="Calibri" w:hAnsi="Calibri" w:cs="Calibri"/>
                <w:sz w:val="20"/>
                <w:szCs w:val="20"/>
                <w:lang w:val="lv-LV"/>
              </w:rPr>
              <w:t xml:space="preserve">diametra </w:t>
            </w:r>
            <w:r w:rsidR="00BC20E8" w:rsidRPr="00DD598B">
              <w:rPr>
                <w:rFonts w:ascii="Calibri" w:hAnsi="Calibri" w:cs="Calibri"/>
                <w:sz w:val="20"/>
                <w:szCs w:val="20"/>
                <w:lang w:val="lv-LV"/>
              </w:rPr>
              <w:t>iz</w:t>
            </w:r>
            <w:r w:rsidRPr="00DD598B">
              <w:rPr>
                <w:rFonts w:ascii="Calibri" w:hAnsi="Calibri" w:cs="Calibri"/>
                <w:sz w:val="20"/>
                <w:szCs w:val="20"/>
                <w:lang w:val="lv-LV"/>
              </w:rPr>
              <w:t>maiņa</w:t>
            </w:r>
            <w:r w:rsidR="00C20477" w:rsidRPr="00DD598B">
              <w:rPr>
                <w:rFonts w:ascii="Calibri" w:hAnsi="Calibri" w:cs="Calibri"/>
                <w:sz w:val="20"/>
                <w:szCs w:val="20"/>
                <w:lang w:val="lv-LV"/>
              </w:rPr>
              <w:t>s</w:t>
            </w:r>
            <w:r w:rsidRPr="00DD598B">
              <w:rPr>
                <w:rFonts w:ascii="Calibri" w:hAnsi="Calibri" w:cs="Calibri"/>
                <w:sz w:val="20"/>
                <w:szCs w:val="20"/>
                <w:lang w:val="lv-LV"/>
              </w:rPr>
              <w:t xml:space="preserve"> </w:t>
            </w:r>
            <w:r w:rsidR="00BC20E8" w:rsidRPr="00DD598B">
              <w:rPr>
                <w:rFonts w:ascii="Calibri" w:hAnsi="Calibri" w:cs="Calibri"/>
                <w:sz w:val="20"/>
                <w:szCs w:val="20"/>
                <w:lang w:val="lv-LV"/>
              </w:rPr>
              <w:t xml:space="preserve">par </w:t>
            </w:r>
            <w:r w:rsidRPr="00DD598B">
              <w:rPr>
                <w:rFonts w:ascii="Calibri" w:hAnsi="Calibri" w:cs="Calibri"/>
                <w:sz w:val="20"/>
                <w:szCs w:val="20"/>
                <w:lang w:val="lv-LV"/>
              </w:rPr>
              <w:t>vairāk nekā 10 mm</w:t>
            </w:r>
          </w:p>
        </w:tc>
        <w:tc>
          <w:tcPr>
            <w:tcW w:w="1984" w:type="dxa"/>
            <w:tcBorders>
              <w:top w:val="single" w:sz="4" w:space="0" w:color="000000"/>
              <w:left w:val="single" w:sz="4" w:space="0" w:color="000000"/>
              <w:bottom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r>
      <w:tr w:rsidR="00B573E1" w:rsidRPr="00DD598B" w:rsidTr="006A097C">
        <w:trPr>
          <w:cantSplit/>
          <w:trHeight w:val="323"/>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tabs>
                <w:tab w:val="left" w:pos="1176"/>
              </w:tabs>
              <w:ind w:left="4" w:right="79"/>
              <w:rPr>
                <w:rFonts w:ascii="Calibri" w:hAnsi="Calibri" w:cs="Calibri"/>
                <w:sz w:val="20"/>
                <w:szCs w:val="20"/>
                <w:lang w:val="lv-LV"/>
              </w:rPr>
            </w:pPr>
            <w:r w:rsidRPr="00DD598B">
              <w:rPr>
                <w:rFonts w:ascii="Calibri" w:hAnsi="Calibri" w:cs="Calibri"/>
                <w:sz w:val="20"/>
                <w:szCs w:val="20"/>
                <w:lang w:val="lv-LV"/>
              </w:rPr>
              <w:t xml:space="preserve">4.2.3.6.6 </w:t>
            </w:r>
            <w:r w:rsidR="002A2AC1" w:rsidRPr="00DD598B">
              <w:rPr>
                <w:rFonts w:ascii="Calibri" w:hAnsi="Calibri" w:cs="Calibri"/>
                <w:sz w:val="20"/>
                <w:szCs w:val="20"/>
                <w:lang w:val="lv-LV"/>
              </w:rPr>
              <w:t>Sliežu ceļa platuma automātiskas pārstatīšanas sistēmas</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A6A09" w:rsidP="006A097C">
            <w:pPr>
              <w:pStyle w:val="TableParagraph"/>
              <w:rPr>
                <w:rFonts w:ascii="Calibri" w:hAnsi="Calibri" w:cs="Calibri"/>
                <w:sz w:val="20"/>
                <w:szCs w:val="20"/>
                <w:lang w:val="lv-LV"/>
              </w:rPr>
            </w:pPr>
            <w:proofErr w:type="spellStart"/>
            <w:r w:rsidRPr="00DD598B">
              <w:rPr>
                <w:rFonts w:ascii="Calibri" w:hAnsi="Calibri" w:cs="Calibri"/>
                <w:sz w:val="20"/>
                <w:szCs w:val="20"/>
                <w:lang w:val="lv-LV"/>
              </w:rPr>
              <w:t>Riteņpāra</w:t>
            </w:r>
            <w:proofErr w:type="spellEnd"/>
            <w:r w:rsidRPr="00DD598B">
              <w:rPr>
                <w:rFonts w:ascii="Calibri" w:hAnsi="Calibri" w:cs="Calibri"/>
                <w:sz w:val="20"/>
                <w:szCs w:val="20"/>
                <w:lang w:val="lv-LV"/>
              </w:rPr>
              <w:t xml:space="preserve"> kontūras pārstatīšanas ierīce</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4.1.11 </w:t>
            </w:r>
            <w:proofErr w:type="spellStart"/>
            <w:r w:rsidR="007A6A09" w:rsidRPr="00DD598B">
              <w:rPr>
                <w:sz w:val="20"/>
                <w:szCs w:val="20"/>
              </w:rPr>
              <w:t>Riteņpāra</w:t>
            </w:r>
            <w:proofErr w:type="spellEnd"/>
            <w:r w:rsidR="007A6A09" w:rsidRPr="00DD598B">
              <w:rPr>
                <w:sz w:val="20"/>
                <w:szCs w:val="20"/>
              </w:rPr>
              <w:t xml:space="preserve"> kontūras pārstatīšanas ierīce</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2028753969"/>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b/>
                <w:sz w:val="20"/>
                <w:szCs w:val="20"/>
                <w:lang w:val="lv-LV"/>
              </w:rPr>
            </w:pPr>
            <w:sdt>
              <w:sdtPr>
                <w:rPr>
                  <w:rFonts w:asciiTheme="minorHAnsi" w:hAnsiTheme="minorHAnsi" w:cstheme="minorHAnsi"/>
                  <w:sz w:val="20"/>
                  <w:szCs w:val="20"/>
                  <w:lang w:val="lv-LV"/>
                </w:rPr>
                <w:id w:val="694273872"/>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7A6A09" w:rsidP="006A097C">
            <w:pPr>
              <w:pStyle w:val="TableParagraph"/>
              <w:ind w:right="74"/>
              <w:jc w:val="both"/>
              <w:rPr>
                <w:rFonts w:ascii="Calibri" w:hAnsi="Calibri" w:cs="Calibri"/>
                <w:sz w:val="20"/>
                <w:szCs w:val="20"/>
                <w:lang w:val="lv-LV"/>
              </w:rPr>
            </w:pPr>
            <w:r w:rsidRPr="00DD598B">
              <w:rPr>
                <w:rFonts w:ascii="Calibri" w:hAnsi="Calibri" w:cs="Calibri"/>
                <w:sz w:val="20"/>
                <w:szCs w:val="20"/>
                <w:lang w:val="lv-LV"/>
              </w:rPr>
              <w:t>Vienības izmaiņas, kuras rada izmaiņas pārstatīšanas ierīcē(-</w:t>
            </w:r>
            <w:proofErr w:type="spellStart"/>
            <w:r w:rsidRPr="00DD598B">
              <w:rPr>
                <w:rFonts w:ascii="Calibri" w:hAnsi="Calibri" w:cs="Calibri"/>
                <w:sz w:val="20"/>
                <w:szCs w:val="20"/>
                <w:lang w:val="lv-LV"/>
              </w:rPr>
              <w:t>ēs</w:t>
            </w:r>
            <w:proofErr w:type="spellEnd"/>
            <w:r w:rsidRPr="00DD598B">
              <w:rPr>
                <w:rFonts w:ascii="Calibri" w:hAnsi="Calibri" w:cs="Calibri"/>
                <w:sz w:val="20"/>
                <w:szCs w:val="20"/>
                <w:lang w:val="lv-LV"/>
              </w:rPr>
              <w:t xml:space="preserve">), ar ko ir savietojams </w:t>
            </w:r>
            <w:proofErr w:type="spellStart"/>
            <w:r w:rsidRPr="00DD598B">
              <w:rPr>
                <w:rFonts w:ascii="Calibri" w:hAnsi="Calibri" w:cs="Calibri"/>
                <w:sz w:val="20"/>
                <w:szCs w:val="20"/>
                <w:lang w:val="lv-LV"/>
              </w:rPr>
              <w:t>riteņpāris</w:t>
            </w:r>
            <w:proofErr w:type="spellEnd"/>
          </w:p>
        </w:tc>
        <w:tc>
          <w:tcPr>
            <w:tcW w:w="1984" w:type="dxa"/>
            <w:tcBorders>
              <w:top w:val="single" w:sz="4" w:space="0" w:color="000000"/>
              <w:left w:val="single" w:sz="4" w:space="0" w:color="000000"/>
              <w:bottom w:val="single" w:sz="4" w:space="0" w:color="000000"/>
            </w:tcBorders>
            <w:vAlign w:val="center"/>
          </w:tcPr>
          <w:p w:rsidR="00B573E1" w:rsidRPr="00DD598B" w:rsidRDefault="007A6A09" w:rsidP="006A097C">
            <w:pPr>
              <w:pStyle w:val="TableParagraph"/>
              <w:rPr>
                <w:rFonts w:ascii="Calibri" w:hAnsi="Calibri" w:cs="Calibri"/>
                <w:sz w:val="20"/>
                <w:szCs w:val="20"/>
                <w:lang w:val="lv-LV"/>
              </w:rPr>
            </w:pPr>
            <w:r w:rsidRPr="00DD598B">
              <w:rPr>
                <w:rFonts w:ascii="Calibri" w:hAnsi="Calibri" w:cs="Calibri"/>
                <w:sz w:val="20"/>
                <w:szCs w:val="20"/>
                <w:lang w:val="lv-LV"/>
              </w:rPr>
              <w:t xml:space="preserve">Izmaiņas sliežu ceļa platumā, ar kuru ir savietojams </w:t>
            </w:r>
            <w:proofErr w:type="spellStart"/>
            <w:r w:rsidRPr="00DD598B">
              <w:rPr>
                <w:rFonts w:ascii="Calibri" w:hAnsi="Calibri" w:cs="Calibri"/>
                <w:sz w:val="20"/>
                <w:szCs w:val="20"/>
                <w:lang w:val="lv-LV"/>
              </w:rPr>
              <w:t>riteņpāris</w:t>
            </w:r>
            <w:proofErr w:type="spellEnd"/>
          </w:p>
        </w:tc>
      </w:tr>
      <w:tr w:rsidR="00B573E1" w:rsidRPr="00DD598B" w:rsidTr="006A097C">
        <w:trPr>
          <w:cantSplit/>
          <w:trHeight w:val="50"/>
        </w:trPr>
        <w:tc>
          <w:tcPr>
            <w:tcW w:w="1231" w:type="dxa"/>
            <w:tcBorders>
              <w:top w:val="single" w:sz="4" w:space="0" w:color="000000"/>
              <w:right w:val="single" w:sz="4" w:space="0" w:color="000000"/>
            </w:tcBorders>
            <w:vAlign w:val="center"/>
          </w:tcPr>
          <w:p w:rsidR="00B573E1" w:rsidRPr="00DD598B" w:rsidRDefault="00A063BF" w:rsidP="006A097C">
            <w:pPr>
              <w:pStyle w:val="TableParagraph"/>
              <w:ind w:left="4" w:right="176"/>
              <w:rPr>
                <w:rFonts w:ascii="Calibri" w:hAnsi="Calibri" w:cs="Calibri"/>
                <w:sz w:val="20"/>
                <w:szCs w:val="20"/>
                <w:lang w:val="lv-LV"/>
              </w:rPr>
            </w:pPr>
            <w:r w:rsidRPr="00DD598B">
              <w:rPr>
                <w:rFonts w:ascii="Calibri" w:hAnsi="Calibri" w:cs="Calibri"/>
                <w:sz w:val="20"/>
                <w:szCs w:val="20"/>
                <w:lang w:val="lv-LV"/>
              </w:rPr>
              <w:t>4.2.4.3.2.1 Darba bremzes</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8B7EEF" w:rsidP="006A097C">
            <w:pPr>
              <w:pStyle w:val="TableParagraph"/>
              <w:rPr>
                <w:rFonts w:ascii="Calibri" w:hAnsi="Calibri" w:cs="Calibri"/>
                <w:sz w:val="20"/>
                <w:szCs w:val="20"/>
                <w:lang w:val="lv-LV"/>
              </w:rPr>
            </w:pPr>
            <w:r w:rsidRPr="00DD598B">
              <w:rPr>
                <w:rFonts w:ascii="Calibri" w:hAnsi="Calibri" w:cs="Calibri"/>
                <w:sz w:val="20"/>
                <w:szCs w:val="20"/>
                <w:lang w:val="lv-LV"/>
              </w:rPr>
              <w:t>Bremzēšanas ceļš</w:t>
            </w:r>
          </w:p>
        </w:tc>
        <w:tc>
          <w:tcPr>
            <w:tcW w:w="1633" w:type="dxa"/>
            <w:tcBorders>
              <w:top w:val="single" w:sz="4" w:space="0" w:color="000000"/>
              <w:left w:val="single" w:sz="4" w:space="0" w:color="000000"/>
              <w:bottom w:val="single" w:sz="4" w:space="0" w:color="000000"/>
              <w:right w:val="single" w:sz="12" w:space="0" w:color="000000"/>
            </w:tcBorders>
            <w:vAlign w:val="center"/>
          </w:tcPr>
          <w:p w:rsidR="00AC4D05" w:rsidRPr="00DD598B" w:rsidRDefault="00A063BF" w:rsidP="006A097C">
            <w:pPr>
              <w:spacing w:after="0"/>
              <w:jc w:val="left"/>
              <w:rPr>
                <w:sz w:val="20"/>
                <w:szCs w:val="20"/>
              </w:rPr>
            </w:pPr>
            <w:r w:rsidRPr="00DD598B">
              <w:rPr>
                <w:sz w:val="20"/>
                <w:szCs w:val="20"/>
              </w:rPr>
              <w:t xml:space="preserve">4.7.6 </w:t>
            </w:r>
            <w:r w:rsidR="00AC4D05" w:rsidRPr="00DD598B">
              <w:rPr>
                <w:sz w:val="20"/>
                <w:szCs w:val="20"/>
              </w:rPr>
              <w:t>Vispārējai ekspluatācijai:</w:t>
            </w:r>
          </w:p>
          <w:p w:rsidR="00AC4D05" w:rsidRPr="00DD598B" w:rsidRDefault="00AC4D05" w:rsidP="006A097C">
            <w:pPr>
              <w:spacing w:after="0"/>
              <w:jc w:val="left"/>
              <w:rPr>
                <w:sz w:val="20"/>
                <w:szCs w:val="20"/>
              </w:rPr>
            </w:pPr>
            <w:r w:rsidRPr="00DD598B">
              <w:rPr>
                <w:sz w:val="20"/>
                <w:szCs w:val="20"/>
              </w:rPr>
              <w:t>bremzēšanas masas procents (lambda) vai bremzētā masa</w:t>
            </w:r>
          </w:p>
          <w:p w:rsidR="00B573E1" w:rsidRPr="00DD598B" w:rsidRDefault="00B573E1" w:rsidP="006A097C">
            <w:pPr>
              <w:spacing w:after="0"/>
              <w:jc w:val="left"/>
              <w:rPr>
                <w:sz w:val="20"/>
                <w:szCs w:val="20"/>
              </w:rPr>
            </w:pPr>
          </w:p>
          <w:p w:rsidR="00AC4D05" w:rsidRPr="00DD598B" w:rsidRDefault="00A063BF" w:rsidP="006A097C">
            <w:pPr>
              <w:spacing w:after="0"/>
              <w:jc w:val="left"/>
              <w:rPr>
                <w:sz w:val="20"/>
                <w:szCs w:val="20"/>
              </w:rPr>
            </w:pPr>
            <w:r w:rsidRPr="00DD598B">
              <w:rPr>
                <w:sz w:val="20"/>
                <w:szCs w:val="20"/>
              </w:rPr>
              <w:t xml:space="preserve">4.7.7 </w:t>
            </w:r>
            <w:r w:rsidR="00AC4D05" w:rsidRPr="00DD598B">
              <w:rPr>
                <w:sz w:val="20"/>
                <w:szCs w:val="20"/>
              </w:rPr>
              <w:t>Darba bremzēšana:</w:t>
            </w:r>
          </w:p>
          <w:p w:rsidR="00B573E1" w:rsidRPr="00DD598B" w:rsidRDefault="00AC4D05" w:rsidP="006A097C">
            <w:pPr>
              <w:spacing w:after="0"/>
              <w:jc w:val="left"/>
              <w:rPr>
                <w:sz w:val="20"/>
                <w:szCs w:val="20"/>
              </w:rPr>
            </w:pPr>
            <w:r w:rsidRPr="00DD598B">
              <w:rPr>
                <w:sz w:val="20"/>
                <w:szCs w:val="20"/>
              </w:rPr>
              <w:t>pie maksimālās darba bremzēšanas: bremzēšanas ceļš un maksimālais palēninājums slodzes režīmā “konstrukcijas masa normālā lietderīgās kravnesības režīmā” maksimālajā konstruktīvajā ātrumā</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231042249"/>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313379351"/>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E87BE1" w:rsidRPr="00DD598B" w:rsidRDefault="00E87BE1" w:rsidP="006A097C">
            <w:pPr>
              <w:pStyle w:val="TableParagraph"/>
              <w:ind w:right="73"/>
              <w:jc w:val="both"/>
              <w:rPr>
                <w:rFonts w:ascii="Calibri" w:hAnsi="Calibri" w:cs="Calibri"/>
                <w:sz w:val="20"/>
                <w:szCs w:val="20"/>
                <w:lang w:val="lv-LV"/>
              </w:rPr>
            </w:pPr>
            <w:r w:rsidRPr="00DD598B">
              <w:rPr>
                <w:rFonts w:ascii="Calibri" w:hAnsi="Calibri" w:cs="Calibri"/>
                <w:sz w:val="20"/>
                <w:szCs w:val="20"/>
                <w:lang w:val="lv-LV"/>
              </w:rPr>
              <w:t>Bremzēšanas ceļa izmaiņas par vairāk nekā ± 10 %.</w:t>
            </w:r>
          </w:p>
          <w:p w:rsidR="002A2AC1" w:rsidRPr="00DD598B" w:rsidRDefault="002A2AC1" w:rsidP="006A097C">
            <w:pPr>
              <w:pStyle w:val="TableParagraph"/>
              <w:ind w:right="73"/>
              <w:rPr>
                <w:rFonts w:cs="Calibri"/>
                <w:i/>
                <w:iCs/>
                <w:sz w:val="20"/>
                <w:szCs w:val="20"/>
                <w:lang w:val="lv-LV"/>
              </w:rPr>
            </w:pPr>
            <w:r w:rsidRPr="00DD598B">
              <w:rPr>
                <w:rFonts w:cs="Calibri"/>
                <w:i/>
                <w:iCs/>
                <w:sz w:val="20"/>
                <w:szCs w:val="20"/>
                <w:lang w:val="lv-LV"/>
              </w:rPr>
              <w:t>Piezīme. Var izmantot arī bremzēšanas masas procentu (saukts arī “lambda” vai “bremzētās masas procents”) vai bremzēto masu, ko var aprēķināt (tieši vai ņemot vērā bremzēšanas ceļu), izmantojot palēninājuma diagrammas.</w:t>
            </w:r>
          </w:p>
          <w:p w:rsidR="00AC4D05" w:rsidRPr="00DD598B" w:rsidRDefault="00AC4D05" w:rsidP="006A097C">
            <w:pPr>
              <w:pStyle w:val="TableParagraph"/>
              <w:ind w:right="73"/>
              <w:rPr>
                <w:rFonts w:cs="Calibri"/>
                <w:i/>
                <w:iCs/>
                <w:sz w:val="20"/>
                <w:szCs w:val="20"/>
                <w:lang w:val="lv-LV"/>
              </w:rPr>
            </w:pPr>
          </w:p>
          <w:p w:rsidR="00B573E1" w:rsidRPr="00DD598B" w:rsidRDefault="002A2AC1" w:rsidP="006A097C">
            <w:pPr>
              <w:pStyle w:val="TableParagraph"/>
              <w:ind w:right="73"/>
              <w:rPr>
                <w:rFonts w:cs="Calibri"/>
                <w:i/>
                <w:iCs/>
                <w:sz w:val="20"/>
                <w:szCs w:val="20"/>
                <w:lang w:val="lv-LV"/>
              </w:rPr>
            </w:pPr>
            <w:r w:rsidRPr="00DD598B">
              <w:rPr>
                <w:rFonts w:cs="Calibri"/>
                <w:i/>
                <w:iCs/>
                <w:sz w:val="20"/>
                <w:szCs w:val="20"/>
                <w:lang w:val="lv-LV"/>
              </w:rPr>
              <w:t>Pieļaujamās izmaiņas ir tādas pašas (± 10 %)</w:t>
            </w:r>
          </w:p>
        </w:tc>
        <w:tc>
          <w:tcPr>
            <w:tcW w:w="1984" w:type="dxa"/>
            <w:tcBorders>
              <w:top w:val="single" w:sz="4" w:space="0" w:color="000000"/>
              <w:left w:val="single" w:sz="4" w:space="0" w:color="000000"/>
              <w:bottom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r>
      <w:tr w:rsidR="00B573E1" w:rsidRPr="00DD598B" w:rsidTr="006A097C">
        <w:trPr>
          <w:cantSplit/>
          <w:trHeight w:val="259"/>
        </w:trPr>
        <w:tc>
          <w:tcPr>
            <w:tcW w:w="1231" w:type="dxa"/>
            <w:tcBorders>
              <w:top w:val="single" w:sz="4" w:space="0" w:color="000000"/>
              <w:bottom w:val="single" w:sz="4" w:space="0" w:color="000000"/>
              <w:right w:val="single" w:sz="4" w:space="0" w:color="000000"/>
            </w:tcBorders>
            <w:vAlign w:val="center"/>
          </w:tcPr>
          <w:p w:rsidR="00B573E1" w:rsidRPr="00DD598B" w:rsidRDefault="00B573E1" w:rsidP="006A097C">
            <w:pPr>
              <w:pStyle w:val="TableParagraph"/>
              <w:rPr>
                <w:rFonts w:ascii="Calibri" w:hAnsi="Calibri" w:cs="Calibri"/>
                <w:sz w:val="20"/>
                <w:szCs w:val="20"/>
                <w:lang w:val="lv-LV"/>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2A2AC1" w:rsidP="006A097C">
            <w:pPr>
              <w:pStyle w:val="TableParagraph"/>
              <w:ind w:right="75"/>
              <w:rPr>
                <w:rFonts w:ascii="Calibri" w:hAnsi="Calibri" w:cs="Calibri"/>
                <w:spacing w:val="-3"/>
                <w:sz w:val="20"/>
                <w:szCs w:val="20"/>
                <w:lang w:val="lv-LV"/>
              </w:rPr>
            </w:pPr>
            <w:r w:rsidRPr="00DD598B">
              <w:rPr>
                <w:rFonts w:ascii="Calibri" w:hAnsi="Calibri" w:cs="Calibri"/>
                <w:spacing w:val="-3"/>
                <w:sz w:val="20"/>
                <w:szCs w:val="20"/>
                <w:lang w:val="lv-LV"/>
              </w:rPr>
              <w:t>Slodzes režīma “konstrukcijas masa normālā lietderīgās kravnesības režīmā ar maksimālo projektēto ātrumu” maksimālais palēninājums</w:t>
            </w:r>
          </w:p>
        </w:tc>
        <w:tc>
          <w:tcPr>
            <w:tcW w:w="1633" w:type="dxa"/>
            <w:tcBorders>
              <w:top w:val="single" w:sz="4" w:space="0" w:color="000000"/>
              <w:left w:val="single" w:sz="4" w:space="0" w:color="000000"/>
              <w:bottom w:val="single" w:sz="4" w:space="0" w:color="000000"/>
              <w:right w:val="single" w:sz="12" w:space="0" w:color="000000"/>
            </w:tcBorders>
            <w:vAlign w:val="center"/>
          </w:tcPr>
          <w:p w:rsidR="00AC4D05" w:rsidRPr="00DD598B" w:rsidRDefault="00A063BF" w:rsidP="006A097C">
            <w:pPr>
              <w:spacing w:after="0"/>
              <w:jc w:val="left"/>
              <w:rPr>
                <w:sz w:val="20"/>
                <w:szCs w:val="20"/>
              </w:rPr>
            </w:pPr>
            <w:r w:rsidRPr="00DD598B">
              <w:rPr>
                <w:sz w:val="20"/>
                <w:szCs w:val="20"/>
              </w:rPr>
              <w:t xml:space="preserve">4.7.7 </w:t>
            </w:r>
            <w:r w:rsidR="00AC4D05" w:rsidRPr="00DD598B">
              <w:rPr>
                <w:sz w:val="20"/>
                <w:szCs w:val="20"/>
              </w:rPr>
              <w:t>Darba bremzēšana:</w:t>
            </w:r>
          </w:p>
          <w:p w:rsidR="00B573E1" w:rsidRPr="00DD598B" w:rsidRDefault="00AC4D05" w:rsidP="006A097C">
            <w:pPr>
              <w:spacing w:after="0"/>
              <w:jc w:val="left"/>
              <w:rPr>
                <w:sz w:val="20"/>
                <w:szCs w:val="20"/>
              </w:rPr>
            </w:pPr>
            <w:r w:rsidRPr="00DD598B">
              <w:rPr>
                <w:sz w:val="20"/>
                <w:szCs w:val="20"/>
              </w:rPr>
              <w:t>pie maksimālās darba bremzēšanas: bremzēšanas ceļš un maksimālais palēninājums slodzes režīmā “konstrukcijas masa normālā lietderīgās kravnesības režīmā” maksimālajā konstruktīvajā ātrumā</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83426013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443197487"/>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2A2AC1" w:rsidP="006A097C">
            <w:pPr>
              <w:pStyle w:val="TableParagraph"/>
              <w:ind w:right="72"/>
              <w:jc w:val="both"/>
              <w:rPr>
                <w:rFonts w:ascii="Calibri" w:hAnsi="Calibri" w:cs="Calibri"/>
                <w:sz w:val="20"/>
                <w:szCs w:val="20"/>
                <w:lang w:val="lv-LV"/>
              </w:rPr>
            </w:pPr>
            <w:r w:rsidRPr="00DD598B">
              <w:rPr>
                <w:rFonts w:ascii="Calibri" w:hAnsi="Calibri" w:cs="Calibri"/>
                <w:sz w:val="20"/>
                <w:szCs w:val="20"/>
                <w:lang w:val="lv-LV"/>
              </w:rPr>
              <w:t>Maksimālā vidējā bremzēšanas palēninājumā izmaiņas par vairāk nekā ± 10 %</w:t>
            </w:r>
          </w:p>
        </w:tc>
        <w:tc>
          <w:tcPr>
            <w:tcW w:w="1984" w:type="dxa"/>
            <w:tcBorders>
              <w:top w:val="single" w:sz="4" w:space="0" w:color="000000"/>
              <w:left w:val="single" w:sz="4" w:space="0" w:color="000000"/>
              <w:bottom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r>
      <w:tr w:rsidR="00B573E1" w:rsidRPr="00DD598B" w:rsidTr="006A097C">
        <w:trPr>
          <w:cantSplit/>
          <w:trHeight w:val="50"/>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ight="176"/>
              <w:rPr>
                <w:rFonts w:ascii="Calibri" w:hAnsi="Calibri" w:cs="Calibri"/>
                <w:sz w:val="20"/>
                <w:szCs w:val="20"/>
                <w:lang w:val="lv-LV"/>
              </w:rPr>
            </w:pPr>
            <w:r w:rsidRPr="00DD598B">
              <w:rPr>
                <w:rFonts w:ascii="Calibri" w:hAnsi="Calibri" w:cs="Calibri"/>
                <w:sz w:val="20"/>
                <w:szCs w:val="20"/>
                <w:lang w:val="lv-LV"/>
              </w:rPr>
              <w:t xml:space="preserve">4.2.4.3.2.2 </w:t>
            </w:r>
            <w:proofErr w:type="spellStart"/>
            <w:r w:rsidRPr="00DD598B">
              <w:rPr>
                <w:rFonts w:ascii="Calibri" w:hAnsi="Calibri" w:cs="Calibri"/>
                <w:sz w:val="20"/>
                <w:szCs w:val="20"/>
                <w:lang w:val="lv-LV"/>
              </w:rPr>
              <w:t>Stāvbremze</w:t>
            </w:r>
            <w:r w:rsidR="00D34862" w:rsidRPr="00DD598B">
              <w:rPr>
                <w:rFonts w:ascii="Calibri" w:hAnsi="Calibri" w:cs="Calibri"/>
                <w:sz w:val="20"/>
                <w:szCs w:val="20"/>
                <w:lang w:val="lv-LV"/>
              </w:rPr>
              <w:t>s</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proofErr w:type="spellStart"/>
            <w:r w:rsidRPr="00DD598B">
              <w:rPr>
                <w:rFonts w:ascii="Calibri" w:hAnsi="Calibri" w:cs="Calibri"/>
                <w:sz w:val="20"/>
                <w:szCs w:val="20"/>
                <w:lang w:val="lv-LV"/>
              </w:rPr>
              <w:t>Stāvbremze</w:t>
            </w:r>
            <w:r w:rsidR="00D34862" w:rsidRPr="00DD598B">
              <w:rPr>
                <w:rFonts w:ascii="Calibri" w:hAnsi="Calibri" w:cs="Calibri"/>
                <w:sz w:val="20"/>
                <w:szCs w:val="20"/>
                <w:lang w:val="lv-LV"/>
              </w:rPr>
              <w:t>s</w:t>
            </w:r>
            <w:proofErr w:type="spellEnd"/>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4.7.3.4 </w:t>
            </w:r>
            <w:proofErr w:type="spellStart"/>
            <w:r w:rsidRPr="00DD598B">
              <w:rPr>
                <w:sz w:val="20"/>
                <w:szCs w:val="20"/>
              </w:rPr>
              <w:t>Stāvbremze</w:t>
            </w:r>
            <w:r w:rsidR="00D34862" w:rsidRPr="00DD598B">
              <w:rPr>
                <w:sz w:val="20"/>
                <w:szCs w:val="20"/>
              </w:rPr>
              <w:t>s</w:t>
            </w:r>
            <w:proofErr w:type="spellEnd"/>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781136814"/>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166774403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6A097C" w:rsidRDefault="00D34862" w:rsidP="006A097C">
            <w:pPr>
              <w:pStyle w:val="TableParagraph"/>
              <w:tabs>
                <w:tab w:val="left" w:pos="903"/>
              </w:tabs>
              <w:ind w:right="123"/>
              <w:rPr>
                <w:sz w:val="20"/>
                <w:szCs w:val="20"/>
                <w:lang w:val="lv-LV"/>
              </w:rPr>
            </w:pPr>
            <w:proofErr w:type="spellStart"/>
            <w:r w:rsidRPr="00DD598B">
              <w:rPr>
                <w:rFonts w:ascii="Calibri" w:hAnsi="Calibri"/>
                <w:sz w:val="20"/>
                <w:szCs w:val="20"/>
                <w:lang w:val="lv-LV"/>
              </w:rPr>
              <w:t>Stāvbremzes</w:t>
            </w:r>
            <w:proofErr w:type="spellEnd"/>
            <w:r w:rsidRPr="00DD598B">
              <w:rPr>
                <w:rFonts w:ascii="Calibri" w:hAnsi="Calibri"/>
                <w:sz w:val="20"/>
                <w:szCs w:val="20"/>
                <w:lang w:val="lv-LV"/>
              </w:rPr>
              <w:t xml:space="preserve"> funkcijas uzstādīšana/noņemšana</w:t>
            </w:r>
          </w:p>
        </w:tc>
        <w:tc>
          <w:tcPr>
            <w:tcW w:w="1984" w:type="dxa"/>
            <w:tcBorders>
              <w:top w:val="single" w:sz="4" w:space="0" w:color="000000"/>
              <w:left w:val="single" w:sz="4" w:space="0" w:color="000000"/>
              <w:bottom w:val="single" w:sz="4" w:space="0" w:color="000000"/>
            </w:tcBorders>
            <w:vAlign w:val="center"/>
          </w:tcPr>
          <w:p w:rsidR="00B573E1" w:rsidRPr="00DD598B" w:rsidRDefault="00B573E1" w:rsidP="006A097C">
            <w:pPr>
              <w:pStyle w:val="TableParagraph"/>
              <w:rPr>
                <w:rFonts w:ascii="Calibri" w:hAnsi="Calibri" w:cs="Calibri"/>
                <w:b/>
                <w:sz w:val="20"/>
                <w:szCs w:val="20"/>
                <w:lang w:val="lv-LV"/>
              </w:rPr>
            </w:pPr>
          </w:p>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r>
      <w:tr w:rsidR="00B573E1" w:rsidRPr="00DD598B" w:rsidTr="006A097C">
        <w:trPr>
          <w:cantSplit/>
          <w:trHeight w:val="132"/>
        </w:trPr>
        <w:tc>
          <w:tcPr>
            <w:tcW w:w="1231" w:type="dxa"/>
            <w:vMerge w:val="restart"/>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Pr>
                <w:rFonts w:ascii="Calibri" w:hAnsi="Calibri" w:cs="Calibri"/>
                <w:sz w:val="20"/>
                <w:szCs w:val="20"/>
                <w:lang w:val="lv-LV"/>
              </w:rPr>
            </w:pPr>
            <w:r w:rsidRPr="00DD598B">
              <w:rPr>
                <w:rFonts w:ascii="Calibri" w:hAnsi="Calibri" w:cs="Calibri"/>
                <w:sz w:val="20"/>
                <w:szCs w:val="20"/>
                <w:lang w:val="lv-LV"/>
              </w:rPr>
              <w:t>4.2.4.3.3</w:t>
            </w:r>
            <w:r w:rsidR="000435D6" w:rsidRPr="00DD598B">
              <w:rPr>
                <w:rFonts w:ascii="Calibri" w:eastAsia="Calibri" w:hAnsi="Calibri" w:cs="Calibri"/>
                <w:sz w:val="20"/>
                <w:szCs w:val="20"/>
                <w:lang w:val="lv-LV" w:bidi="ar-SA"/>
              </w:rPr>
              <w:t xml:space="preserve"> </w:t>
            </w:r>
            <w:r w:rsidR="000435D6" w:rsidRPr="00DD598B">
              <w:rPr>
                <w:rFonts w:ascii="Calibri" w:hAnsi="Calibri" w:cs="Calibri"/>
                <w:sz w:val="20"/>
                <w:szCs w:val="20"/>
                <w:lang w:val="lv-LV"/>
              </w:rPr>
              <w:t>Siltumietilpība</w:t>
            </w:r>
          </w:p>
        </w:tc>
        <w:tc>
          <w:tcPr>
            <w:tcW w:w="1531" w:type="dxa"/>
            <w:vMerge w:val="restart"/>
            <w:tcBorders>
              <w:top w:val="single" w:sz="4" w:space="0" w:color="000000"/>
              <w:left w:val="single" w:sz="4" w:space="0" w:color="000000"/>
              <w:bottom w:val="single" w:sz="4" w:space="0" w:color="000000"/>
              <w:right w:val="single" w:sz="4" w:space="0" w:color="000000"/>
            </w:tcBorders>
            <w:vAlign w:val="center"/>
          </w:tcPr>
          <w:p w:rsidR="002A2AC1" w:rsidRPr="00DD598B" w:rsidRDefault="002A2AC1" w:rsidP="006A097C">
            <w:pPr>
              <w:pStyle w:val="TableParagraph"/>
              <w:rPr>
                <w:rFonts w:ascii="Calibri" w:hAnsi="Calibri" w:cs="Calibri"/>
                <w:sz w:val="20"/>
                <w:szCs w:val="20"/>
                <w:lang w:val="lv-LV"/>
              </w:rPr>
            </w:pPr>
            <w:r w:rsidRPr="00DD598B">
              <w:rPr>
                <w:rFonts w:ascii="Calibri" w:hAnsi="Calibri" w:cs="Calibri"/>
                <w:sz w:val="20"/>
                <w:szCs w:val="20"/>
                <w:lang w:val="lv-LV"/>
              </w:rPr>
              <w:t>Siltumietilpība, kas izteikta ar</w:t>
            </w:r>
          </w:p>
          <w:p w:rsidR="00B573E1" w:rsidRPr="00DD598B" w:rsidRDefault="00A063BF" w:rsidP="006A097C">
            <w:pPr>
              <w:pStyle w:val="TableParagraph"/>
              <w:numPr>
                <w:ilvl w:val="0"/>
                <w:numId w:val="5"/>
              </w:numPr>
              <w:ind w:left="142" w:hanging="116"/>
              <w:rPr>
                <w:rFonts w:ascii="Calibri" w:hAnsi="Calibri" w:cs="Calibri"/>
                <w:sz w:val="20"/>
                <w:szCs w:val="20"/>
                <w:lang w:val="lv-LV"/>
              </w:rPr>
            </w:pPr>
            <w:r w:rsidRPr="00DD598B">
              <w:rPr>
                <w:rFonts w:ascii="Calibri" w:hAnsi="Calibri" w:cs="Calibri"/>
                <w:sz w:val="20"/>
                <w:szCs w:val="20"/>
                <w:lang w:val="lv-LV"/>
              </w:rPr>
              <w:t>Ātrum</w:t>
            </w:r>
            <w:r w:rsidR="002A2AC1" w:rsidRPr="00DD598B">
              <w:rPr>
                <w:rFonts w:ascii="Calibri" w:hAnsi="Calibri" w:cs="Calibri"/>
                <w:sz w:val="20"/>
                <w:szCs w:val="20"/>
                <w:lang w:val="lv-LV"/>
              </w:rPr>
              <w:t>u</w:t>
            </w:r>
          </w:p>
          <w:p w:rsidR="00B573E1" w:rsidRPr="00DD598B" w:rsidRDefault="003A1595" w:rsidP="006A097C">
            <w:pPr>
              <w:pStyle w:val="TableParagraph"/>
              <w:numPr>
                <w:ilvl w:val="0"/>
                <w:numId w:val="5"/>
              </w:numPr>
              <w:ind w:left="142" w:hanging="116"/>
              <w:rPr>
                <w:rFonts w:ascii="Calibri" w:hAnsi="Calibri" w:cs="Calibri"/>
                <w:sz w:val="20"/>
                <w:szCs w:val="20"/>
                <w:lang w:val="lv-LV"/>
              </w:rPr>
            </w:pPr>
            <w:r w:rsidRPr="00DD598B">
              <w:rPr>
                <w:rFonts w:ascii="Calibri" w:hAnsi="Calibri" w:cs="Calibri"/>
                <w:sz w:val="20"/>
                <w:szCs w:val="20"/>
                <w:lang w:val="lv-LV"/>
              </w:rPr>
              <w:t>Slīpum</w:t>
            </w:r>
            <w:r w:rsidR="002A2AC1" w:rsidRPr="00DD598B">
              <w:rPr>
                <w:rFonts w:ascii="Calibri" w:hAnsi="Calibri" w:cs="Calibri"/>
                <w:sz w:val="20"/>
                <w:szCs w:val="20"/>
                <w:lang w:val="lv-LV"/>
              </w:rPr>
              <w:t>u</w:t>
            </w:r>
          </w:p>
          <w:p w:rsidR="00B573E1" w:rsidRPr="00DD598B" w:rsidRDefault="00A063BF" w:rsidP="006A097C">
            <w:pPr>
              <w:pStyle w:val="TableParagraph"/>
              <w:numPr>
                <w:ilvl w:val="0"/>
                <w:numId w:val="5"/>
              </w:numPr>
              <w:ind w:left="142" w:hanging="116"/>
              <w:rPr>
                <w:rFonts w:ascii="Calibri" w:hAnsi="Calibri" w:cs="Calibri"/>
                <w:sz w:val="20"/>
                <w:szCs w:val="20"/>
                <w:lang w:val="lv-LV"/>
              </w:rPr>
            </w:pPr>
            <w:r w:rsidRPr="00DD598B">
              <w:rPr>
                <w:rFonts w:ascii="Calibri" w:hAnsi="Calibri" w:cs="Calibri"/>
                <w:sz w:val="20"/>
                <w:szCs w:val="20"/>
                <w:lang w:val="lv-LV"/>
              </w:rPr>
              <w:t>Bremzēšanas ceļ</w:t>
            </w:r>
            <w:r w:rsidR="002A2AC1" w:rsidRPr="00DD598B">
              <w:rPr>
                <w:rFonts w:ascii="Calibri" w:hAnsi="Calibri" w:cs="Calibri"/>
                <w:sz w:val="20"/>
                <w:szCs w:val="20"/>
                <w:lang w:val="lv-LV"/>
              </w:rPr>
              <w:t>u</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4.7.2.1.1 SITS </w:t>
            </w:r>
            <w:r w:rsidR="00AC4D05" w:rsidRPr="00DD598B">
              <w:rPr>
                <w:sz w:val="20"/>
                <w:szCs w:val="20"/>
              </w:rPr>
              <w:t>references </w:t>
            </w:r>
            <w:r w:rsidRPr="00DD598B">
              <w:rPr>
                <w:sz w:val="20"/>
                <w:szCs w:val="20"/>
              </w:rPr>
              <w:t>gadījums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750811494"/>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794906448"/>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vMerge w:val="restart"/>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1984" w:type="dxa"/>
            <w:vMerge w:val="restart"/>
            <w:tcBorders>
              <w:top w:val="single" w:sz="4" w:space="0" w:color="000000"/>
              <w:left w:val="single" w:sz="4" w:space="0" w:color="000000"/>
              <w:bottom w:val="single" w:sz="4" w:space="0" w:color="000000"/>
            </w:tcBorders>
            <w:vAlign w:val="center"/>
          </w:tcPr>
          <w:p w:rsidR="00443743" w:rsidRPr="00DD598B" w:rsidRDefault="00443743" w:rsidP="006A097C">
            <w:pPr>
              <w:pStyle w:val="TableParagraph"/>
              <w:rPr>
                <w:rFonts w:ascii="Calibri" w:hAnsi="Calibri" w:cs="Calibri"/>
                <w:sz w:val="20"/>
                <w:szCs w:val="20"/>
                <w:lang w:val="lv-LV"/>
              </w:rPr>
            </w:pPr>
            <w:r w:rsidRPr="00DD598B">
              <w:rPr>
                <w:rFonts w:ascii="Calibri" w:hAnsi="Calibri" w:cs="Calibri"/>
                <w:sz w:val="20"/>
                <w:szCs w:val="20"/>
                <w:lang w:val="lv-LV"/>
              </w:rPr>
              <w:t xml:space="preserve">Gadījums kad tiek noteiktas jaunas vērtības </w:t>
            </w:r>
          </w:p>
          <w:p w:rsidR="00B573E1" w:rsidRPr="00DD598B" w:rsidRDefault="00B573E1" w:rsidP="006A097C">
            <w:pPr>
              <w:pStyle w:val="TableParagraph"/>
              <w:rPr>
                <w:rFonts w:ascii="Calibri" w:hAnsi="Calibri" w:cs="Calibri"/>
                <w:sz w:val="20"/>
                <w:szCs w:val="20"/>
                <w:lang w:val="lv-LV"/>
              </w:rPr>
            </w:pPr>
          </w:p>
        </w:tc>
      </w:tr>
      <w:tr w:rsidR="00B573E1" w:rsidRPr="00DD598B" w:rsidTr="006A097C">
        <w:trPr>
          <w:cantSplit/>
          <w:trHeight w:val="50"/>
        </w:trPr>
        <w:tc>
          <w:tcPr>
            <w:tcW w:w="1231" w:type="dxa"/>
            <w:vMerge/>
            <w:tcBorders>
              <w:top w:val="single" w:sz="4"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531" w:type="dxa"/>
            <w:vMerge/>
            <w:tcBorders>
              <w:top w:val="single" w:sz="4" w:space="0" w:color="000000"/>
              <w:left w:val="single" w:sz="4"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4.7.2.1.2 Ātrums (ja nav norādīts </w:t>
            </w:r>
            <w:r w:rsidR="00AC4D05" w:rsidRPr="00DD598B">
              <w:rPr>
                <w:sz w:val="20"/>
                <w:szCs w:val="20"/>
              </w:rPr>
              <w:t>references </w:t>
            </w:r>
            <w:r w:rsidRPr="00DD598B">
              <w:rPr>
                <w:sz w:val="20"/>
                <w:szCs w:val="20"/>
              </w:rPr>
              <w:t>gadījums)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2063392378"/>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153438435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984" w:type="dxa"/>
            <w:vMerge/>
            <w:tcBorders>
              <w:top w:val="single" w:sz="4" w:space="0" w:color="000000"/>
              <w:left w:val="single" w:sz="4" w:space="0" w:color="000000"/>
              <w:bottom w:val="single" w:sz="4" w:space="0" w:color="000000"/>
            </w:tcBorders>
            <w:vAlign w:val="center"/>
          </w:tcPr>
          <w:p w:rsidR="00B573E1" w:rsidRPr="00DD598B" w:rsidRDefault="00B573E1" w:rsidP="006A097C">
            <w:pPr>
              <w:spacing w:after="0"/>
              <w:jc w:val="left"/>
              <w:rPr>
                <w:rFonts w:eastAsia="Times New Roman"/>
                <w:sz w:val="20"/>
                <w:szCs w:val="20"/>
                <w:lang w:bidi="en-US"/>
              </w:rPr>
            </w:pPr>
          </w:p>
        </w:tc>
      </w:tr>
      <w:tr w:rsidR="00B573E1" w:rsidRPr="00DD598B" w:rsidTr="006A097C">
        <w:trPr>
          <w:cantSplit/>
          <w:trHeight w:val="50"/>
        </w:trPr>
        <w:tc>
          <w:tcPr>
            <w:tcW w:w="1231" w:type="dxa"/>
            <w:vMerge/>
            <w:tcBorders>
              <w:top w:val="single" w:sz="4"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531" w:type="dxa"/>
            <w:vMerge/>
            <w:tcBorders>
              <w:top w:val="single" w:sz="4" w:space="0" w:color="000000"/>
              <w:left w:val="single" w:sz="4"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4.7.2.1.3 </w:t>
            </w:r>
            <w:r w:rsidR="003A1595" w:rsidRPr="00DD598B">
              <w:rPr>
                <w:sz w:val="20"/>
                <w:szCs w:val="20"/>
              </w:rPr>
              <w:t>Slīpums</w:t>
            </w:r>
            <w:r w:rsidRPr="00DD598B">
              <w:rPr>
                <w:sz w:val="20"/>
                <w:szCs w:val="20"/>
              </w:rPr>
              <w:t xml:space="preserve"> (ja nav norādīts </w:t>
            </w:r>
            <w:r w:rsidR="00AC4D05" w:rsidRPr="00DD598B">
              <w:rPr>
                <w:sz w:val="20"/>
                <w:szCs w:val="20"/>
              </w:rPr>
              <w:t>references </w:t>
            </w:r>
            <w:r w:rsidRPr="00DD598B">
              <w:rPr>
                <w:sz w:val="20"/>
                <w:szCs w:val="20"/>
              </w:rPr>
              <w:t>gadījums)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328143009"/>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198546306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984" w:type="dxa"/>
            <w:vMerge/>
            <w:tcBorders>
              <w:top w:val="single" w:sz="4" w:space="0" w:color="000000"/>
              <w:left w:val="single" w:sz="4" w:space="0" w:color="000000"/>
              <w:bottom w:val="single" w:sz="4" w:space="0" w:color="000000"/>
            </w:tcBorders>
            <w:vAlign w:val="center"/>
          </w:tcPr>
          <w:p w:rsidR="00B573E1" w:rsidRPr="00DD598B" w:rsidRDefault="00B573E1" w:rsidP="006A097C">
            <w:pPr>
              <w:spacing w:after="0"/>
              <w:jc w:val="left"/>
              <w:rPr>
                <w:rFonts w:eastAsia="Times New Roman"/>
                <w:sz w:val="20"/>
                <w:szCs w:val="20"/>
                <w:lang w:bidi="en-US"/>
              </w:rPr>
            </w:pPr>
          </w:p>
        </w:tc>
      </w:tr>
      <w:tr w:rsidR="00B573E1" w:rsidRPr="00DD598B" w:rsidTr="006A097C">
        <w:trPr>
          <w:cantSplit/>
          <w:trHeight w:val="50"/>
        </w:trPr>
        <w:tc>
          <w:tcPr>
            <w:tcW w:w="1231" w:type="dxa"/>
            <w:vMerge/>
            <w:tcBorders>
              <w:top w:val="single" w:sz="4"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531" w:type="dxa"/>
            <w:vMerge/>
            <w:tcBorders>
              <w:top w:val="single" w:sz="4" w:space="0" w:color="000000"/>
              <w:left w:val="single" w:sz="4"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4.7.2.1.4 </w:t>
            </w:r>
            <w:r w:rsidR="00AC4D05" w:rsidRPr="00DD598B">
              <w:rPr>
                <w:sz w:val="20"/>
                <w:szCs w:val="20"/>
              </w:rPr>
              <w:t>Ceļš (ja nav norādīts references gadījums)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2786793"/>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1650123238"/>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984" w:type="dxa"/>
            <w:vMerge/>
            <w:tcBorders>
              <w:top w:val="single" w:sz="4" w:space="0" w:color="000000"/>
              <w:left w:val="single" w:sz="4" w:space="0" w:color="000000"/>
              <w:bottom w:val="single" w:sz="4" w:space="0" w:color="000000"/>
            </w:tcBorders>
            <w:vAlign w:val="center"/>
          </w:tcPr>
          <w:p w:rsidR="00B573E1" w:rsidRPr="00DD598B" w:rsidRDefault="00B573E1" w:rsidP="006A097C">
            <w:pPr>
              <w:spacing w:after="0"/>
              <w:jc w:val="left"/>
              <w:rPr>
                <w:rFonts w:eastAsia="Times New Roman"/>
                <w:sz w:val="20"/>
                <w:szCs w:val="20"/>
                <w:lang w:bidi="en-US"/>
              </w:rPr>
            </w:pPr>
          </w:p>
        </w:tc>
      </w:tr>
      <w:tr w:rsidR="00B573E1" w:rsidRPr="00DD598B" w:rsidTr="006A097C">
        <w:trPr>
          <w:cantSplit/>
          <w:trHeight w:val="50"/>
        </w:trPr>
        <w:tc>
          <w:tcPr>
            <w:tcW w:w="1231" w:type="dxa"/>
            <w:vMerge/>
            <w:tcBorders>
              <w:top w:val="single" w:sz="4"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531" w:type="dxa"/>
            <w:vMerge/>
            <w:tcBorders>
              <w:top w:val="single" w:sz="4" w:space="0" w:color="000000"/>
              <w:left w:val="single" w:sz="4"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4.7.2.1.5 Laiks (ja attālums nav norādīts) (ja nav norādīts </w:t>
            </w:r>
            <w:r w:rsidR="00AC4D05" w:rsidRPr="00DD598B">
              <w:rPr>
                <w:sz w:val="20"/>
                <w:szCs w:val="20"/>
              </w:rPr>
              <w:t>references </w:t>
            </w:r>
            <w:r w:rsidRPr="00DD598B">
              <w:rPr>
                <w:sz w:val="20"/>
                <w:szCs w:val="20"/>
              </w:rPr>
              <w:t>gadījums)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8712756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204440026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vMerge/>
            <w:tcBorders>
              <w:top w:val="single" w:sz="4" w:space="0" w:color="000000"/>
              <w:left w:val="single" w:sz="12" w:space="0" w:color="000000"/>
              <w:bottom w:val="single" w:sz="4" w:space="0" w:color="000000"/>
              <w:right w:val="single" w:sz="4" w:space="0" w:color="000000"/>
            </w:tcBorders>
            <w:vAlign w:val="center"/>
          </w:tcPr>
          <w:p w:rsidR="00B573E1" w:rsidRPr="00DD598B" w:rsidRDefault="00B573E1" w:rsidP="006A097C">
            <w:pPr>
              <w:spacing w:after="0"/>
              <w:jc w:val="left"/>
              <w:rPr>
                <w:rFonts w:eastAsia="Times New Roman"/>
                <w:sz w:val="20"/>
                <w:szCs w:val="20"/>
                <w:lang w:bidi="en-US"/>
              </w:rPr>
            </w:pPr>
          </w:p>
        </w:tc>
        <w:tc>
          <w:tcPr>
            <w:tcW w:w="1984" w:type="dxa"/>
            <w:vMerge/>
            <w:tcBorders>
              <w:top w:val="single" w:sz="4" w:space="0" w:color="000000"/>
              <w:left w:val="single" w:sz="4" w:space="0" w:color="000000"/>
              <w:bottom w:val="single" w:sz="4" w:space="0" w:color="000000"/>
            </w:tcBorders>
            <w:vAlign w:val="center"/>
          </w:tcPr>
          <w:p w:rsidR="00B573E1" w:rsidRPr="00DD598B" w:rsidRDefault="00B573E1" w:rsidP="006A097C">
            <w:pPr>
              <w:spacing w:after="0"/>
              <w:jc w:val="left"/>
              <w:rPr>
                <w:rFonts w:eastAsia="Times New Roman"/>
                <w:sz w:val="20"/>
                <w:szCs w:val="20"/>
                <w:lang w:bidi="en-US"/>
              </w:rPr>
            </w:pPr>
          </w:p>
        </w:tc>
      </w:tr>
      <w:tr w:rsidR="00B573E1" w:rsidRPr="00DD598B" w:rsidTr="006A097C">
        <w:trPr>
          <w:cantSplit/>
          <w:trHeight w:val="50"/>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4.2.4.3.4 </w:t>
            </w:r>
            <w:r w:rsidR="009F723E" w:rsidRPr="00DD598B">
              <w:rPr>
                <w:rFonts w:ascii="Calibri" w:hAnsi="Calibri" w:cs="Calibri"/>
                <w:sz w:val="20"/>
                <w:szCs w:val="20"/>
                <w:lang w:val="lv-LV"/>
              </w:rPr>
              <w:t xml:space="preserve">Riteņu </w:t>
            </w:r>
            <w:proofErr w:type="spellStart"/>
            <w:r w:rsidR="009F723E" w:rsidRPr="00DD598B">
              <w:rPr>
                <w:rFonts w:ascii="Calibri" w:hAnsi="Calibri" w:cs="Calibri"/>
                <w:sz w:val="20"/>
                <w:szCs w:val="20"/>
                <w:lang w:val="lv-LV"/>
              </w:rPr>
              <w:t>pretslīdēšanas</w:t>
            </w:r>
            <w:proofErr w:type="spellEnd"/>
            <w:r w:rsidR="009F723E" w:rsidRPr="00DD598B">
              <w:rPr>
                <w:rFonts w:ascii="Calibri" w:hAnsi="Calibri" w:cs="Calibri"/>
                <w:sz w:val="20"/>
                <w:szCs w:val="20"/>
                <w:lang w:val="lv-LV"/>
              </w:rPr>
              <w:t xml:space="preserve"> aizsardzība </w:t>
            </w:r>
            <w:r w:rsidR="00AC4D05" w:rsidRPr="00DD598B">
              <w:rPr>
                <w:rFonts w:ascii="Calibri" w:hAnsi="Calibri" w:cs="Calibri"/>
                <w:sz w:val="20"/>
                <w:szCs w:val="20"/>
                <w:lang w:val="lv-LV"/>
              </w:rPr>
              <w:t>(</w:t>
            </w:r>
            <w:r w:rsidR="0014491D" w:rsidRPr="00DD598B">
              <w:rPr>
                <w:rFonts w:ascii="Calibri" w:hAnsi="Calibri" w:cs="Calibri"/>
                <w:i/>
                <w:iCs/>
                <w:sz w:val="20"/>
                <w:szCs w:val="20"/>
                <w:lang w:val="lv-LV"/>
              </w:rPr>
              <w:t>WSP</w:t>
            </w:r>
            <w:r w:rsidR="009F723E" w:rsidRPr="00DD598B">
              <w:rPr>
                <w:rFonts w:ascii="Calibri" w:hAnsi="Calibri" w:cs="Calibri"/>
                <w:sz w:val="20"/>
                <w:szCs w:val="20"/>
                <w:lang w:val="lv-LV"/>
              </w:rPr>
              <w:t>)</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9F723E" w:rsidP="006A097C">
            <w:pPr>
              <w:pStyle w:val="TableParagraph"/>
              <w:rPr>
                <w:rFonts w:ascii="Calibri" w:hAnsi="Calibri" w:cs="Calibri"/>
                <w:sz w:val="20"/>
                <w:szCs w:val="20"/>
                <w:lang w:val="lv-LV"/>
              </w:rPr>
            </w:pPr>
            <w:r w:rsidRPr="00DD598B">
              <w:rPr>
                <w:rFonts w:ascii="Calibri" w:hAnsi="Calibri" w:cs="Calibri"/>
                <w:sz w:val="20"/>
                <w:szCs w:val="20"/>
                <w:lang w:val="lv-LV"/>
              </w:rPr>
              <w:t xml:space="preserve">Riteņu </w:t>
            </w:r>
            <w:proofErr w:type="spellStart"/>
            <w:r w:rsidRPr="00DD598B">
              <w:rPr>
                <w:rFonts w:ascii="Calibri" w:hAnsi="Calibri" w:cs="Calibri"/>
                <w:sz w:val="20"/>
                <w:szCs w:val="20"/>
                <w:lang w:val="lv-LV"/>
              </w:rPr>
              <w:t>pretslīdēšanas</w:t>
            </w:r>
            <w:proofErr w:type="spellEnd"/>
            <w:r w:rsidRPr="00DD598B">
              <w:rPr>
                <w:rFonts w:ascii="Calibri" w:hAnsi="Calibri" w:cs="Calibri"/>
                <w:sz w:val="20"/>
                <w:szCs w:val="20"/>
                <w:lang w:val="lv-LV"/>
              </w:rPr>
              <w:t xml:space="preserve"> aizsardzība</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 xml:space="preserve">4.7.8 </w:t>
            </w:r>
            <w:r w:rsidR="009F723E" w:rsidRPr="00DD598B">
              <w:rPr>
                <w:sz w:val="20"/>
                <w:szCs w:val="20"/>
              </w:rPr>
              <w:t xml:space="preserve">Riteņu </w:t>
            </w:r>
            <w:proofErr w:type="spellStart"/>
            <w:r w:rsidR="009F723E" w:rsidRPr="00DD598B">
              <w:rPr>
                <w:sz w:val="20"/>
                <w:szCs w:val="20"/>
              </w:rPr>
              <w:t>pretslīdēšanas</w:t>
            </w:r>
            <w:proofErr w:type="spellEnd"/>
            <w:r w:rsidR="009F723E" w:rsidRPr="00DD598B">
              <w:rPr>
                <w:sz w:val="20"/>
                <w:szCs w:val="20"/>
              </w:rPr>
              <w:t xml:space="preserve"> aizsardzības sistēma</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024020787"/>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A438B1" w:rsidRDefault="00000000" w:rsidP="00A438B1">
            <w:pPr>
              <w:spacing w:after="0"/>
              <w:jc w:val="left"/>
              <w:rPr>
                <w:color w:val="FF0000"/>
                <w:sz w:val="20"/>
                <w:szCs w:val="20"/>
              </w:rPr>
            </w:pPr>
            <w:sdt>
              <w:sdtPr>
                <w:rPr>
                  <w:rFonts w:asciiTheme="minorHAnsi" w:hAnsiTheme="minorHAnsi" w:cstheme="minorHAnsi"/>
                  <w:sz w:val="20"/>
                  <w:szCs w:val="20"/>
                </w:rPr>
                <w:id w:val="1105385251"/>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asciiTheme="minorHAnsi" w:hAnsiTheme="minorHAnsi" w:cstheme="minorHAnsi"/>
                <w:sz w:val="20"/>
                <w:szCs w:val="20"/>
              </w:rPr>
              <w:t xml:space="preserve"> Nē</w:t>
            </w:r>
            <w:r w:rsidR="00A438B1" w:rsidRPr="00DD598B">
              <w:rPr>
                <w:color w:val="FF0000"/>
                <w:sz w:val="20"/>
                <w:szCs w:val="20"/>
              </w:rPr>
              <w:t xml:space="preserve"> </w:t>
            </w:r>
          </w:p>
          <w:p w:rsidR="00B573E1" w:rsidRPr="00DD598B" w:rsidRDefault="00A063BF" w:rsidP="00A438B1">
            <w:pPr>
              <w:spacing w:after="0"/>
              <w:jc w:val="left"/>
              <w:rPr>
                <w:sz w:val="20"/>
                <w:szCs w:val="20"/>
              </w:rPr>
            </w:pPr>
            <w:r w:rsidRPr="00DD598B">
              <w:rPr>
                <w:color w:val="FF0000"/>
                <w:sz w:val="20"/>
                <w:szCs w:val="20"/>
              </w:rPr>
              <w:t>(Ja jā, versija nav atļauta)</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c>
          <w:tcPr>
            <w:tcW w:w="1984" w:type="dxa"/>
            <w:tcBorders>
              <w:top w:val="single" w:sz="4" w:space="0" w:color="000000"/>
              <w:left w:val="single" w:sz="4" w:space="0" w:color="000000"/>
              <w:bottom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r w:rsidRPr="00DD598B">
              <w:rPr>
                <w:rFonts w:ascii="Calibri" w:hAnsi="Calibri" w:cs="Calibri"/>
                <w:sz w:val="20"/>
                <w:szCs w:val="20"/>
                <w:lang w:val="lv-LV"/>
              </w:rPr>
              <w:t>WSP funkcijas uzstādīšana/noņemšana</w:t>
            </w:r>
          </w:p>
        </w:tc>
      </w:tr>
      <w:tr w:rsidR="00B573E1" w:rsidRPr="00DD598B" w:rsidTr="006A097C">
        <w:trPr>
          <w:cantSplit/>
          <w:trHeight w:val="153"/>
        </w:trPr>
        <w:tc>
          <w:tcPr>
            <w:tcW w:w="1231" w:type="dxa"/>
            <w:tcBorders>
              <w:top w:val="single" w:sz="4" w:space="0" w:color="000000"/>
              <w:bottom w:val="single" w:sz="4" w:space="0" w:color="000000"/>
              <w:right w:val="single" w:sz="4" w:space="0" w:color="000000"/>
            </w:tcBorders>
            <w:vAlign w:val="center"/>
          </w:tcPr>
          <w:p w:rsidR="00B573E1" w:rsidRPr="00DD598B" w:rsidRDefault="00A063BF" w:rsidP="006A097C">
            <w:pPr>
              <w:pStyle w:val="TableParagraph"/>
              <w:ind w:left="4"/>
              <w:rPr>
                <w:rFonts w:ascii="Calibri" w:hAnsi="Calibri" w:cs="Calibri"/>
                <w:sz w:val="20"/>
                <w:szCs w:val="20"/>
                <w:lang w:val="lv-LV"/>
              </w:rPr>
            </w:pPr>
            <w:r w:rsidRPr="00DD598B">
              <w:rPr>
                <w:rFonts w:ascii="Calibri" w:hAnsi="Calibri" w:cs="Calibri"/>
                <w:sz w:val="20"/>
                <w:szCs w:val="20"/>
                <w:lang w:val="lv-LV"/>
              </w:rPr>
              <w:t>4.2.5 Vides apstākļi</w:t>
            </w: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r w:rsidRPr="00DD598B">
              <w:rPr>
                <w:rFonts w:ascii="Calibri" w:hAnsi="Calibri" w:cs="Calibri"/>
                <w:sz w:val="20"/>
                <w:szCs w:val="20"/>
                <w:lang w:val="lv-LV"/>
              </w:rPr>
              <w:t>Temperatūras diapazons</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4.3.1 Temperatūras diapazons</w:t>
            </w:r>
          </w:p>
        </w:tc>
        <w:tc>
          <w:tcPr>
            <w:tcW w:w="1275"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326447126"/>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1613121382"/>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r w:rsidRPr="00DD598B">
              <w:rPr>
                <w:rFonts w:ascii="Calibri" w:hAnsi="Calibri" w:cs="Calibri"/>
                <w:sz w:val="20"/>
                <w:szCs w:val="20"/>
                <w:lang w:val="lv-LV"/>
              </w:rPr>
              <w:t>Temperatūras diapazona maiņa (T1, T2, T3)</w:t>
            </w:r>
          </w:p>
        </w:tc>
        <w:tc>
          <w:tcPr>
            <w:tcW w:w="1984" w:type="dxa"/>
            <w:tcBorders>
              <w:top w:val="single" w:sz="4" w:space="0" w:color="000000"/>
              <w:left w:val="single" w:sz="4" w:space="0" w:color="000000"/>
              <w:bottom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r>
      <w:tr w:rsidR="00B573E1" w:rsidRPr="00DD598B" w:rsidTr="006A097C">
        <w:trPr>
          <w:cantSplit/>
          <w:trHeight w:val="59"/>
        </w:trPr>
        <w:tc>
          <w:tcPr>
            <w:tcW w:w="1231" w:type="dxa"/>
            <w:tcBorders>
              <w:top w:val="single" w:sz="4" w:space="0" w:color="000000"/>
              <w:bottom w:val="single" w:sz="4" w:space="0" w:color="000000"/>
              <w:right w:val="single" w:sz="4" w:space="0" w:color="000000"/>
            </w:tcBorders>
            <w:vAlign w:val="center"/>
          </w:tcPr>
          <w:p w:rsidR="00B573E1" w:rsidRPr="00DD598B" w:rsidRDefault="00B573E1" w:rsidP="006A097C">
            <w:pPr>
              <w:pStyle w:val="TableParagraph"/>
              <w:rPr>
                <w:rFonts w:ascii="Calibri" w:hAnsi="Calibri" w:cs="Calibri"/>
                <w:sz w:val="20"/>
                <w:szCs w:val="20"/>
                <w:lang w:val="lv-LV"/>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rsidP="006A097C">
            <w:pPr>
              <w:pStyle w:val="TableParagraph"/>
              <w:rPr>
                <w:rFonts w:ascii="Calibri" w:hAnsi="Calibri" w:cs="Calibri"/>
                <w:sz w:val="20"/>
                <w:szCs w:val="20"/>
                <w:lang w:val="lv-LV"/>
              </w:rPr>
            </w:pPr>
            <w:r w:rsidRPr="00DD598B">
              <w:rPr>
                <w:rFonts w:ascii="Calibri" w:hAnsi="Calibri" w:cs="Calibri"/>
                <w:sz w:val="20"/>
                <w:szCs w:val="20"/>
                <w:lang w:val="lv-LV"/>
              </w:rPr>
              <w:t>Sniega, ledus un krusas apstākļi</w:t>
            </w:r>
          </w:p>
        </w:tc>
        <w:tc>
          <w:tcPr>
            <w:tcW w:w="163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6A097C">
            <w:pPr>
              <w:spacing w:after="0"/>
              <w:jc w:val="left"/>
              <w:rPr>
                <w:sz w:val="20"/>
                <w:szCs w:val="20"/>
              </w:rPr>
            </w:pPr>
            <w:r w:rsidRPr="00DD598B">
              <w:rPr>
                <w:sz w:val="20"/>
                <w:szCs w:val="20"/>
              </w:rPr>
              <w:t>4.3.3 Sniega, ledus un krusas apstākļi</w:t>
            </w:r>
          </w:p>
        </w:tc>
        <w:tc>
          <w:tcPr>
            <w:tcW w:w="1275" w:type="dxa"/>
            <w:tcBorders>
              <w:top w:val="single" w:sz="4" w:space="0" w:color="000000"/>
              <w:left w:val="single" w:sz="12" w:space="0" w:color="000000"/>
              <w:bottom w:val="single" w:sz="12"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418096193"/>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273758427"/>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2410"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5B61DC" w:rsidP="006A097C">
            <w:pPr>
              <w:pStyle w:val="TableParagraph"/>
              <w:ind w:right="73"/>
              <w:jc w:val="both"/>
              <w:rPr>
                <w:rFonts w:ascii="Calibri" w:hAnsi="Calibri" w:cs="Calibri"/>
                <w:sz w:val="20"/>
                <w:szCs w:val="20"/>
                <w:lang w:val="lv-LV"/>
              </w:rPr>
            </w:pPr>
            <w:r w:rsidRPr="00DD598B">
              <w:rPr>
                <w:rFonts w:ascii="Calibri" w:hAnsi="Calibri" w:cs="Calibri"/>
                <w:sz w:val="20"/>
                <w:szCs w:val="20"/>
                <w:lang w:val="lv-LV"/>
              </w:rPr>
              <w:t>Sniega, ledus un krusas apstākļiem izraudzītā diapazona (nomināli vai bargi) izmaiņas</w:t>
            </w:r>
          </w:p>
        </w:tc>
        <w:tc>
          <w:tcPr>
            <w:tcW w:w="1984" w:type="dxa"/>
            <w:tcBorders>
              <w:top w:val="single" w:sz="4" w:space="0" w:color="000000"/>
              <w:left w:val="single" w:sz="4" w:space="0" w:color="000000"/>
              <w:bottom w:val="single" w:sz="4" w:space="0" w:color="000000"/>
            </w:tcBorders>
            <w:vAlign w:val="center"/>
          </w:tcPr>
          <w:p w:rsidR="00B573E1" w:rsidRPr="00DD598B" w:rsidRDefault="009C0EEC" w:rsidP="006A097C">
            <w:pPr>
              <w:pStyle w:val="TableParagraph"/>
              <w:rPr>
                <w:rFonts w:ascii="Calibri" w:hAnsi="Calibri" w:cs="Calibri"/>
                <w:sz w:val="20"/>
                <w:szCs w:val="20"/>
                <w:lang w:val="lv-LV"/>
              </w:rPr>
            </w:pPr>
            <w:r w:rsidRPr="00DD598B">
              <w:rPr>
                <w:rFonts w:ascii="Calibri" w:hAnsi="Calibri" w:cs="Calibri"/>
                <w:sz w:val="20"/>
                <w:szCs w:val="20"/>
                <w:lang w:val="lv-LV"/>
              </w:rPr>
              <w:t>N/P</w:t>
            </w:r>
          </w:p>
        </w:tc>
      </w:tr>
    </w:tbl>
    <w:p w:rsidR="00B573E1" w:rsidRPr="00DD598B" w:rsidRDefault="00A063BF" w:rsidP="006A097C">
      <w:pPr>
        <w:pStyle w:val="BodyText"/>
        <w:rPr>
          <w:rFonts w:ascii="Calibri" w:hAnsi="Calibri" w:cs="Calibri"/>
          <w:sz w:val="20"/>
          <w:szCs w:val="20"/>
          <w:lang w:val="lv-LV"/>
        </w:rPr>
      </w:pPr>
      <w:bookmarkStart w:id="10" w:name="_Hlk169006258"/>
      <w:r w:rsidRPr="00DD598B">
        <w:rPr>
          <w:rFonts w:ascii="Calibri" w:hAnsi="Calibri" w:cs="Calibri"/>
          <w:sz w:val="20"/>
          <w:szCs w:val="20"/>
          <w:vertAlign w:val="superscript"/>
          <w:lang w:val="lv-LV"/>
        </w:rPr>
        <w:t xml:space="preserve">(*) </w:t>
      </w:r>
      <w:bookmarkEnd w:id="10"/>
      <w:r w:rsidRPr="00DD598B">
        <w:rPr>
          <w:rFonts w:ascii="Calibri" w:hAnsi="Calibri" w:cs="Calibri"/>
          <w:i/>
          <w:sz w:val="20"/>
          <w:szCs w:val="20"/>
          <w:lang w:val="lv-LV"/>
        </w:rPr>
        <w:t>Tikai WAG SITS, kas grozīta ar Regulu (ES) 2023/1694</w:t>
      </w:r>
    </w:p>
    <w:p w:rsidR="002259B6" w:rsidRPr="00DD598B" w:rsidRDefault="002259B6" w:rsidP="006A097C">
      <w:pPr>
        <w:pStyle w:val="BodyTextIndent"/>
        <w:rPr>
          <w:rFonts w:ascii="Calibri" w:hAnsi="Calibri" w:cs="Calibri"/>
          <w:sz w:val="20"/>
          <w:szCs w:val="20"/>
          <w:lang w:val="lv-LV"/>
        </w:rPr>
      </w:pPr>
    </w:p>
    <w:p w:rsidR="002345AC" w:rsidRPr="00DD598B" w:rsidRDefault="002345AC" w:rsidP="002259B6">
      <w:pPr>
        <w:pStyle w:val="BodyTextIndent"/>
        <w:jc w:val="center"/>
        <w:rPr>
          <w:rFonts w:ascii="Calibri" w:hAnsi="Calibri" w:cs="Calibri"/>
          <w:lang w:val="lv-LV"/>
        </w:rPr>
      </w:pPr>
      <w:r w:rsidRPr="00DD598B">
        <w:rPr>
          <w:rFonts w:ascii="Calibri" w:hAnsi="Calibri" w:cs="Calibri"/>
          <w:lang w:val="lv-LV"/>
        </w:rPr>
        <w:br w:type="page"/>
      </w:r>
    </w:p>
    <w:p w:rsidR="00B573E1" w:rsidRPr="00DD598B" w:rsidRDefault="00A063BF" w:rsidP="006A097C">
      <w:pPr>
        <w:pStyle w:val="BodyTextIndent"/>
        <w:jc w:val="right"/>
        <w:rPr>
          <w:rFonts w:ascii="Calibri" w:hAnsi="Calibri" w:cs="Calibri"/>
          <w:sz w:val="20"/>
          <w:szCs w:val="20"/>
          <w:lang w:val="lv-LV"/>
        </w:rPr>
      </w:pPr>
      <w:r w:rsidRPr="00DD598B">
        <w:rPr>
          <w:rFonts w:ascii="Calibri" w:hAnsi="Calibri" w:cs="Calibri"/>
          <w:sz w:val="20"/>
          <w:szCs w:val="20"/>
          <w:lang w:val="lv-LV"/>
        </w:rPr>
        <w:t>Regulas (ES) 321/2013 WAG SITS</w:t>
      </w:r>
      <w:r w:rsidR="00E00E9F" w:rsidRPr="00DD598B">
        <w:rPr>
          <w:rFonts w:ascii="Calibri" w:hAnsi="Calibri" w:cs="Calibri"/>
          <w:sz w:val="20"/>
          <w:szCs w:val="20"/>
          <w:lang w:val="lv-LV"/>
        </w:rPr>
        <w:t xml:space="preserve"> 11.b tabula</w:t>
      </w:r>
      <w:r w:rsidRPr="00DD598B">
        <w:rPr>
          <w:rFonts w:ascii="Calibri" w:hAnsi="Calibri" w:cs="Calibri"/>
          <w:sz w:val="20"/>
          <w:szCs w:val="20"/>
          <w:lang w:val="lv-LV"/>
        </w:rPr>
        <w:br/>
      </w:r>
      <w:proofErr w:type="spellStart"/>
      <w:r w:rsidRPr="00DD598B">
        <w:rPr>
          <w:rFonts w:ascii="Calibri" w:hAnsi="Calibri" w:cs="Calibri"/>
          <w:sz w:val="20"/>
          <w:szCs w:val="20"/>
          <w:lang w:val="lv-LV"/>
        </w:rPr>
        <w:t>Pamatparametru</w:t>
      </w:r>
      <w:proofErr w:type="spellEnd"/>
      <w:r w:rsidRPr="00DD598B">
        <w:rPr>
          <w:rFonts w:ascii="Calibri" w:hAnsi="Calibri" w:cs="Calibri"/>
          <w:sz w:val="20"/>
          <w:szCs w:val="20"/>
          <w:lang w:val="lv-LV"/>
        </w:rPr>
        <w:t xml:space="preserve"> izmaiņas, kuru atbilstība SITS prasībām ir obligāta ritošajam sastāvam, kam nav EK tipa vai konstrukcijas pārbaudes sertifikāta</w:t>
      </w:r>
    </w:p>
    <w:tbl>
      <w:tblPr>
        <w:tblW w:w="9906" w:type="dxa"/>
        <w:tblCellMar>
          <w:left w:w="0" w:type="dxa"/>
          <w:right w:w="5" w:type="dxa"/>
        </w:tblCellMar>
        <w:tblLook w:val="01E0" w:firstRow="1" w:lastRow="1" w:firstColumn="1" w:lastColumn="1" w:noHBand="0" w:noVBand="0"/>
      </w:tblPr>
      <w:tblGrid>
        <w:gridCol w:w="1156"/>
        <w:gridCol w:w="1821"/>
        <w:gridCol w:w="1659"/>
        <w:gridCol w:w="1407"/>
        <w:gridCol w:w="3863"/>
      </w:tblGrid>
      <w:tr w:rsidR="00B573E1" w:rsidRPr="00DD598B" w:rsidTr="00DD598B">
        <w:trPr>
          <w:trHeight w:val="458"/>
        </w:trPr>
        <w:tc>
          <w:tcPr>
            <w:tcW w:w="1156" w:type="dxa"/>
            <w:tcBorders>
              <w:top w:val="single" w:sz="4" w:space="0" w:color="000000"/>
              <w:bottom w:val="single" w:sz="4" w:space="0" w:color="000000"/>
              <w:right w:val="single" w:sz="4" w:space="0" w:color="000000"/>
            </w:tcBorders>
            <w:shd w:val="clear" w:color="auto" w:fill="8CD2FF"/>
            <w:vAlign w:val="center"/>
          </w:tcPr>
          <w:p w:rsidR="00B573E1" w:rsidRPr="00DD598B" w:rsidRDefault="00A063BF">
            <w:pPr>
              <w:pStyle w:val="TableParagraph"/>
              <w:spacing w:line="276" w:lineRule="auto"/>
              <w:ind w:left="142"/>
              <w:jc w:val="center"/>
              <w:rPr>
                <w:rFonts w:ascii="Calibri" w:hAnsi="Calibri" w:cs="Calibri"/>
                <w:sz w:val="20"/>
                <w:szCs w:val="20"/>
                <w:lang w:val="lv-LV"/>
              </w:rPr>
            </w:pPr>
            <w:r w:rsidRPr="00DD598B">
              <w:rPr>
                <w:rFonts w:ascii="Calibri" w:hAnsi="Calibri" w:cs="Calibri"/>
                <w:b/>
                <w:w w:val="105"/>
                <w:sz w:val="20"/>
                <w:szCs w:val="20"/>
                <w:lang w:val="lv-LV"/>
              </w:rPr>
              <w:t>SITS punkts</w:t>
            </w:r>
          </w:p>
        </w:tc>
        <w:tc>
          <w:tcPr>
            <w:tcW w:w="1821" w:type="dxa"/>
            <w:tcBorders>
              <w:top w:val="single" w:sz="4" w:space="0" w:color="000000"/>
              <w:left w:val="single" w:sz="4" w:space="0" w:color="000000"/>
              <w:bottom w:val="single" w:sz="4" w:space="0" w:color="000000"/>
              <w:right w:val="single" w:sz="4" w:space="0" w:color="000000"/>
            </w:tcBorders>
            <w:shd w:val="clear" w:color="auto" w:fill="8CD2FF"/>
            <w:vAlign w:val="center"/>
          </w:tcPr>
          <w:p w:rsidR="00B573E1" w:rsidRPr="00DD598B" w:rsidRDefault="00131D6C">
            <w:pPr>
              <w:pStyle w:val="TableParagraph"/>
              <w:spacing w:line="276" w:lineRule="auto"/>
              <w:ind w:left="141"/>
              <w:jc w:val="center"/>
              <w:rPr>
                <w:rFonts w:ascii="Calibri" w:hAnsi="Calibri" w:cs="Calibri"/>
                <w:sz w:val="20"/>
                <w:szCs w:val="20"/>
                <w:lang w:val="lv-LV"/>
              </w:rPr>
            </w:pPr>
            <w:r w:rsidRPr="00DD598B">
              <w:rPr>
                <w:rFonts w:ascii="Calibri" w:hAnsi="Calibri" w:cs="Calibri"/>
                <w:b/>
                <w:w w:val="105"/>
                <w:sz w:val="20"/>
                <w:szCs w:val="20"/>
                <w:lang w:val="lv-LV"/>
              </w:rPr>
              <w:t>Saistītais(-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galvenais(-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konstrukcijas raksturlielums(-i)</w:t>
            </w:r>
          </w:p>
        </w:tc>
        <w:tc>
          <w:tcPr>
            <w:tcW w:w="1659" w:type="dxa"/>
            <w:tcBorders>
              <w:top w:val="single" w:sz="4" w:space="0" w:color="000000"/>
              <w:left w:val="single" w:sz="4" w:space="0" w:color="000000"/>
              <w:bottom w:val="single" w:sz="4" w:space="0" w:color="000000"/>
              <w:right w:val="single" w:sz="12" w:space="0" w:color="000000"/>
            </w:tcBorders>
            <w:shd w:val="clear" w:color="auto" w:fill="8CD2FF"/>
            <w:vAlign w:val="center"/>
          </w:tcPr>
          <w:p w:rsidR="00B573E1" w:rsidRPr="00DD598B" w:rsidRDefault="00A063BF">
            <w:pPr>
              <w:pStyle w:val="TableParagraph"/>
              <w:spacing w:line="276" w:lineRule="auto"/>
              <w:ind w:left="141"/>
              <w:jc w:val="center"/>
              <w:rPr>
                <w:rFonts w:ascii="Calibri" w:hAnsi="Calibri" w:cs="Calibri"/>
                <w:sz w:val="20"/>
                <w:szCs w:val="20"/>
                <w:lang w:val="lv-LV"/>
              </w:rPr>
            </w:pPr>
            <w:r w:rsidRPr="00DD598B">
              <w:rPr>
                <w:rFonts w:ascii="Calibri" w:hAnsi="Calibri" w:cs="Calibri"/>
                <w:b/>
                <w:w w:val="105"/>
                <w:sz w:val="20"/>
                <w:szCs w:val="20"/>
                <w:lang w:val="lv-LV"/>
              </w:rPr>
              <w:t>ERATV parametrs</w:t>
            </w:r>
          </w:p>
        </w:tc>
        <w:tc>
          <w:tcPr>
            <w:tcW w:w="1407"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B573E1" w:rsidRPr="00DD598B" w:rsidRDefault="00131D6C">
            <w:pPr>
              <w:pStyle w:val="TableParagraph"/>
              <w:spacing w:line="276" w:lineRule="auto"/>
              <w:jc w:val="center"/>
              <w:rPr>
                <w:rFonts w:ascii="Calibri" w:hAnsi="Calibri" w:cs="Calibri"/>
                <w:sz w:val="20"/>
                <w:szCs w:val="20"/>
                <w:lang w:val="lv-LV"/>
              </w:rPr>
            </w:pPr>
            <w:r w:rsidRPr="00DD598B">
              <w:rPr>
                <w:rFonts w:ascii="Calibri" w:hAnsi="Calibri" w:cs="Calibri"/>
                <w:b/>
                <w:w w:val="105"/>
                <w:sz w:val="20"/>
                <w:szCs w:val="20"/>
                <w:lang w:val="lv-LV"/>
              </w:rPr>
              <w:t>Ietekme uz galveno konstrukcijas raksturlielumu</w:t>
            </w:r>
            <w:r w:rsidR="00C16EB3" w:rsidRPr="00DD598B">
              <w:rPr>
                <w:rFonts w:ascii="Calibri" w:hAnsi="Calibri" w:cs="Calibri"/>
                <w:b/>
                <w:w w:val="105"/>
                <w:sz w:val="20"/>
                <w:szCs w:val="20"/>
                <w:lang w:val="lv-LV"/>
              </w:rPr>
              <w:t>?</w:t>
            </w:r>
          </w:p>
        </w:tc>
        <w:tc>
          <w:tcPr>
            <w:tcW w:w="3863" w:type="dxa"/>
            <w:tcBorders>
              <w:top w:val="single" w:sz="4" w:space="0" w:color="000000"/>
              <w:left w:val="single" w:sz="4" w:space="0" w:color="000000"/>
              <w:bottom w:val="single" w:sz="4" w:space="0" w:color="000000"/>
            </w:tcBorders>
            <w:shd w:val="clear" w:color="auto" w:fill="8CD2FF"/>
            <w:vAlign w:val="center"/>
          </w:tcPr>
          <w:p w:rsidR="00B573E1" w:rsidRPr="00DD598B" w:rsidRDefault="00131D6C">
            <w:pPr>
              <w:pStyle w:val="TableParagraph"/>
              <w:spacing w:line="276" w:lineRule="auto"/>
              <w:jc w:val="center"/>
              <w:rPr>
                <w:rFonts w:ascii="Calibri" w:hAnsi="Calibri" w:cs="Calibri"/>
                <w:sz w:val="20"/>
                <w:szCs w:val="20"/>
                <w:lang w:val="lv-LV"/>
              </w:rPr>
            </w:pPr>
            <w:r w:rsidRPr="00DD598B">
              <w:rPr>
                <w:rFonts w:ascii="Calibri" w:hAnsi="Calibri" w:cs="Calibri"/>
                <w:b/>
                <w:w w:val="105"/>
                <w:sz w:val="20"/>
                <w:szCs w:val="20"/>
                <w:lang w:val="lv-LV"/>
              </w:rPr>
              <w:t xml:space="preserve">Izmaiņas, kas ietekmē galvenos konstrukcijas raksturlielumus, </w:t>
            </w:r>
            <w:r w:rsidR="0003798B" w:rsidRPr="00DD598B">
              <w:rPr>
                <w:rFonts w:ascii="Calibri" w:hAnsi="Calibri" w:cs="Calibri"/>
                <w:b/>
                <w:w w:val="105"/>
                <w:sz w:val="20"/>
                <w:szCs w:val="20"/>
                <w:lang w:val="lv-LV"/>
              </w:rPr>
              <w:t xml:space="preserve">un, </w:t>
            </w:r>
            <w:r w:rsidRPr="00DD598B">
              <w:rPr>
                <w:rFonts w:ascii="Calibri" w:hAnsi="Calibri" w:cs="Calibri"/>
                <w:b/>
                <w:w w:val="105"/>
                <w:sz w:val="20"/>
                <w:szCs w:val="20"/>
                <w:lang w:val="lv-LV"/>
              </w:rPr>
              <w:t>kas ir klasificētas kā Direktīvas (ES) 2016/797 21. panta 12. punkta a) apakšpunktā noteiktās izmaiņas</w:t>
            </w:r>
          </w:p>
        </w:tc>
      </w:tr>
      <w:tr w:rsidR="00B573E1" w:rsidRPr="00DD598B" w:rsidTr="006A097C">
        <w:trPr>
          <w:trHeight w:val="352"/>
        </w:trPr>
        <w:tc>
          <w:tcPr>
            <w:tcW w:w="1156"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line="228" w:lineRule="auto"/>
              <w:ind w:left="4"/>
              <w:rPr>
                <w:rFonts w:ascii="Calibri" w:hAnsi="Calibri" w:cs="Calibri"/>
                <w:sz w:val="20"/>
                <w:szCs w:val="20"/>
                <w:lang w:val="lv-LV"/>
              </w:rPr>
            </w:pPr>
            <w:r w:rsidRPr="00DD598B">
              <w:rPr>
                <w:rFonts w:ascii="Calibri" w:hAnsi="Calibri" w:cs="Calibri"/>
                <w:sz w:val="20"/>
                <w:szCs w:val="20"/>
                <w:lang w:val="lv-LV"/>
              </w:rPr>
              <w:t xml:space="preserve">4.2.3.1 </w:t>
            </w:r>
            <w:r w:rsidR="00E70D70" w:rsidRPr="00DD598B">
              <w:rPr>
                <w:rFonts w:ascii="Calibri" w:hAnsi="Calibri" w:cs="Calibri"/>
                <w:sz w:val="20"/>
                <w:szCs w:val="20"/>
                <w:lang w:val="lv-LV"/>
              </w:rPr>
              <w:t>Gabarīta noteikšana</w:t>
            </w:r>
          </w:p>
        </w:tc>
        <w:tc>
          <w:tcPr>
            <w:tcW w:w="182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6D7EA4">
            <w:pPr>
              <w:pStyle w:val="TableParagraph"/>
              <w:spacing w:line="228" w:lineRule="auto"/>
              <w:ind w:left="89" w:right="75"/>
              <w:rPr>
                <w:rFonts w:ascii="Calibri" w:hAnsi="Calibri" w:cs="Calibri"/>
                <w:sz w:val="20"/>
                <w:szCs w:val="20"/>
                <w:lang w:val="lv-LV"/>
              </w:rPr>
            </w:pPr>
            <w:r w:rsidRPr="00DD598B">
              <w:rPr>
                <w:rFonts w:ascii="Calibri" w:hAnsi="Calibri" w:cs="Calibri"/>
                <w:sz w:val="20"/>
                <w:szCs w:val="20"/>
                <w:lang w:val="lv-LV"/>
              </w:rPr>
              <w:t>References profils</w:t>
            </w:r>
          </w:p>
        </w:tc>
        <w:tc>
          <w:tcPr>
            <w:tcW w:w="1659"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line="276" w:lineRule="auto"/>
              <w:jc w:val="left"/>
              <w:rPr>
                <w:sz w:val="20"/>
                <w:szCs w:val="20"/>
              </w:rPr>
            </w:pPr>
            <w:r w:rsidRPr="00DD598B">
              <w:rPr>
                <w:sz w:val="20"/>
                <w:szCs w:val="20"/>
              </w:rPr>
              <w:t xml:space="preserve">4.2.1 </w:t>
            </w:r>
            <w:r w:rsidR="006D7EA4" w:rsidRPr="00DD598B">
              <w:rPr>
                <w:sz w:val="20"/>
                <w:szCs w:val="20"/>
              </w:rPr>
              <w:t xml:space="preserve">References  </w:t>
            </w:r>
            <w:r w:rsidRPr="00DD598B">
              <w:rPr>
                <w:sz w:val="20"/>
                <w:szCs w:val="20"/>
              </w:rPr>
              <w:t>profils</w:t>
            </w:r>
          </w:p>
        </w:tc>
        <w:tc>
          <w:tcPr>
            <w:tcW w:w="1407"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835643890"/>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1169603335"/>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3863" w:type="dxa"/>
            <w:tcBorders>
              <w:top w:val="single" w:sz="4" w:space="0" w:color="000000"/>
              <w:left w:val="single" w:sz="4" w:space="0" w:color="000000"/>
              <w:bottom w:val="single" w:sz="4" w:space="0" w:color="000000"/>
            </w:tcBorders>
            <w:vAlign w:val="center"/>
          </w:tcPr>
          <w:p w:rsidR="00B573E1" w:rsidRPr="00DD598B" w:rsidRDefault="006D7EA4">
            <w:pPr>
              <w:pStyle w:val="TableParagraph"/>
              <w:spacing w:line="228" w:lineRule="auto"/>
              <w:ind w:left="88"/>
              <w:rPr>
                <w:rFonts w:ascii="Calibri" w:hAnsi="Calibri" w:cs="Calibri"/>
                <w:sz w:val="20"/>
                <w:szCs w:val="20"/>
                <w:lang w:val="lv-LV"/>
              </w:rPr>
            </w:pPr>
            <w:r w:rsidRPr="00DD598B">
              <w:rPr>
                <w:rFonts w:ascii="Calibri" w:hAnsi="Calibri" w:cs="Calibri"/>
                <w:sz w:val="20"/>
                <w:szCs w:val="20"/>
                <w:lang w:val="lv-LV"/>
              </w:rPr>
              <w:t>References profila, kam atbilst vienība, maiņa</w:t>
            </w:r>
          </w:p>
        </w:tc>
      </w:tr>
      <w:tr w:rsidR="00B573E1" w:rsidRPr="00DD598B" w:rsidTr="006A097C">
        <w:trPr>
          <w:trHeight w:val="352"/>
        </w:trPr>
        <w:tc>
          <w:tcPr>
            <w:tcW w:w="1156"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line="228" w:lineRule="auto"/>
              <w:ind w:left="4"/>
              <w:rPr>
                <w:rFonts w:ascii="Calibri" w:hAnsi="Calibri" w:cs="Calibri"/>
                <w:sz w:val="20"/>
                <w:szCs w:val="20"/>
                <w:lang w:val="lv-LV"/>
              </w:rPr>
            </w:pPr>
            <w:r w:rsidRPr="00DD598B">
              <w:rPr>
                <w:rFonts w:ascii="Calibri" w:hAnsi="Calibri" w:cs="Calibri"/>
                <w:sz w:val="20"/>
                <w:szCs w:val="20"/>
                <w:lang w:val="lv-LV"/>
              </w:rPr>
              <w:t xml:space="preserve">4.2.3.3 </w:t>
            </w:r>
            <w:r w:rsidR="00E70D70" w:rsidRPr="00DD598B">
              <w:rPr>
                <w:rFonts w:ascii="Calibri" w:hAnsi="Calibri" w:cs="Calibri"/>
                <w:sz w:val="20"/>
                <w:szCs w:val="20"/>
                <w:lang w:val="lv-LV"/>
              </w:rPr>
              <w:t>Savietojamība ar vilcienu detektēšanas sistēmām</w:t>
            </w:r>
          </w:p>
        </w:tc>
        <w:tc>
          <w:tcPr>
            <w:tcW w:w="182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E70D70">
            <w:pPr>
              <w:pStyle w:val="TableParagraph"/>
              <w:spacing w:line="228" w:lineRule="auto"/>
              <w:ind w:left="89" w:right="75"/>
              <w:rPr>
                <w:rFonts w:ascii="Calibri" w:hAnsi="Calibri" w:cs="Calibri"/>
                <w:sz w:val="20"/>
                <w:szCs w:val="20"/>
                <w:lang w:val="lv-LV"/>
              </w:rPr>
            </w:pPr>
            <w:r w:rsidRPr="00DD598B">
              <w:rPr>
                <w:rFonts w:ascii="Calibri" w:hAnsi="Calibri" w:cs="Calibri"/>
                <w:sz w:val="20"/>
                <w:szCs w:val="20"/>
                <w:lang w:val="lv-LV"/>
              </w:rPr>
              <w:t>Savietojamība ar vilcienu detektēšanas sistēmām</w:t>
            </w:r>
          </w:p>
        </w:tc>
        <w:tc>
          <w:tcPr>
            <w:tcW w:w="1659"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line="276" w:lineRule="auto"/>
              <w:jc w:val="left"/>
              <w:rPr>
                <w:sz w:val="20"/>
                <w:szCs w:val="20"/>
              </w:rPr>
            </w:pPr>
            <w:r w:rsidRPr="00DD598B">
              <w:rPr>
                <w:sz w:val="20"/>
                <w:szCs w:val="20"/>
              </w:rPr>
              <w:t xml:space="preserve">4.14.1 </w:t>
            </w:r>
            <w:r w:rsidR="00E70D70" w:rsidRPr="00DD598B">
              <w:rPr>
                <w:sz w:val="20"/>
                <w:szCs w:val="20"/>
              </w:rPr>
              <w:t>Vilcienu detektēšanas sistēmu tips, kur</w:t>
            </w:r>
            <w:r w:rsidR="00C4496B" w:rsidRPr="00DD598B">
              <w:rPr>
                <w:sz w:val="20"/>
                <w:szCs w:val="20"/>
              </w:rPr>
              <w:t>ai</w:t>
            </w:r>
            <w:r w:rsidR="00E70D70" w:rsidRPr="00DD598B">
              <w:rPr>
                <w:sz w:val="20"/>
                <w:szCs w:val="20"/>
              </w:rPr>
              <w:t xml:space="preserve"> </w:t>
            </w:r>
            <w:proofErr w:type="spellStart"/>
            <w:r w:rsidR="00E70D70" w:rsidRPr="00DD598B">
              <w:rPr>
                <w:sz w:val="20"/>
                <w:szCs w:val="20"/>
              </w:rPr>
              <w:t>riteklis</w:t>
            </w:r>
            <w:proofErr w:type="spellEnd"/>
            <w:r w:rsidR="00E70D70" w:rsidRPr="00DD598B">
              <w:rPr>
                <w:sz w:val="20"/>
                <w:szCs w:val="20"/>
              </w:rPr>
              <w:t xml:space="preserve"> ir </w:t>
            </w:r>
            <w:r w:rsidR="00C4496B" w:rsidRPr="00DD598B">
              <w:rPr>
                <w:sz w:val="20"/>
                <w:szCs w:val="20"/>
              </w:rPr>
              <w:t>paredzēts un novērtēts</w:t>
            </w:r>
          </w:p>
        </w:tc>
        <w:tc>
          <w:tcPr>
            <w:tcW w:w="1407"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1268077636"/>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1564473243"/>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3863" w:type="dxa"/>
            <w:tcBorders>
              <w:top w:val="single" w:sz="4" w:space="0" w:color="000000"/>
              <w:left w:val="single" w:sz="4" w:space="0" w:color="000000"/>
              <w:bottom w:val="single" w:sz="4" w:space="0" w:color="000000"/>
            </w:tcBorders>
            <w:vAlign w:val="center"/>
          </w:tcPr>
          <w:p w:rsidR="006D7EA4" w:rsidRPr="00DD598B" w:rsidRDefault="006D7EA4" w:rsidP="006D7EA4">
            <w:pPr>
              <w:pStyle w:val="TableParagraph"/>
              <w:ind w:right="142"/>
              <w:rPr>
                <w:rFonts w:ascii="Calibri" w:hAnsi="Calibri" w:cs="Calibri"/>
                <w:sz w:val="20"/>
                <w:szCs w:val="20"/>
                <w:lang w:val="lv-LV"/>
              </w:rPr>
            </w:pPr>
            <w:r w:rsidRPr="00DD598B">
              <w:rPr>
                <w:rFonts w:ascii="Calibri" w:hAnsi="Calibri" w:cs="Calibri"/>
                <w:sz w:val="20"/>
                <w:szCs w:val="20"/>
                <w:lang w:val="lv-LV"/>
              </w:rPr>
              <w:t xml:space="preserve">Izmaiņas paziņotajā savietojamībā ar vienu vai vairākām no trijām vilcienu detektēšanas sistēmām: </w:t>
            </w:r>
          </w:p>
          <w:p w:rsidR="006D7EA4" w:rsidRPr="00DD598B" w:rsidRDefault="00E70D70" w:rsidP="00E70D70">
            <w:pPr>
              <w:pStyle w:val="TableParagraph"/>
              <w:numPr>
                <w:ilvl w:val="0"/>
                <w:numId w:val="3"/>
              </w:numPr>
              <w:ind w:left="284" w:right="142" w:hanging="120"/>
              <w:rPr>
                <w:rFonts w:ascii="Calibri" w:hAnsi="Calibri" w:cs="Calibri"/>
                <w:sz w:val="20"/>
                <w:szCs w:val="20"/>
                <w:lang w:val="lv-LV"/>
              </w:rPr>
            </w:pPr>
            <w:r w:rsidRPr="00DD598B">
              <w:rPr>
                <w:rFonts w:ascii="Calibri" w:hAnsi="Calibri" w:cs="Calibri"/>
                <w:sz w:val="20"/>
                <w:szCs w:val="20"/>
                <w:lang w:val="lv-LV"/>
              </w:rPr>
              <w:t>sliežu ceļa ķēdēm</w:t>
            </w:r>
          </w:p>
          <w:p w:rsidR="00E70D70" w:rsidRPr="00DD598B" w:rsidRDefault="00E70D70" w:rsidP="00E70D70">
            <w:pPr>
              <w:pStyle w:val="TableParagraph"/>
              <w:numPr>
                <w:ilvl w:val="0"/>
                <w:numId w:val="3"/>
              </w:numPr>
              <w:ind w:left="284" w:right="142" w:hanging="120"/>
              <w:rPr>
                <w:rFonts w:ascii="Calibri" w:hAnsi="Calibri" w:cs="Calibri"/>
                <w:sz w:val="20"/>
                <w:szCs w:val="20"/>
                <w:lang w:val="lv-LV"/>
              </w:rPr>
            </w:pPr>
            <w:r w:rsidRPr="00DD598B">
              <w:rPr>
                <w:rFonts w:ascii="Calibri" w:hAnsi="Calibri" w:cs="Calibri"/>
                <w:sz w:val="20"/>
                <w:szCs w:val="20"/>
                <w:lang w:val="lv-LV"/>
              </w:rPr>
              <w:t>asu skaitītājiem</w:t>
            </w:r>
          </w:p>
          <w:p w:rsidR="00B573E1" w:rsidRPr="00DD598B" w:rsidRDefault="00E70D70" w:rsidP="00E70D70">
            <w:pPr>
              <w:pStyle w:val="TableParagraph"/>
              <w:numPr>
                <w:ilvl w:val="0"/>
                <w:numId w:val="3"/>
              </w:numPr>
              <w:ind w:left="284" w:right="141" w:hanging="120"/>
              <w:jc w:val="both"/>
              <w:rPr>
                <w:rFonts w:ascii="Calibri" w:hAnsi="Calibri" w:cs="Calibri"/>
                <w:sz w:val="20"/>
                <w:szCs w:val="20"/>
                <w:lang w:val="lv-LV"/>
              </w:rPr>
            </w:pPr>
            <w:r w:rsidRPr="00DD598B">
              <w:rPr>
                <w:rFonts w:ascii="Calibri" w:hAnsi="Calibri" w:cs="Calibri"/>
                <w:sz w:val="20"/>
                <w:szCs w:val="20"/>
                <w:lang w:val="lv-LV"/>
              </w:rPr>
              <w:t>cilpas iekārtām</w:t>
            </w:r>
          </w:p>
        </w:tc>
      </w:tr>
      <w:tr w:rsidR="00B573E1" w:rsidRPr="00DD598B" w:rsidTr="006A097C">
        <w:trPr>
          <w:trHeight w:val="352"/>
        </w:trPr>
        <w:tc>
          <w:tcPr>
            <w:tcW w:w="1156"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line="228" w:lineRule="auto"/>
              <w:ind w:left="4"/>
              <w:rPr>
                <w:rFonts w:ascii="Calibri" w:hAnsi="Calibri" w:cs="Calibri"/>
                <w:sz w:val="20"/>
                <w:szCs w:val="20"/>
                <w:lang w:val="lv-LV"/>
              </w:rPr>
            </w:pPr>
            <w:r w:rsidRPr="00DD598B">
              <w:rPr>
                <w:rFonts w:ascii="Calibri" w:hAnsi="Calibri" w:cs="Calibri"/>
                <w:sz w:val="20"/>
                <w:szCs w:val="20"/>
                <w:lang w:val="lv-LV"/>
              </w:rPr>
              <w:t xml:space="preserve">4.2.3.4 Ass gultņu stāvokļa </w:t>
            </w:r>
            <w:r w:rsidR="00C4496B" w:rsidRPr="00DD598B">
              <w:rPr>
                <w:rFonts w:ascii="Calibri" w:hAnsi="Calibri" w:cs="Calibri"/>
                <w:sz w:val="20"/>
                <w:szCs w:val="20"/>
                <w:lang w:val="lv-LV"/>
              </w:rPr>
              <w:t>monitorings</w:t>
            </w:r>
          </w:p>
        </w:tc>
        <w:tc>
          <w:tcPr>
            <w:tcW w:w="182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E3949">
            <w:pPr>
              <w:pStyle w:val="TableParagraph"/>
              <w:spacing w:line="228" w:lineRule="auto"/>
              <w:ind w:left="89" w:right="75"/>
              <w:rPr>
                <w:rFonts w:ascii="Calibri" w:hAnsi="Calibri" w:cs="Calibri"/>
                <w:sz w:val="20"/>
                <w:szCs w:val="20"/>
                <w:lang w:val="lv-LV"/>
              </w:rPr>
            </w:pPr>
            <w:r w:rsidRPr="00DD598B">
              <w:rPr>
                <w:rFonts w:ascii="Calibri" w:hAnsi="Calibri" w:cs="Calibri"/>
                <w:sz w:val="20"/>
                <w:szCs w:val="20"/>
                <w:lang w:val="lv-LV"/>
              </w:rPr>
              <w:t>Detektēšanas borta iekārtu sistēma</w:t>
            </w:r>
          </w:p>
        </w:tc>
        <w:tc>
          <w:tcPr>
            <w:tcW w:w="1659"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line="276" w:lineRule="auto"/>
              <w:jc w:val="left"/>
              <w:rPr>
                <w:sz w:val="20"/>
                <w:szCs w:val="20"/>
              </w:rPr>
            </w:pPr>
            <w:r w:rsidRPr="00DD598B">
              <w:rPr>
                <w:sz w:val="20"/>
                <w:szCs w:val="20"/>
              </w:rPr>
              <w:t xml:space="preserve">4.9.2 </w:t>
            </w:r>
            <w:r w:rsidR="00C4496B" w:rsidRPr="00DD598B">
              <w:rPr>
                <w:sz w:val="20"/>
                <w:szCs w:val="20"/>
              </w:rPr>
              <w:t>Ass gultņu stāvokļa monitorings (sakarsušu bukšu detektēšana)</w:t>
            </w:r>
          </w:p>
        </w:tc>
        <w:tc>
          <w:tcPr>
            <w:tcW w:w="1407" w:type="dxa"/>
            <w:tcBorders>
              <w:top w:val="single" w:sz="4" w:space="0" w:color="000000"/>
              <w:left w:val="single" w:sz="12" w:space="0" w:color="000000"/>
              <w:bottom w:val="single" w:sz="4" w:space="0" w:color="000000"/>
              <w:right w:val="single" w:sz="12" w:space="0" w:color="000000"/>
            </w:tcBorders>
            <w:vAlign w:val="center"/>
          </w:tcPr>
          <w:p w:rsidR="00A438B1" w:rsidRPr="00885321" w:rsidRDefault="00000000" w:rsidP="00A438B1">
            <w:pPr>
              <w:spacing w:after="0"/>
              <w:jc w:val="left"/>
              <w:rPr>
                <w:rFonts w:cstheme="minorHAnsi"/>
                <w:sz w:val="20"/>
                <w:szCs w:val="20"/>
              </w:rPr>
            </w:pPr>
            <w:sdt>
              <w:sdtPr>
                <w:rPr>
                  <w:rFonts w:cstheme="minorHAnsi"/>
                  <w:sz w:val="20"/>
                  <w:szCs w:val="20"/>
                </w:rPr>
                <w:id w:val="-26564191"/>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rPr>
                  <w:t>☐</w:t>
                </w:r>
              </w:sdtContent>
            </w:sdt>
            <w:r w:rsidR="00A438B1" w:rsidRPr="00885321">
              <w:rPr>
                <w:rFonts w:cstheme="minorHAnsi"/>
                <w:sz w:val="20"/>
                <w:szCs w:val="20"/>
              </w:rPr>
              <w:t xml:space="preserve"> Jā</w:t>
            </w:r>
          </w:p>
          <w:p w:rsidR="00B573E1" w:rsidRPr="00DD598B" w:rsidRDefault="00000000" w:rsidP="00A438B1">
            <w:pPr>
              <w:pStyle w:val="TableParagraph"/>
              <w:rPr>
                <w:rFonts w:ascii="Calibri" w:hAnsi="Calibri" w:cs="Calibri"/>
                <w:sz w:val="20"/>
                <w:szCs w:val="20"/>
                <w:lang w:val="lv-LV"/>
              </w:rPr>
            </w:pPr>
            <w:sdt>
              <w:sdtPr>
                <w:rPr>
                  <w:rFonts w:asciiTheme="minorHAnsi" w:hAnsiTheme="minorHAnsi" w:cstheme="minorHAnsi"/>
                  <w:sz w:val="20"/>
                  <w:szCs w:val="20"/>
                  <w:lang w:val="lv-LV"/>
                </w:rPr>
                <w:id w:val="-495268166"/>
                <w14:checkbox>
                  <w14:checked w14:val="1"/>
                  <w14:checkedState w14:val="2612" w14:font="MS Gothic"/>
                  <w14:uncheckedState w14:val="2610" w14:font="MS Gothic"/>
                </w14:checkbox>
              </w:sdtPr>
              <w:sdtContent>
                <w:r w:rsidR="00A438B1" w:rsidRPr="00885321">
                  <w:rPr>
                    <w:rFonts w:ascii="Segoe UI Symbol" w:eastAsia="MS Gothic" w:hAnsi="Segoe UI Symbol" w:cs="Segoe UI Symbol"/>
                    <w:sz w:val="20"/>
                    <w:szCs w:val="20"/>
                    <w:lang w:val="lv-LV"/>
                  </w:rPr>
                  <w:t>☐</w:t>
                </w:r>
              </w:sdtContent>
            </w:sdt>
            <w:r w:rsidR="00A438B1" w:rsidRPr="00885321">
              <w:rPr>
                <w:rFonts w:asciiTheme="minorHAnsi" w:hAnsiTheme="minorHAnsi" w:cstheme="minorHAnsi"/>
                <w:sz w:val="20"/>
                <w:szCs w:val="20"/>
                <w:lang w:val="lv-LV"/>
              </w:rPr>
              <w:t xml:space="preserve"> Nē</w:t>
            </w:r>
          </w:p>
        </w:tc>
        <w:tc>
          <w:tcPr>
            <w:tcW w:w="3863" w:type="dxa"/>
            <w:tcBorders>
              <w:top w:val="single" w:sz="4" w:space="0" w:color="000000"/>
              <w:left w:val="single" w:sz="4" w:space="0" w:color="000000"/>
              <w:bottom w:val="single" w:sz="4" w:space="0" w:color="000000"/>
            </w:tcBorders>
            <w:vAlign w:val="center"/>
          </w:tcPr>
          <w:p w:rsidR="00B573E1" w:rsidRPr="00DD598B" w:rsidRDefault="007E3949">
            <w:pPr>
              <w:pStyle w:val="TableParagraph"/>
              <w:spacing w:line="228" w:lineRule="auto"/>
              <w:ind w:left="88"/>
              <w:rPr>
                <w:rFonts w:ascii="Calibri" w:hAnsi="Calibri" w:cs="Calibri"/>
                <w:sz w:val="20"/>
                <w:szCs w:val="20"/>
                <w:lang w:val="lv-LV"/>
              </w:rPr>
            </w:pPr>
            <w:r w:rsidRPr="00DD598B">
              <w:rPr>
                <w:rFonts w:ascii="Calibri" w:hAnsi="Calibri" w:cs="Calibri"/>
                <w:sz w:val="20"/>
                <w:szCs w:val="20"/>
                <w:lang w:val="lv-LV"/>
              </w:rPr>
              <w:t>Detektēšanas borta iekārtu sistēmas uzstādīšana/</w:t>
            </w:r>
            <w:r w:rsidR="006D7EA4" w:rsidRPr="00DD598B">
              <w:rPr>
                <w:rFonts w:ascii="Calibri" w:hAnsi="Calibri" w:cs="Calibri"/>
                <w:sz w:val="20"/>
                <w:szCs w:val="20"/>
                <w:lang w:val="lv-LV"/>
              </w:rPr>
              <w:t>noņemšana</w:t>
            </w:r>
          </w:p>
        </w:tc>
      </w:tr>
      <w:tr w:rsidR="00B573E1" w:rsidRPr="00DD598B" w:rsidTr="006A097C">
        <w:trPr>
          <w:trHeight w:val="352"/>
        </w:trPr>
        <w:tc>
          <w:tcPr>
            <w:tcW w:w="1156"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line="228" w:lineRule="auto"/>
              <w:ind w:left="4"/>
              <w:rPr>
                <w:rFonts w:ascii="Calibri" w:hAnsi="Calibri" w:cs="Calibri"/>
                <w:sz w:val="20"/>
                <w:szCs w:val="20"/>
                <w:lang w:val="lv-LV"/>
              </w:rPr>
            </w:pPr>
            <w:r w:rsidRPr="00DD598B">
              <w:rPr>
                <w:rFonts w:ascii="Calibri" w:hAnsi="Calibri" w:cs="Calibri"/>
                <w:sz w:val="20"/>
                <w:szCs w:val="20"/>
                <w:lang w:val="lv-LV"/>
              </w:rPr>
              <w:t xml:space="preserve">4.2.3.6.2 </w:t>
            </w:r>
            <w:proofErr w:type="spellStart"/>
            <w:r w:rsidRPr="00DD598B">
              <w:rPr>
                <w:rFonts w:ascii="Calibri" w:hAnsi="Calibri" w:cs="Calibri"/>
                <w:sz w:val="20"/>
                <w:szCs w:val="20"/>
                <w:lang w:val="lv-LV"/>
              </w:rPr>
              <w:t>Riteņpāru</w:t>
            </w:r>
            <w:proofErr w:type="spellEnd"/>
            <w:r w:rsidRPr="00DD598B">
              <w:rPr>
                <w:rFonts w:ascii="Calibri" w:hAnsi="Calibri" w:cs="Calibri"/>
                <w:sz w:val="20"/>
                <w:szCs w:val="20"/>
                <w:lang w:val="lv-LV"/>
              </w:rPr>
              <w:t xml:space="preserve"> raksturlielumi</w:t>
            </w:r>
          </w:p>
        </w:tc>
        <w:tc>
          <w:tcPr>
            <w:tcW w:w="182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E3949">
            <w:pPr>
              <w:pStyle w:val="TableParagraph"/>
              <w:spacing w:line="228" w:lineRule="auto"/>
              <w:ind w:left="89" w:right="75"/>
              <w:rPr>
                <w:rFonts w:ascii="Calibri" w:hAnsi="Calibri" w:cs="Calibri"/>
                <w:sz w:val="20"/>
                <w:szCs w:val="20"/>
                <w:lang w:val="lv-LV"/>
              </w:rPr>
            </w:pPr>
            <w:proofErr w:type="spellStart"/>
            <w:r w:rsidRPr="00DD598B">
              <w:rPr>
                <w:rFonts w:ascii="Calibri" w:hAnsi="Calibri" w:cs="Calibri"/>
                <w:sz w:val="20"/>
                <w:szCs w:val="20"/>
                <w:lang w:val="lv-LV"/>
              </w:rPr>
              <w:t>Riteņpāra</w:t>
            </w:r>
            <w:proofErr w:type="spellEnd"/>
            <w:r w:rsidRPr="00DD598B">
              <w:rPr>
                <w:rFonts w:ascii="Calibri" w:hAnsi="Calibri" w:cs="Calibri"/>
                <w:sz w:val="20"/>
                <w:szCs w:val="20"/>
                <w:lang w:val="lv-LV"/>
              </w:rPr>
              <w:t xml:space="preserve"> </w:t>
            </w:r>
            <w:r w:rsidR="006D7EA4" w:rsidRPr="00DD598B">
              <w:rPr>
                <w:rFonts w:ascii="Calibri" w:hAnsi="Calibri" w:cs="Calibri"/>
                <w:sz w:val="20"/>
                <w:szCs w:val="20"/>
                <w:lang w:val="lv-LV"/>
              </w:rPr>
              <w:t>kontūr</w:t>
            </w:r>
            <w:r w:rsidR="00C4496B" w:rsidRPr="00DD598B">
              <w:rPr>
                <w:rFonts w:ascii="Calibri" w:hAnsi="Calibri" w:cs="Calibri"/>
                <w:sz w:val="20"/>
                <w:szCs w:val="20"/>
                <w:lang w:val="lv-LV"/>
              </w:rPr>
              <w:t>a</w:t>
            </w:r>
          </w:p>
        </w:tc>
        <w:tc>
          <w:tcPr>
            <w:tcW w:w="1659"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line="276" w:lineRule="auto"/>
              <w:jc w:val="left"/>
              <w:rPr>
                <w:sz w:val="20"/>
                <w:szCs w:val="20"/>
              </w:rPr>
            </w:pPr>
            <w:r w:rsidRPr="00DD598B">
              <w:rPr>
                <w:sz w:val="20"/>
                <w:szCs w:val="20"/>
              </w:rPr>
              <w:t xml:space="preserve">4.1.3 </w:t>
            </w:r>
            <w:proofErr w:type="spellStart"/>
            <w:r w:rsidR="007E3949" w:rsidRPr="00DD598B">
              <w:rPr>
                <w:sz w:val="20"/>
                <w:szCs w:val="20"/>
              </w:rPr>
              <w:t>Riteņpāra</w:t>
            </w:r>
            <w:proofErr w:type="spellEnd"/>
            <w:r w:rsidR="007E3949" w:rsidRPr="00DD598B">
              <w:rPr>
                <w:sz w:val="20"/>
                <w:szCs w:val="20"/>
              </w:rPr>
              <w:t xml:space="preserve"> </w:t>
            </w:r>
            <w:r w:rsidR="006D7EA4" w:rsidRPr="00DD598B">
              <w:rPr>
                <w:sz w:val="20"/>
                <w:szCs w:val="20"/>
              </w:rPr>
              <w:t>kontūr</w:t>
            </w:r>
            <w:r w:rsidR="00C4496B" w:rsidRPr="00DD598B">
              <w:rPr>
                <w:sz w:val="20"/>
                <w:szCs w:val="20"/>
              </w:rPr>
              <w:t>a</w:t>
            </w:r>
          </w:p>
        </w:tc>
        <w:tc>
          <w:tcPr>
            <w:tcW w:w="1407"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976110166"/>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967167002"/>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c>
          <w:tcPr>
            <w:tcW w:w="3863" w:type="dxa"/>
            <w:tcBorders>
              <w:top w:val="single" w:sz="4" w:space="0" w:color="000000"/>
              <w:left w:val="single" w:sz="4" w:space="0" w:color="000000"/>
              <w:bottom w:val="single" w:sz="4" w:space="0" w:color="000000"/>
            </w:tcBorders>
            <w:vAlign w:val="center"/>
          </w:tcPr>
          <w:p w:rsidR="00B573E1" w:rsidRPr="00DD598B" w:rsidRDefault="007E3949">
            <w:pPr>
              <w:pStyle w:val="TableParagraph"/>
              <w:spacing w:line="228" w:lineRule="auto"/>
              <w:ind w:left="88"/>
              <w:rPr>
                <w:rFonts w:ascii="Calibri" w:hAnsi="Calibri" w:cs="Calibri"/>
                <w:sz w:val="20"/>
                <w:szCs w:val="20"/>
                <w:lang w:val="lv-LV"/>
              </w:rPr>
            </w:pPr>
            <w:r w:rsidRPr="00DD598B">
              <w:rPr>
                <w:rFonts w:ascii="Calibri" w:hAnsi="Calibri" w:cs="Calibri"/>
                <w:sz w:val="20"/>
                <w:szCs w:val="20"/>
                <w:lang w:val="lv-LV"/>
              </w:rPr>
              <w:t>I</w:t>
            </w:r>
            <w:r w:rsidR="006D7EA4" w:rsidRPr="00DD598B">
              <w:rPr>
                <w:rFonts w:ascii="Calibri" w:hAnsi="Calibri" w:cs="Calibri"/>
                <w:sz w:val="20"/>
                <w:szCs w:val="20"/>
                <w:lang w:val="lv-LV"/>
              </w:rPr>
              <w:t xml:space="preserve">zmaiņas sliežu ceļa platumā, ar kuru ir savietojams </w:t>
            </w:r>
            <w:proofErr w:type="spellStart"/>
            <w:r w:rsidR="006D7EA4" w:rsidRPr="00DD598B">
              <w:rPr>
                <w:rFonts w:ascii="Calibri" w:hAnsi="Calibri" w:cs="Calibri"/>
                <w:sz w:val="20"/>
                <w:szCs w:val="20"/>
                <w:lang w:val="lv-LV"/>
              </w:rPr>
              <w:t>riteņpāris</w:t>
            </w:r>
            <w:proofErr w:type="spellEnd"/>
          </w:p>
        </w:tc>
      </w:tr>
      <w:tr w:rsidR="00B573E1" w:rsidRPr="00DD598B" w:rsidTr="006A097C">
        <w:trPr>
          <w:trHeight w:val="352"/>
        </w:trPr>
        <w:tc>
          <w:tcPr>
            <w:tcW w:w="1156"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line="228" w:lineRule="auto"/>
              <w:ind w:left="4"/>
              <w:rPr>
                <w:rFonts w:ascii="Calibri" w:hAnsi="Calibri" w:cs="Calibri"/>
                <w:sz w:val="20"/>
                <w:szCs w:val="20"/>
                <w:lang w:val="lv-LV"/>
              </w:rPr>
            </w:pPr>
            <w:r w:rsidRPr="00DD598B">
              <w:rPr>
                <w:rFonts w:ascii="Calibri" w:hAnsi="Calibri" w:cs="Calibri"/>
                <w:sz w:val="20"/>
                <w:szCs w:val="20"/>
                <w:lang w:val="lv-LV"/>
              </w:rPr>
              <w:t xml:space="preserve">4.2.3.6.6 </w:t>
            </w:r>
            <w:r w:rsidR="006D7EA4" w:rsidRPr="00DD598B">
              <w:rPr>
                <w:rFonts w:ascii="Calibri" w:hAnsi="Calibri" w:cs="Calibri"/>
                <w:sz w:val="20"/>
                <w:szCs w:val="20"/>
                <w:lang w:val="lv-LV"/>
              </w:rPr>
              <w:t>Sliežu ceļa platuma automātiskas pārstatīšanas sistēmas</w:t>
            </w:r>
          </w:p>
        </w:tc>
        <w:tc>
          <w:tcPr>
            <w:tcW w:w="1821"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7E3949">
            <w:pPr>
              <w:pStyle w:val="TableParagraph"/>
              <w:spacing w:line="228" w:lineRule="auto"/>
              <w:ind w:left="89" w:right="75"/>
              <w:rPr>
                <w:rFonts w:ascii="Calibri" w:hAnsi="Calibri" w:cs="Calibri"/>
                <w:sz w:val="20"/>
                <w:szCs w:val="20"/>
                <w:lang w:val="lv-LV"/>
              </w:rPr>
            </w:pPr>
            <w:proofErr w:type="spellStart"/>
            <w:r w:rsidRPr="00DD598B">
              <w:rPr>
                <w:rFonts w:ascii="Calibri" w:hAnsi="Calibri" w:cs="Calibri"/>
                <w:sz w:val="20"/>
                <w:szCs w:val="20"/>
                <w:lang w:val="lv-LV"/>
              </w:rPr>
              <w:t>Riteņpāra</w:t>
            </w:r>
            <w:proofErr w:type="spellEnd"/>
            <w:r w:rsidRPr="00DD598B">
              <w:rPr>
                <w:rFonts w:ascii="Calibri" w:hAnsi="Calibri" w:cs="Calibri"/>
                <w:sz w:val="20"/>
                <w:szCs w:val="20"/>
                <w:lang w:val="lv-LV"/>
              </w:rPr>
              <w:t xml:space="preserve"> kontūras pārstatīšanas ierīce</w:t>
            </w:r>
          </w:p>
        </w:tc>
        <w:tc>
          <w:tcPr>
            <w:tcW w:w="1659"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line="276" w:lineRule="auto"/>
              <w:jc w:val="left"/>
              <w:rPr>
                <w:sz w:val="20"/>
                <w:szCs w:val="20"/>
              </w:rPr>
            </w:pPr>
            <w:r w:rsidRPr="00DD598B">
              <w:rPr>
                <w:sz w:val="20"/>
                <w:szCs w:val="20"/>
              </w:rPr>
              <w:t xml:space="preserve">4.1.11 </w:t>
            </w:r>
            <w:proofErr w:type="spellStart"/>
            <w:r w:rsidR="007E3949" w:rsidRPr="00DD598B">
              <w:rPr>
                <w:sz w:val="20"/>
                <w:szCs w:val="20"/>
                <w:lang w:bidi="en-US"/>
              </w:rPr>
              <w:t>Riteņpāra</w:t>
            </w:r>
            <w:proofErr w:type="spellEnd"/>
            <w:r w:rsidR="007E3949" w:rsidRPr="00DD598B">
              <w:rPr>
                <w:sz w:val="20"/>
                <w:szCs w:val="20"/>
                <w:lang w:bidi="en-US"/>
              </w:rPr>
              <w:t xml:space="preserve"> kontūras pārstatīšanas ierīce</w:t>
            </w:r>
          </w:p>
        </w:tc>
        <w:tc>
          <w:tcPr>
            <w:tcW w:w="1407" w:type="dxa"/>
            <w:tcBorders>
              <w:top w:val="single" w:sz="4" w:space="0" w:color="000000"/>
              <w:left w:val="single" w:sz="12" w:space="0" w:color="000000"/>
              <w:bottom w:val="single" w:sz="12"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864084331"/>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1932427717"/>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c>
          <w:tcPr>
            <w:tcW w:w="3863" w:type="dxa"/>
            <w:tcBorders>
              <w:top w:val="single" w:sz="4" w:space="0" w:color="000000"/>
              <w:left w:val="single" w:sz="4" w:space="0" w:color="000000"/>
              <w:bottom w:val="single" w:sz="4" w:space="0" w:color="000000"/>
            </w:tcBorders>
            <w:vAlign w:val="center"/>
          </w:tcPr>
          <w:p w:rsidR="00B573E1" w:rsidRPr="00DD598B" w:rsidRDefault="006D7EA4">
            <w:pPr>
              <w:pStyle w:val="TableParagraph"/>
              <w:spacing w:line="228" w:lineRule="auto"/>
              <w:ind w:left="88"/>
              <w:rPr>
                <w:rFonts w:ascii="Calibri" w:hAnsi="Calibri" w:cs="Calibri"/>
                <w:sz w:val="20"/>
                <w:szCs w:val="20"/>
                <w:lang w:val="lv-LV"/>
              </w:rPr>
            </w:pPr>
            <w:r w:rsidRPr="00DD598B">
              <w:rPr>
                <w:rFonts w:ascii="Calibri" w:hAnsi="Calibri" w:cs="Calibri"/>
                <w:sz w:val="20"/>
                <w:szCs w:val="20"/>
                <w:lang w:val="lv-LV"/>
              </w:rPr>
              <w:t xml:space="preserve">Izmaiņas sliežu ceļa platumā, ar kuru ir savietojams </w:t>
            </w:r>
            <w:proofErr w:type="spellStart"/>
            <w:r w:rsidRPr="00DD598B">
              <w:rPr>
                <w:rFonts w:ascii="Calibri" w:hAnsi="Calibri" w:cs="Calibri"/>
                <w:sz w:val="20"/>
                <w:szCs w:val="20"/>
                <w:lang w:val="lv-LV"/>
              </w:rPr>
              <w:t>riteņpāris</w:t>
            </w:r>
            <w:proofErr w:type="spellEnd"/>
          </w:p>
        </w:tc>
      </w:tr>
    </w:tbl>
    <w:p w:rsidR="00B573E1" w:rsidRPr="00DD598B" w:rsidRDefault="00B573E1">
      <w:pPr>
        <w:rPr>
          <w:sz w:val="20"/>
          <w:szCs w:val="20"/>
        </w:rPr>
      </w:pPr>
    </w:p>
    <w:p w:rsidR="00B573E1" w:rsidRPr="00DD598B" w:rsidRDefault="00A063BF">
      <w:pPr>
        <w:pStyle w:val="ListNumber3"/>
        <w:rPr>
          <w:rFonts w:ascii="Calibri" w:hAnsi="Calibri" w:cs="Calibri"/>
          <w:sz w:val="20"/>
          <w:szCs w:val="20"/>
          <w:lang w:val="lv-LV"/>
        </w:rPr>
      </w:pPr>
      <w:r w:rsidRPr="00DD598B">
        <w:rPr>
          <w:rFonts w:ascii="Calibri" w:hAnsi="Calibri" w:cs="Calibri"/>
          <w:b/>
          <w:sz w:val="20"/>
          <w:szCs w:val="20"/>
          <w:lang w:val="lv-LV"/>
        </w:rPr>
        <w:t>I.3.2. Aspekti, kas jāņem vērā, novērtējot 21. panta 12. punkta b) apakšpunktu</w:t>
      </w:r>
    </w:p>
    <w:p w:rsidR="009C255E" w:rsidRPr="00DD598B" w:rsidRDefault="009C255E" w:rsidP="00C0074F">
      <w:pPr>
        <w:pStyle w:val="NormalTextTable"/>
        <w:ind w:firstLine="357"/>
        <w:rPr>
          <w:rFonts w:eastAsia="Times New Roman"/>
          <w:sz w:val="20"/>
          <w:szCs w:val="20"/>
          <w:lang w:bidi="en-US"/>
        </w:rPr>
      </w:pPr>
      <w:r w:rsidRPr="00DD598B">
        <w:rPr>
          <w:rFonts w:eastAsia="Times New Roman"/>
          <w:sz w:val="20"/>
          <w:szCs w:val="20"/>
          <w:lang w:bidi="en-US"/>
        </w:rPr>
        <w:t>Neskarot Direktīvas (ES) 2016/797 21. panta 12. punkta b) apakšpunktā noteikto vispārīgo drošības novērtējumu, ja izmaiņu gadījumā ir nepieciešams atkārtoti novērtēt 4.2.4.2. punktā noteiktās drošības prasības attiecībā uz bremžu sistēmu, būs nepieciešama jauna atļauja laišanai tirgū, ja vien nav izpildīts viens no šādiem nosacījumiem:</w:t>
      </w:r>
    </w:p>
    <w:p w:rsidR="009C255E" w:rsidRPr="00DD598B" w:rsidRDefault="00A063BF" w:rsidP="009C255E">
      <w:pPr>
        <w:pStyle w:val="NormalTextTable"/>
        <w:numPr>
          <w:ilvl w:val="0"/>
          <w:numId w:val="6"/>
        </w:numPr>
        <w:ind w:left="714" w:hanging="357"/>
        <w:rPr>
          <w:sz w:val="20"/>
          <w:szCs w:val="20"/>
        </w:rPr>
      </w:pPr>
      <w:r w:rsidRPr="00DD598B">
        <w:rPr>
          <w:sz w:val="20"/>
          <w:szCs w:val="20"/>
        </w:rPr>
        <w:t>B</w:t>
      </w:r>
      <w:r w:rsidR="009C255E" w:rsidRPr="00DD598B">
        <w:rPr>
          <w:sz w:val="20"/>
          <w:szCs w:val="20"/>
        </w:rPr>
        <w:t>remžu sistēma pēc izmaiņām atbilst C papildinājuma C.9. un C.14. punkta nosacījumiem vai,</w:t>
      </w:r>
    </w:p>
    <w:p w:rsidR="00B573E1" w:rsidRPr="00DD598B" w:rsidRDefault="00A063BF" w:rsidP="009C255E">
      <w:pPr>
        <w:pStyle w:val="NormalTextTable"/>
        <w:numPr>
          <w:ilvl w:val="0"/>
          <w:numId w:val="6"/>
        </w:numPr>
        <w:spacing w:after="120"/>
        <w:ind w:left="714" w:hanging="357"/>
        <w:rPr>
          <w:sz w:val="20"/>
          <w:szCs w:val="20"/>
        </w:rPr>
      </w:pPr>
      <w:r w:rsidRPr="00DD598B">
        <w:rPr>
          <w:sz w:val="20"/>
          <w:szCs w:val="20"/>
        </w:rPr>
        <w:t xml:space="preserve">Gan </w:t>
      </w:r>
      <w:r w:rsidR="009C255E" w:rsidRPr="00DD598B">
        <w:rPr>
          <w:sz w:val="20"/>
          <w:szCs w:val="20"/>
        </w:rPr>
        <w:t>sākotnējā, gan mainītā bremžu sistēma atbilst 4.2.4.2. punktā noteiktajām drošības prasībām.</w:t>
      </w:r>
      <w:r w:rsidRPr="00DD598B">
        <w:rPr>
          <w:sz w:val="20"/>
          <w:szCs w:val="20"/>
        </w:rPr>
        <w:t>.</w:t>
      </w:r>
    </w:p>
    <w:p w:rsidR="00B573E1" w:rsidRPr="00DD598B" w:rsidRDefault="009C255E" w:rsidP="00C0074F">
      <w:pPr>
        <w:ind w:firstLine="357"/>
        <w:rPr>
          <w:sz w:val="20"/>
          <w:szCs w:val="20"/>
        </w:rPr>
      </w:pPr>
      <w:r w:rsidRPr="00DD598B">
        <w:rPr>
          <w:rFonts w:eastAsia="Times New Roman"/>
          <w:sz w:val="20"/>
          <w:szCs w:val="20"/>
          <w:lang w:bidi="en-US"/>
        </w:rPr>
        <w:t xml:space="preserve">Iepriekš minētie nosacījumi ir saistīti ar Direktīvas (ES) 2016/797 21. panta 12. punkta c) apakšpunktu: SITS paredzētie īpašie nosacījumi, kas izraisa jaunas atļaujas </w:t>
      </w:r>
      <w:r w:rsidR="0003798B" w:rsidRPr="00DD598B">
        <w:rPr>
          <w:rFonts w:eastAsia="Times New Roman"/>
          <w:sz w:val="20"/>
          <w:szCs w:val="20"/>
          <w:lang w:bidi="en-US"/>
        </w:rPr>
        <w:t>piešķiršanas nepieciešamību</w:t>
      </w:r>
      <w:r w:rsidRPr="00DD598B">
        <w:rPr>
          <w:rFonts w:eastAsia="Times New Roman"/>
          <w:sz w:val="20"/>
          <w:szCs w:val="20"/>
          <w:lang w:bidi="en-US"/>
        </w:rPr>
        <w:t xml:space="preserve">. Analīze par to, vai Direktīvas (ES) 2016/797 21. panta 12. punkta b) apakšpunkts ir vai nav </w:t>
      </w:r>
      <w:r w:rsidR="0003798B" w:rsidRPr="00DD598B">
        <w:rPr>
          <w:rFonts w:eastAsia="Times New Roman"/>
          <w:sz w:val="20"/>
          <w:szCs w:val="20"/>
          <w:lang w:bidi="en-US"/>
        </w:rPr>
        <w:t>skarts</w:t>
      </w:r>
      <w:r w:rsidRPr="00DD598B">
        <w:rPr>
          <w:rFonts w:eastAsia="Times New Roman"/>
          <w:sz w:val="20"/>
          <w:szCs w:val="20"/>
          <w:lang w:bidi="en-US"/>
        </w:rPr>
        <w:t xml:space="preserve">, būtu jāveic neatkarīgi. Citiem vārdiem sakot, atbilstība WAG SITS 7.2.2.2. punkta (un 4.2.4.2. punkta) prasībām automātiski nenozīmē, ka Direktīvas (ES) 2016/797 21. panta 12. punkta b) apakšpunkts nav </w:t>
      </w:r>
      <w:r w:rsidR="0003798B" w:rsidRPr="00DD598B">
        <w:rPr>
          <w:rFonts w:eastAsia="Times New Roman"/>
          <w:sz w:val="20"/>
          <w:szCs w:val="20"/>
          <w:lang w:bidi="en-US"/>
        </w:rPr>
        <w:t>skarts</w:t>
      </w:r>
      <w:r w:rsidRPr="00DD598B">
        <w:rPr>
          <w:rFonts w:eastAsia="Times New Roman"/>
          <w:sz w:val="20"/>
          <w:szCs w:val="20"/>
          <w:lang w:bidi="en-US"/>
        </w:rPr>
        <w:t>.</w:t>
      </w:r>
    </w:p>
    <w:p w:rsidR="00B573E1" w:rsidRPr="00DD598B" w:rsidRDefault="00B573E1">
      <w:pPr>
        <w:rPr>
          <w:sz w:val="20"/>
          <w:szCs w:val="20"/>
        </w:rPr>
      </w:pPr>
    </w:p>
    <w:p w:rsidR="00B573E1" w:rsidRPr="00DD598B" w:rsidRDefault="00A063BF">
      <w:pPr>
        <w:spacing w:after="200" w:line="276" w:lineRule="auto"/>
        <w:jc w:val="left"/>
        <w:rPr>
          <w:sz w:val="20"/>
          <w:szCs w:val="20"/>
        </w:rPr>
      </w:pPr>
      <w:r w:rsidRPr="00DD598B">
        <w:rPr>
          <w:sz w:val="20"/>
          <w:szCs w:val="20"/>
        </w:rPr>
        <w:br w:type="page"/>
      </w:r>
    </w:p>
    <w:p w:rsidR="00B573E1" w:rsidRPr="00DD598B" w:rsidRDefault="00A063BF">
      <w:pPr>
        <w:pStyle w:val="Heading1"/>
        <w:numPr>
          <w:ilvl w:val="0"/>
          <w:numId w:val="0"/>
        </w:numPr>
        <w:rPr>
          <w:rFonts w:cs="Calibri"/>
          <w:lang w:val="lv-LV"/>
        </w:rPr>
      </w:pPr>
      <w:r w:rsidRPr="00DD598B">
        <w:rPr>
          <w:rFonts w:cs="Calibri"/>
          <w:lang w:val="lv-LV"/>
        </w:rPr>
        <w:t xml:space="preserve">I.4. </w:t>
      </w:r>
      <w:proofErr w:type="spellStart"/>
      <w:r w:rsidR="0003798B" w:rsidRPr="00DD598B">
        <w:rPr>
          <w:rFonts w:cs="Calibri"/>
          <w:lang w:val="lv-LV"/>
        </w:rPr>
        <w:t>Ritekļi</w:t>
      </w:r>
      <w:proofErr w:type="spellEnd"/>
      <w:r w:rsidRPr="00DD598B">
        <w:rPr>
          <w:rFonts w:cs="Calibri"/>
          <w:lang w:val="lv-LV"/>
        </w:rPr>
        <w:t>, uz kuriem attiecas Regula (ES) 2016/919 CCS SITS vai (ES) 2023/1695 (CCS SITS)</w:t>
      </w:r>
    </w:p>
    <w:p w:rsidR="00B573E1" w:rsidRPr="00DD598B" w:rsidRDefault="00A063BF">
      <w:pPr>
        <w:pStyle w:val="ListNumber3"/>
        <w:rPr>
          <w:rFonts w:ascii="Calibri" w:hAnsi="Calibri" w:cs="Calibri"/>
          <w:sz w:val="20"/>
          <w:szCs w:val="20"/>
          <w:lang w:val="lv-LV"/>
        </w:rPr>
      </w:pPr>
      <w:r w:rsidRPr="00DD598B">
        <w:rPr>
          <w:rFonts w:ascii="Calibri" w:hAnsi="Calibri" w:cs="Calibri"/>
          <w:b/>
          <w:sz w:val="20"/>
          <w:szCs w:val="20"/>
          <w:lang w:val="lv-LV"/>
        </w:rPr>
        <w:t xml:space="preserve">I.4.1. </w:t>
      </w:r>
      <w:r w:rsidR="0003798B" w:rsidRPr="00DD598B">
        <w:rPr>
          <w:rFonts w:ascii="Calibri" w:hAnsi="Calibri" w:cs="Calibri"/>
          <w:b/>
          <w:sz w:val="20"/>
          <w:szCs w:val="20"/>
          <w:lang w:val="lv-LV"/>
        </w:rPr>
        <w:t>Galvenie konstrukcijas raksturlielumi</w:t>
      </w:r>
    </w:p>
    <w:p w:rsidR="00B573E1" w:rsidRPr="00DD598B" w:rsidRDefault="00A063BF" w:rsidP="006A097C">
      <w:pPr>
        <w:pStyle w:val="BodyTextIndent"/>
        <w:jc w:val="right"/>
        <w:rPr>
          <w:rFonts w:ascii="Calibri" w:hAnsi="Calibri" w:cs="Calibri"/>
          <w:sz w:val="20"/>
          <w:szCs w:val="20"/>
          <w:lang w:val="lv-LV"/>
        </w:rPr>
      </w:pPr>
      <w:bookmarkStart w:id="11" w:name="_Hlk169010425"/>
      <w:r w:rsidRPr="00DD598B">
        <w:rPr>
          <w:rFonts w:ascii="Calibri" w:hAnsi="Calibri" w:cs="Calibri"/>
          <w:sz w:val="20"/>
          <w:szCs w:val="20"/>
          <w:lang w:val="lv-LV"/>
        </w:rPr>
        <w:t xml:space="preserve">Regulas (ES) 2016/919 CCS SITS </w:t>
      </w:r>
      <w:r w:rsidR="00B1770A" w:rsidRPr="00DD598B">
        <w:rPr>
          <w:rFonts w:ascii="Calibri" w:hAnsi="Calibri" w:cs="Calibri"/>
          <w:sz w:val="20"/>
          <w:szCs w:val="20"/>
          <w:lang w:val="lv-LV"/>
        </w:rPr>
        <w:t xml:space="preserve">7.1. tabula </w:t>
      </w:r>
      <w:r w:rsidRPr="00DD598B">
        <w:rPr>
          <w:rFonts w:ascii="Calibri" w:hAnsi="Calibri" w:cs="Calibri"/>
          <w:sz w:val="20"/>
          <w:szCs w:val="20"/>
          <w:lang w:val="lv-LV"/>
        </w:rPr>
        <w:t>vai (ES) 2023/1695 (CCS SITS)</w:t>
      </w:r>
      <w:bookmarkEnd w:id="11"/>
    </w:p>
    <w:tbl>
      <w:tblPr>
        <w:tblpPr w:leftFromText="180" w:rightFromText="180" w:vertAnchor="text" w:tblpY="1"/>
        <w:tblW w:w="10065" w:type="dxa"/>
        <w:tblLayout w:type="fixed"/>
        <w:tblCellMar>
          <w:left w:w="0" w:type="dxa"/>
          <w:right w:w="5" w:type="dxa"/>
        </w:tblCellMar>
        <w:tblLook w:val="01E0" w:firstRow="1" w:lastRow="1" w:firstColumn="1" w:lastColumn="1" w:noHBand="0" w:noVBand="0"/>
      </w:tblPr>
      <w:tblGrid>
        <w:gridCol w:w="1134"/>
        <w:gridCol w:w="1506"/>
        <w:gridCol w:w="1613"/>
        <w:gridCol w:w="992"/>
        <w:gridCol w:w="1276"/>
        <w:gridCol w:w="1417"/>
        <w:gridCol w:w="2127"/>
      </w:tblGrid>
      <w:tr w:rsidR="00037E65" w:rsidRPr="00DD598B" w:rsidTr="00DD598B">
        <w:trPr>
          <w:cantSplit/>
          <w:trHeight w:val="511"/>
        </w:trPr>
        <w:tc>
          <w:tcPr>
            <w:tcW w:w="1134" w:type="dxa"/>
            <w:tcBorders>
              <w:top w:val="single" w:sz="4" w:space="0" w:color="000000"/>
              <w:bottom w:val="single" w:sz="4" w:space="0" w:color="000000"/>
              <w:right w:val="single" w:sz="4" w:space="0" w:color="000000"/>
            </w:tcBorders>
            <w:shd w:val="clear" w:color="auto" w:fill="8CD2FF"/>
            <w:vAlign w:val="center"/>
          </w:tcPr>
          <w:p w:rsidR="00B573E1" w:rsidRPr="00DD598B" w:rsidRDefault="00A063BF">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SITS punkts</w:t>
            </w:r>
          </w:p>
        </w:tc>
        <w:tc>
          <w:tcPr>
            <w:tcW w:w="1506" w:type="dxa"/>
            <w:tcBorders>
              <w:top w:val="single" w:sz="4" w:space="0" w:color="000000"/>
              <w:left w:val="single" w:sz="4" w:space="0" w:color="000000"/>
              <w:bottom w:val="single" w:sz="4" w:space="0" w:color="000000"/>
              <w:right w:val="single" w:sz="4" w:space="0" w:color="000000"/>
            </w:tcBorders>
            <w:shd w:val="clear" w:color="auto" w:fill="8CD2FF"/>
            <w:vAlign w:val="center"/>
          </w:tcPr>
          <w:p w:rsidR="00B573E1" w:rsidRPr="00DD598B" w:rsidRDefault="00131D6C">
            <w:pPr>
              <w:pStyle w:val="TableParagraph"/>
              <w:ind w:left="3"/>
              <w:jc w:val="center"/>
              <w:rPr>
                <w:rFonts w:ascii="Calibri" w:hAnsi="Calibri" w:cs="Calibri"/>
                <w:sz w:val="20"/>
                <w:szCs w:val="20"/>
                <w:lang w:val="lv-LV"/>
              </w:rPr>
            </w:pPr>
            <w:r w:rsidRPr="00DD598B">
              <w:rPr>
                <w:rFonts w:ascii="Calibri" w:hAnsi="Calibri" w:cs="Calibri"/>
                <w:b/>
                <w:w w:val="105"/>
                <w:sz w:val="20"/>
                <w:szCs w:val="20"/>
                <w:lang w:val="lv-LV"/>
              </w:rPr>
              <w:t>Saistītais(-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galvenais(-</w:t>
            </w:r>
            <w:proofErr w:type="spellStart"/>
            <w:r w:rsidRPr="00DD598B">
              <w:rPr>
                <w:rFonts w:ascii="Calibri" w:hAnsi="Calibri" w:cs="Calibri"/>
                <w:b/>
                <w:w w:val="105"/>
                <w:sz w:val="20"/>
                <w:szCs w:val="20"/>
                <w:lang w:val="lv-LV"/>
              </w:rPr>
              <w:t>ie</w:t>
            </w:r>
            <w:proofErr w:type="spellEnd"/>
            <w:r w:rsidRPr="00DD598B">
              <w:rPr>
                <w:rFonts w:ascii="Calibri" w:hAnsi="Calibri" w:cs="Calibri"/>
                <w:b/>
                <w:w w:val="105"/>
                <w:sz w:val="20"/>
                <w:szCs w:val="20"/>
                <w:lang w:val="lv-LV"/>
              </w:rPr>
              <w:t>) konstrukcijas raksturlielums(-i)</w:t>
            </w:r>
          </w:p>
        </w:tc>
        <w:tc>
          <w:tcPr>
            <w:tcW w:w="1613" w:type="dxa"/>
            <w:tcBorders>
              <w:top w:val="single" w:sz="4" w:space="0" w:color="000000"/>
              <w:left w:val="single" w:sz="4" w:space="0" w:color="000000"/>
              <w:bottom w:val="single" w:sz="4" w:space="0" w:color="000000"/>
              <w:right w:val="single" w:sz="12" w:space="0" w:color="000000"/>
            </w:tcBorders>
            <w:shd w:val="clear" w:color="auto" w:fill="8CD2FF"/>
            <w:vAlign w:val="center"/>
          </w:tcPr>
          <w:p w:rsidR="00B573E1" w:rsidRPr="00DD598B" w:rsidRDefault="00A063BF">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ERATV parametrs</w:t>
            </w:r>
          </w:p>
        </w:tc>
        <w:tc>
          <w:tcPr>
            <w:tcW w:w="992"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B573E1" w:rsidRPr="00DD598B" w:rsidRDefault="00B0392E">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Ietekme uz galveno konstrukcijas raksturlielumu</w:t>
            </w:r>
            <w:r w:rsidR="00A063BF" w:rsidRPr="00DD598B">
              <w:rPr>
                <w:rFonts w:ascii="Calibri" w:hAnsi="Calibri" w:cs="Calibri"/>
                <w:b/>
                <w:w w:val="105"/>
                <w:sz w:val="20"/>
                <w:szCs w:val="20"/>
                <w:lang w:val="lv-LV"/>
              </w:rPr>
              <w:t>?</w:t>
            </w:r>
          </w:p>
        </w:tc>
        <w:tc>
          <w:tcPr>
            <w:tcW w:w="1276" w:type="dxa"/>
            <w:tcBorders>
              <w:top w:val="single" w:sz="4" w:space="0" w:color="000000"/>
              <w:left w:val="single" w:sz="12" w:space="0" w:color="000000"/>
              <w:bottom w:val="single" w:sz="4" w:space="0" w:color="000000"/>
              <w:right w:val="single" w:sz="4" w:space="0" w:color="000000"/>
            </w:tcBorders>
            <w:shd w:val="clear" w:color="auto" w:fill="8CD2FF"/>
            <w:vAlign w:val="center"/>
          </w:tcPr>
          <w:p w:rsidR="00B573E1" w:rsidRPr="00DD598B" w:rsidRDefault="0003798B" w:rsidP="0003798B">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 xml:space="preserve">Izmaiņas, kuras neietekmē galvenos konstrukcijas raksturlielumus, </w:t>
            </w:r>
            <w:r w:rsidR="00B0392E" w:rsidRPr="006A097C">
              <w:rPr>
                <w:sz w:val="20"/>
                <w:szCs w:val="20"/>
                <w:lang w:val="lv-LV"/>
              </w:rPr>
              <w:t xml:space="preserve"> </w:t>
            </w:r>
            <w:r w:rsidR="00B0392E" w:rsidRPr="00DD598B">
              <w:rPr>
                <w:rFonts w:ascii="Calibri" w:hAnsi="Calibri" w:cs="Calibri"/>
                <w:b/>
                <w:w w:val="105"/>
                <w:sz w:val="20"/>
                <w:szCs w:val="20"/>
                <w:lang w:val="lv-LV"/>
              </w:rPr>
              <w:t xml:space="preserve">un tāpēc klasificējamas </w:t>
            </w:r>
            <w:r w:rsidRPr="00DD598B">
              <w:rPr>
                <w:rFonts w:ascii="Calibri" w:hAnsi="Calibri" w:cs="Calibri"/>
                <w:b/>
                <w:w w:val="105"/>
                <w:sz w:val="20"/>
                <w:szCs w:val="20"/>
                <w:lang w:val="lv-LV"/>
              </w:rPr>
              <w:t>saskaņā ar Regulas (ES) 2018/545 15. panta 1. punkta b) apakšpunktu</w:t>
            </w:r>
          </w:p>
        </w:tc>
        <w:tc>
          <w:tcPr>
            <w:tcW w:w="1417" w:type="dxa"/>
            <w:tcBorders>
              <w:top w:val="single" w:sz="4" w:space="0" w:color="000000"/>
              <w:left w:val="single" w:sz="4" w:space="0" w:color="000000"/>
              <w:bottom w:val="single" w:sz="4" w:space="0" w:color="000000"/>
              <w:right w:val="single" w:sz="4" w:space="0" w:color="000000"/>
            </w:tcBorders>
            <w:shd w:val="clear" w:color="auto" w:fill="8CD2FF"/>
          </w:tcPr>
          <w:p w:rsidR="00B573E1" w:rsidRPr="00DD598B" w:rsidRDefault="00B0392E">
            <w:pPr>
              <w:pStyle w:val="TableParagraph"/>
              <w:ind w:left="106" w:right="76" w:hanging="20"/>
              <w:jc w:val="center"/>
              <w:rPr>
                <w:rFonts w:ascii="Calibri" w:hAnsi="Calibri" w:cs="Calibri"/>
                <w:sz w:val="20"/>
                <w:szCs w:val="20"/>
                <w:lang w:val="lv-LV"/>
              </w:rPr>
            </w:pPr>
            <w:proofErr w:type="spellStart"/>
            <w:r w:rsidRPr="00DD598B">
              <w:rPr>
                <w:rFonts w:ascii="Calibri" w:hAnsi="Calibri" w:cs="Calibri"/>
                <w:b/>
                <w:w w:val="105"/>
                <w:sz w:val="20"/>
                <w:szCs w:val="20"/>
                <w:lang w:val="lv-LV"/>
              </w:rPr>
              <w:t>zmaiņas</w:t>
            </w:r>
            <w:proofErr w:type="spellEnd"/>
            <w:r w:rsidRPr="00DD598B">
              <w:rPr>
                <w:rFonts w:ascii="Calibri" w:hAnsi="Calibri" w:cs="Calibri"/>
                <w:b/>
                <w:w w:val="105"/>
                <w:sz w:val="20"/>
                <w:szCs w:val="20"/>
                <w:lang w:val="lv-LV"/>
              </w:rPr>
              <w:t>, kuras ietekmē galvenos konstrukcijas raksturlielumus, bet iekļaujas pieņemamajā parametru diapazonā un tāpēc klasificējamas saskaņā ar Īstenošanas regulas (ES) 2018/545 15. panta 1. punkta c) apakšpunktu</w:t>
            </w:r>
          </w:p>
        </w:tc>
        <w:tc>
          <w:tcPr>
            <w:tcW w:w="2127" w:type="dxa"/>
            <w:tcBorders>
              <w:top w:val="single" w:sz="4" w:space="0" w:color="000000"/>
              <w:left w:val="single" w:sz="4" w:space="0" w:color="000000"/>
              <w:bottom w:val="single" w:sz="4" w:space="0" w:color="000000"/>
            </w:tcBorders>
            <w:shd w:val="clear" w:color="auto" w:fill="8CD2FF"/>
            <w:vAlign w:val="center"/>
          </w:tcPr>
          <w:p w:rsidR="00B573E1" w:rsidRPr="00DD598B" w:rsidRDefault="00B0392E">
            <w:pPr>
              <w:pStyle w:val="TableParagraph"/>
              <w:ind w:left="106" w:right="76" w:hanging="20"/>
              <w:jc w:val="center"/>
              <w:rPr>
                <w:rFonts w:ascii="Calibri" w:hAnsi="Calibri" w:cs="Calibri"/>
                <w:sz w:val="20"/>
                <w:szCs w:val="20"/>
                <w:lang w:val="lv-LV"/>
              </w:rPr>
            </w:pPr>
            <w:r w:rsidRPr="00DD598B">
              <w:rPr>
                <w:rFonts w:ascii="Calibri" w:hAnsi="Calibri" w:cs="Calibri"/>
                <w:b/>
                <w:w w:val="105"/>
                <w:sz w:val="20"/>
                <w:szCs w:val="20"/>
                <w:lang w:val="lv-LV"/>
              </w:rPr>
              <w:t>Izmaiņas, kuras ietekmē galvenos konstrukcijas raksturlielumus un neiekļaujas pieņemamajā parametru diapazonā, un tāpēc klasificējamas saskaņā ar Īstenošanas regulas (ES) 2018/545 15. panta 1. punkta d) apakšpunktu</w:t>
            </w:r>
          </w:p>
        </w:tc>
      </w:tr>
      <w:tr w:rsidR="00802A6B" w:rsidRPr="00DD598B" w:rsidTr="006A097C">
        <w:trPr>
          <w:cantSplit/>
          <w:trHeight w:val="184"/>
        </w:trPr>
        <w:tc>
          <w:tcPr>
            <w:tcW w:w="1134" w:type="dxa"/>
            <w:vMerge w:val="restart"/>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4.2.2 Borta ETCS funkcionalitāte</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Borta ETCS aprīkojums un CCS SITS A papildinājuma specifikāciju kopums</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4.13.1.1 </w:t>
            </w:r>
            <w:r w:rsidR="00C76540" w:rsidRPr="00DD598B">
              <w:rPr>
                <w:sz w:val="20"/>
                <w:szCs w:val="20"/>
              </w:rPr>
              <w:t>ETCS borta iekārtas un CCS SITS A papildinājuma specifikāciju kopums</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203052589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ED09E2" w:rsidRDefault="00000000" w:rsidP="00ED09E2">
            <w:pPr>
              <w:spacing w:after="0"/>
              <w:jc w:val="left"/>
              <w:rPr>
                <w:color w:val="FF0000"/>
                <w:sz w:val="20"/>
                <w:szCs w:val="20"/>
              </w:rPr>
            </w:pPr>
            <w:sdt>
              <w:sdtPr>
                <w:rPr>
                  <w:rFonts w:asciiTheme="minorHAnsi" w:hAnsiTheme="minorHAnsi" w:cstheme="minorHAnsi"/>
                  <w:sz w:val="20"/>
                  <w:szCs w:val="20"/>
                </w:rPr>
                <w:id w:val="-1108818101"/>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r w:rsidR="00ED09E2" w:rsidRPr="00DD598B">
              <w:rPr>
                <w:color w:val="FF0000"/>
                <w:sz w:val="20"/>
                <w:szCs w:val="20"/>
              </w:rPr>
              <w:t xml:space="preserve"> </w:t>
            </w:r>
          </w:p>
          <w:p w:rsidR="00B573E1" w:rsidRPr="00DD598B" w:rsidRDefault="00152579" w:rsidP="00ED09E2">
            <w:pPr>
              <w:spacing w:after="0"/>
              <w:jc w:val="left"/>
              <w:rPr>
                <w:sz w:val="20"/>
                <w:szCs w:val="20"/>
              </w:rPr>
            </w:pPr>
            <w:r w:rsidRPr="00DD598B">
              <w:rPr>
                <w:color w:val="FF0000"/>
                <w:sz w:val="20"/>
                <w:szCs w:val="20"/>
              </w:rPr>
              <w:t>(Ja jā, versija nav atļauta)</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Nav piemērojams</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Izmantojiet citu A pielikuma specifikāciju kopu</w:t>
            </w:r>
          </w:p>
        </w:tc>
      </w:tr>
      <w:tr w:rsidR="00802A6B" w:rsidRPr="00DD598B" w:rsidTr="006A097C">
        <w:trPr>
          <w:cantSplit/>
          <w:trHeight w:val="307"/>
        </w:trPr>
        <w:tc>
          <w:tcPr>
            <w:tcW w:w="1134" w:type="dxa"/>
            <w:vMerge/>
            <w:tcBorders>
              <w:top w:val="single" w:sz="4" w:space="0" w:color="000000"/>
              <w:bottom w:val="single" w:sz="4" w:space="0" w:color="000000"/>
              <w:right w:val="single" w:sz="4" w:space="0" w:color="000000"/>
            </w:tcBorders>
            <w:vAlign w:val="center"/>
          </w:tcPr>
          <w:p w:rsidR="00B573E1" w:rsidRPr="00DD598B" w:rsidRDefault="00B573E1">
            <w:pPr>
              <w:pStyle w:val="TableParagraph"/>
              <w:rPr>
                <w:rFonts w:ascii="Calibri" w:hAnsi="Calibri" w:cs="Calibr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B96050" w:rsidP="00B96050">
            <w:pPr>
              <w:pStyle w:val="TableParagraph"/>
              <w:rPr>
                <w:rFonts w:ascii="Calibri" w:hAnsi="Calibri" w:cs="Calibri"/>
                <w:sz w:val="20"/>
                <w:szCs w:val="20"/>
                <w:lang w:val="lv-LV"/>
              </w:rPr>
            </w:pPr>
            <w:r w:rsidRPr="00DD598B">
              <w:rPr>
                <w:rFonts w:ascii="Calibri" w:hAnsi="Calibri" w:cs="Calibri"/>
                <w:sz w:val="20"/>
                <w:szCs w:val="20"/>
                <w:lang w:val="lv-LV"/>
              </w:rPr>
              <w:t>Likumīgi ekspluatētu ETCS sistēmas versiju kopums</w:t>
            </w:r>
            <w:r w:rsidRPr="00DD598B">
              <w:rPr>
                <w:rFonts w:ascii="Calibri" w:hAnsi="Calibri" w:cs="Calibri"/>
                <w:sz w:val="20"/>
                <w:szCs w:val="20"/>
                <w:vertAlign w:val="superscript"/>
                <w:lang w:val="lv-LV"/>
              </w:rPr>
              <w:t>(**)</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4.13.1.11 </w:t>
            </w:r>
            <w:r w:rsidR="00C76540" w:rsidRPr="00DD598B">
              <w:rPr>
                <w:sz w:val="20"/>
                <w:szCs w:val="20"/>
              </w:rPr>
              <w:t>Likumīgi ekspluatētu ETCS sistēmas versiju kopums</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349483385"/>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ED09E2" w:rsidRDefault="00000000" w:rsidP="00ED09E2">
            <w:pPr>
              <w:spacing w:after="0"/>
              <w:jc w:val="left"/>
              <w:rPr>
                <w:color w:val="FF0000"/>
                <w:sz w:val="20"/>
                <w:szCs w:val="20"/>
              </w:rPr>
            </w:pPr>
            <w:sdt>
              <w:sdtPr>
                <w:rPr>
                  <w:rFonts w:asciiTheme="minorHAnsi" w:hAnsiTheme="minorHAnsi" w:cstheme="minorHAnsi"/>
                  <w:sz w:val="20"/>
                  <w:szCs w:val="20"/>
                </w:rPr>
                <w:id w:val="-286740157"/>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r w:rsidR="00ED09E2" w:rsidRPr="00DD598B">
              <w:rPr>
                <w:color w:val="FF0000"/>
                <w:sz w:val="20"/>
                <w:szCs w:val="20"/>
              </w:rPr>
              <w:t xml:space="preserve"> </w:t>
            </w:r>
          </w:p>
          <w:p w:rsidR="00B573E1" w:rsidRPr="00DD598B" w:rsidRDefault="00152579" w:rsidP="00ED09E2">
            <w:pPr>
              <w:spacing w:after="0"/>
              <w:jc w:val="left"/>
              <w:rPr>
                <w:sz w:val="20"/>
                <w:szCs w:val="20"/>
              </w:rPr>
            </w:pPr>
            <w:r w:rsidRPr="00DD598B">
              <w:rPr>
                <w:color w:val="FF0000"/>
                <w:sz w:val="20"/>
                <w:szCs w:val="20"/>
              </w:rPr>
              <w:t>(Ja jā, versija nav atļauta)</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76"/>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Nav piemērojams</w:t>
            </w:r>
          </w:p>
        </w:tc>
        <w:tc>
          <w:tcPr>
            <w:tcW w:w="2127" w:type="dxa"/>
            <w:tcBorders>
              <w:top w:val="single" w:sz="4" w:space="0" w:color="000000"/>
              <w:left w:val="single" w:sz="4" w:space="0" w:color="000000"/>
              <w:bottom w:val="single" w:sz="4" w:space="0" w:color="000000"/>
            </w:tcBorders>
            <w:vAlign w:val="center"/>
          </w:tcPr>
          <w:p w:rsidR="00B96050" w:rsidRPr="00DD598B" w:rsidRDefault="00B96050" w:rsidP="00B96050">
            <w:pPr>
              <w:pStyle w:val="TableParagraph"/>
              <w:spacing w:after="60"/>
              <w:ind w:right="-17"/>
              <w:rPr>
                <w:rFonts w:ascii="Calibri" w:hAnsi="Calibri" w:cs="Calibri"/>
                <w:sz w:val="20"/>
                <w:szCs w:val="20"/>
                <w:lang w:val="lv-LV"/>
              </w:rPr>
            </w:pPr>
            <w:r w:rsidRPr="00DD598B">
              <w:rPr>
                <w:rFonts w:ascii="Calibri" w:hAnsi="Calibri" w:cs="Calibri"/>
                <w:sz w:val="20"/>
                <w:szCs w:val="20"/>
                <w:lang w:val="lv-LV"/>
              </w:rPr>
              <w:t>ETCS uzstādīšana vai ekspluatācijas uzsākšana.</w:t>
            </w:r>
          </w:p>
          <w:p w:rsidR="00B573E1" w:rsidRPr="00DD598B" w:rsidRDefault="00A063BF" w:rsidP="00B96050">
            <w:pPr>
              <w:pStyle w:val="TableParagraph"/>
              <w:spacing w:after="60"/>
              <w:ind w:right="-17"/>
              <w:rPr>
                <w:rFonts w:ascii="Calibri" w:hAnsi="Calibri" w:cs="Calibri"/>
                <w:sz w:val="20"/>
                <w:szCs w:val="20"/>
                <w:lang w:val="lv-LV"/>
              </w:rPr>
            </w:pPr>
            <w:r w:rsidRPr="00DD598B">
              <w:rPr>
                <w:rFonts w:ascii="Calibri" w:hAnsi="Calibri" w:cs="Calibri"/>
                <w:sz w:val="20"/>
                <w:szCs w:val="20"/>
                <w:lang w:val="lv-LV"/>
              </w:rPr>
              <w:br/>
            </w:r>
            <w:r w:rsidR="00B96050" w:rsidRPr="00DD598B">
              <w:rPr>
                <w:rFonts w:ascii="Calibri" w:hAnsi="Calibri" w:cs="Calibri"/>
                <w:sz w:val="20"/>
                <w:szCs w:val="20"/>
                <w:lang w:val="lv-LV"/>
              </w:rPr>
              <w:t>Likumīgi ekspluatētu ETCS sistēmas versiju kopuma modifikācijas, pamatojoties uz specifikāciju kopumu A papildinājumā.</w:t>
            </w:r>
          </w:p>
        </w:tc>
      </w:tr>
      <w:tr w:rsidR="00802A6B" w:rsidRPr="00DD598B" w:rsidTr="006A097C">
        <w:trPr>
          <w:cantSplit/>
          <w:trHeight w:val="307"/>
        </w:trPr>
        <w:tc>
          <w:tcPr>
            <w:tcW w:w="1134" w:type="dxa"/>
            <w:vMerge/>
            <w:tcBorders>
              <w:top w:val="single" w:sz="4" w:space="0" w:color="000000"/>
              <w:bottom w:val="single" w:sz="4" w:space="0" w:color="000000"/>
              <w:right w:val="single" w:sz="4" w:space="0" w:color="000000"/>
            </w:tcBorders>
            <w:vAlign w:val="center"/>
          </w:tcPr>
          <w:p w:rsidR="00B573E1" w:rsidRPr="00DD598B" w:rsidRDefault="00B573E1">
            <w:pPr>
              <w:pStyle w:val="TableParagraph"/>
              <w:rPr>
                <w:rFonts w:ascii="Calibri" w:hAnsi="Calibri" w:cs="Calibr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 xml:space="preserve">ETCS borta </w:t>
            </w:r>
            <w:r w:rsidR="00C76540" w:rsidRPr="00DD598B">
              <w:rPr>
                <w:rFonts w:ascii="Calibri" w:hAnsi="Calibri" w:cs="Calibri"/>
                <w:sz w:val="20"/>
                <w:szCs w:val="20"/>
                <w:lang w:val="lv-LV"/>
              </w:rPr>
              <w:t>iekārtu </w:t>
            </w:r>
            <w:r w:rsidR="00B96050" w:rsidRPr="00DD598B">
              <w:rPr>
                <w:rFonts w:ascii="Calibri" w:hAnsi="Calibri" w:cs="Calibri"/>
                <w:sz w:val="20"/>
                <w:szCs w:val="20"/>
                <w:lang w:val="lv-LV"/>
              </w:rPr>
              <w:t>īstenošana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4.13.1.7 ETCS borta </w:t>
            </w:r>
            <w:r w:rsidR="00C76540" w:rsidRPr="00DD598B">
              <w:rPr>
                <w:sz w:val="20"/>
                <w:szCs w:val="20"/>
              </w:rPr>
              <w:t>iekārtu </w:t>
            </w:r>
            <w:r w:rsidR="00B96050" w:rsidRPr="00DD598B">
              <w:rPr>
                <w:sz w:val="20"/>
                <w:szCs w:val="20"/>
              </w:rPr>
              <w:t>īstenošana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168404106"/>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ED09E2" w:rsidRDefault="00000000" w:rsidP="00ED09E2">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1090466928"/>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r w:rsidR="00ED09E2" w:rsidRPr="00DD598B">
              <w:rPr>
                <w:rFonts w:ascii="Calibri" w:hAnsi="Calibri" w:cs="Calibri"/>
                <w:color w:val="FF0000"/>
                <w:sz w:val="20"/>
                <w:szCs w:val="20"/>
                <w:lang w:val="lv-LV"/>
              </w:rPr>
              <w:t xml:space="preserve"> </w:t>
            </w:r>
          </w:p>
          <w:p w:rsidR="00B573E1" w:rsidRPr="00DD598B" w:rsidRDefault="00152579" w:rsidP="00ED09E2">
            <w:pPr>
              <w:pStyle w:val="TableParagraph"/>
              <w:rPr>
                <w:rFonts w:ascii="Calibri" w:hAnsi="Calibri" w:cs="Calibri"/>
                <w:b/>
                <w:sz w:val="20"/>
                <w:szCs w:val="20"/>
                <w:lang w:val="lv-LV"/>
              </w:rPr>
            </w:pPr>
            <w:r w:rsidRPr="00DD598B">
              <w:rPr>
                <w:rFonts w:ascii="Calibri" w:hAnsi="Calibri" w:cs="Calibri"/>
                <w:color w:val="FF0000"/>
                <w:sz w:val="20"/>
                <w:szCs w:val="20"/>
                <w:lang w:val="lv-LV"/>
              </w:rPr>
              <w:t>(Ja jā, versija nav atļauta)</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76"/>
              <w:rPr>
                <w:rFonts w:ascii="Calibri" w:hAnsi="Calibri" w:cs="Calibri"/>
                <w:sz w:val="20"/>
                <w:szCs w:val="20"/>
                <w:lang w:val="lv-LV"/>
              </w:rPr>
            </w:pPr>
            <w:r w:rsidRPr="00DD598B">
              <w:rPr>
                <w:rFonts w:ascii="Calibri" w:hAnsi="Calibri" w:cs="Calibri"/>
                <w:sz w:val="20"/>
                <w:szCs w:val="20"/>
                <w:lang w:val="lv-LV"/>
              </w:rPr>
              <w:t xml:space="preserve">Atbilstība visiem 7.2.1.a.2. (realizācijas maiņa)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vai 7.2.2.2. (realizācijas identifikatora maiņa)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nosacījumiem. </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Nav piemērojams</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ight="-15"/>
              <w:rPr>
                <w:rFonts w:ascii="Calibri" w:hAnsi="Calibri" w:cs="Calibri"/>
                <w:sz w:val="20"/>
                <w:szCs w:val="20"/>
                <w:lang w:val="lv-LV"/>
              </w:rPr>
            </w:pPr>
            <w:r w:rsidRPr="00DD598B">
              <w:rPr>
                <w:rFonts w:ascii="Calibri" w:hAnsi="Calibri" w:cs="Calibri"/>
                <w:sz w:val="20"/>
                <w:szCs w:val="20"/>
                <w:lang w:val="lv-LV"/>
              </w:rPr>
              <w:t>Neatbilst visiem 7.2.1.a.2. punkta nosacījumiem (</w:t>
            </w:r>
            <w:r w:rsidR="00B96050" w:rsidRPr="00DD598B">
              <w:rPr>
                <w:rFonts w:ascii="Calibri" w:hAnsi="Calibri" w:cs="Calibri"/>
                <w:sz w:val="20"/>
                <w:szCs w:val="20"/>
                <w:lang w:val="lv-LV"/>
              </w:rPr>
              <w:t>f</w:t>
            </w:r>
            <w:r w:rsidRPr="00DD598B">
              <w:rPr>
                <w:rFonts w:ascii="Calibri" w:hAnsi="Calibri" w:cs="Calibri"/>
                <w:sz w:val="20"/>
                <w:szCs w:val="20"/>
                <w:lang w:val="lv-LV"/>
              </w:rPr>
              <w:t>unkcionāl</w:t>
            </w:r>
            <w:r w:rsidR="00B96050" w:rsidRPr="00DD598B">
              <w:rPr>
                <w:rFonts w:ascii="Calibri" w:hAnsi="Calibri" w:cs="Calibri"/>
                <w:sz w:val="20"/>
                <w:szCs w:val="20"/>
                <w:lang w:val="lv-LV"/>
              </w:rPr>
              <w:t>a</w:t>
            </w:r>
            <w:r w:rsidRPr="00DD598B">
              <w:rPr>
                <w:rFonts w:ascii="Calibri" w:hAnsi="Calibri" w:cs="Calibri"/>
                <w:sz w:val="20"/>
                <w:szCs w:val="20"/>
                <w:lang w:val="lv-LV"/>
              </w:rPr>
              <w:t>s</w:t>
            </w:r>
            <w:r w:rsidRPr="00DD598B">
              <w:rPr>
                <w:rFonts w:ascii="Calibri" w:hAnsi="Calibri" w:cs="Calibri"/>
                <w:sz w:val="20"/>
                <w:szCs w:val="20"/>
                <w:lang w:val="lv-LV"/>
              </w:rPr>
              <w:br/>
              <w:t xml:space="preserve">izmaiņas)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vai 7.2.2.2. (funkcionālā identifikatora maiņa)</w:t>
            </w:r>
            <w:r w:rsidRPr="00DD598B">
              <w:rPr>
                <w:rFonts w:ascii="Calibri" w:hAnsi="Calibri" w:cs="Calibri"/>
                <w:sz w:val="20"/>
                <w:szCs w:val="20"/>
                <w:vertAlign w:val="superscript"/>
                <w:lang w:val="lv-LV"/>
              </w:rPr>
              <w:t>(**)</w:t>
            </w:r>
          </w:p>
        </w:tc>
      </w:tr>
      <w:tr w:rsidR="00802A6B" w:rsidRPr="00DD598B" w:rsidTr="006A097C">
        <w:trPr>
          <w:cantSplit/>
          <w:trHeight w:val="574"/>
        </w:trPr>
        <w:tc>
          <w:tcPr>
            <w:tcW w:w="1134" w:type="dxa"/>
            <w:vMerge/>
            <w:tcBorders>
              <w:top w:val="single" w:sz="4" w:space="0" w:color="000000"/>
              <w:bottom w:val="single" w:sz="4" w:space="0" w:color="000000"/>
              <w:right w:val="single" w:sz="4" w:space="0" w:color="000000"/>
            </w:tcBorders>
            <w:vAlign w:val="center"/>
          </w:tcPr>
          <w:p w:rsidR="00B573E1" w:rsidRPr="00DD598B" w:rsidRDefault="00B573E1">
            <w:pPr>
              <w:pStyle w:val="TableParagraph"/>
              <w:rPr>
                <w:rFonts w:ascii="Calibri" w:hAnsi="Calibri" w:cs="Calibr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BE62A7" w:rsidRPr="00DD598B" w:rsidRDefault="00BE62A7" w:rsidP="00BE62A7">
            <w:pPr>
              <w:pStyle w:val="TableParagraph"/>
              <w:rPr>
                <w:rFonts w:ascii="Calibri" w:hAnsi="Calibri" w:cs="Calibri"/>
                <w:sz w:val="20"/>
                <w:szCs w:val="20"/>
                <w:lang w:val="lv-LV"/>
              </w:rPr>
            </w:pPr>
            <w:r w:rsidRPr="00DD598B">
              <w:rPr>
                <w:rFonts w:ascii="Calibri" w:hAnsi="Calibri" w:cs="Calibri"/>
                <w:sz w:val="20"/>
                <w:szCs w:val="20"/>
                <w:lang w:val="lv-LV"/>
              </w:rPr>
              <w:tab/>
            </w:r>
          </w:p>
          <w:p w:rsidR="00B573E1" w:rsidRPr="00DD598B" w:rsidRDefault="00BE62A7" w:rsidP="00BE62A7">
            <w:pPr>
              <w:pStyle w:val="TableParagraph"/>
              <w:rPr>
                <w:rFonts w:ascii="Calibri" w:hAnsi="Calibri" w:cs="Calibri"/>
                <w:sz w:val="20"/>
                <w:szCs w:val="20"/>
                <w:lang w:val="lv-LV"/>
              </w:rPr>
            </w:pPr>
            <w:r w:rsidRPr="00DD598B">
              <w:rPr>
                <w:rFonts w:ascii="Calibri" w:hAnsi="Calibri" w:cs="Calibri"/>
                <w:sz w:val="20"/>
                <w:szCs w:val="20"/>
                <w:lang w:val="lv-LV"/>
              </w:rPr>
              <w:t>Informācijas par vilciena pilnīgumu (ko nesniedz vilces līdzekļa vadītājs (mašīnists)) pārvaldība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rsidP="00BE62A7">
            <w:pPr>
              <w:spacing w:after="0"/>
              <w:jc w:val="left"/>
              <w:rPr>
                <w:sz w:val="20"/>
                <w:szCs w:val="20"/>
              </w:rPr>
            </w:pPr>
            <w:r w:rsidRPr="00DD598B">
              <w:rPr>
                <w:sz w:val="20"/>
                <w:szCs w:val="20"/>
              </w:rPr>
              <w:t xml:space="preserve">4.13.1.9 </w:t>
            </w:r>
            <w:r w:rsidR="00BE62A7" w:rsidRPr="00DD598B">
              <w:rPr>
                <w:sz w:val="20"/>
                <w:szCs w:val="20"/>
              </w:rPr>
              <w:t>Informācijas par vilciena pilnīgumu (ko nesniedz vilces līdzekļa vadītājs (mašīnists)) pārvaldība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010911850"/>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1370287625"/>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101"/>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Vilciena integritātes uzraudzības pievienošana vai noņemšana</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Nav piemērojams</w:t>
            </w:r>
          </w:p>
        </w:tc>
      </w:tr>
      <w:tr w:rsidR="00802A6B" w:rsidRPr="00DD598B" w:rsidTr="006A097C">
        <w:trPr>
          <w:cantSplit/>
          <w:trHeight w:val="574"/>
        </w:trPr>
        <w:tc>
          <w:tcPr>
            <w:tcW w:w="1134" w:type="dxa"/>
            <w:vMerge/>
            <w:tcBorders>
              <w:top w:val="single" w:sz="4" w:space="0" w:color="000000"/>
              <w:bottom w:val="single" w:sz="4" w:space="0" w:color="000000"/>
              <w:right w:val="single" w:sz="4" w:space="0" w:color="000000"/>
            </w:tcBorders>
            <w:vAlign w:val="center"/>
          </w:tcPr>
          <w:p w:rsidR="00B573E1" w:rsidRPr="00DD598B" w:rsidRDefault="00B573E1">
            <w:pPr>
              <w:pStyle w:val="TableParagraph"/>
              <w:rPr>
                <w:rFonts w:ascii="Calibri" w:hAnsi="Calibri" w:cs="Calibr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BE62A7">
            <w:pPr>
              <w:pStyle w:val="TableParagraph"/>
              <w:rPr>
                <w:rFonts w:ascii="Calibri" w:hAnsi="Calibri" w:cs="Calibri"/>
                <w:sz w:val="20"/>
                <w:szCs w:val="20"/>
                <w:lang w:val="lv-LV"/>
              </w:rPr>
            </w:pPr>
            <w:r w:rsidRPr="00DD598B">
              <w:rPr>
                <w:rFonts w:ascii="Calibri" w:hAnsi="Calibri" w:cs="Calibri"/>
                <w:sz w:val="20"/>
                <w:szCs w:val="20"/>
                <w:lang w:val="lv-LV"/>
              </w:rPr>
              <w:t xml:space="preserve">Droša vilciena sastāva garuma informācija no borta iekārtām, kas vajadzīga, lai piekļūtu līnijai, un SIL </w:t>
            </w:r>
            <w:r w:rsidRPr="00DD598B">
              <w:rPr>
                <w:rFonts w:ascii="Calibri" w:hAnsi="Calibri" w:cs="Calibri"/>
                <w:sz w:val="20"/>
                <w:szCs w:val="20"/>
                <w:vertAlign w:val="superscript"/>
                <w:lang w:val="lv-LV"/>
              </w:rPr>
              <w:t>(**)</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4.13.1.10 </w:t>
            </w:r>
            <w:r w:rsidR="00BE62A7" w:rsidRPr="00DD598B">
              <w:rPr>
                <w:sz w:val="20"/>
                <w:szCs w:val="20"/>
              </w:rPr>
              <w:t xml:space="preserve"> </w:t>
            </w:r>
            <w:r w:rsidR="00C76540" w:rsidRPr="00DD598B">
              <w:rPr>
                <w:sz w:val="20"/>
                <w:szCs w:val="20"/>
              </w:rPr>
              <w:t xml:space="preserve">Droša vilciena sastāva garuma informācija no borta iekārtām, kas vajadzīga, lai piekļūtu līnijai, un attiecīgais drošības integritātes līmenis </w:t>
            </w:r>
            <w:r w:rsidR="00BE62A7" w:rsidRPr="00DD598B">
              <w:rPr>
                <w:sz w:val="20"/>
                <w:szCs w:val="20"/>
              </w:rPr>
              <w:t>un SIL</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17458245"/>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spacing w:after="0"/>
              <w:jc w:val="left"/>
              <w:rPr>
                <w:sz w:val="20"/>
                <w:szCs w:val="20"/>
              </w:rPr>
            </w:pPr>
            <w:sdt>
              <w:sdtPr>
                <w:rPr>
                  <w:rFonts w:asciiTheme="minorHAnsi" w:hAnsiTheme="minorHAnsi" w:cstheme="minorHAnsi"/>
                  <w:sz w:val="20"/>
                  <w:szCs w:val="20"/>
                </w:rPr>
                <w:id w:val="15735892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101"/>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Drošas sastāva garuma informācijas pievienošana vai noņemšana</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Nav piemērojams</w:t>
            </w:r>
          </w:p>
        </w:tc>
      </w:tr>
      <w:tr w:rsidR="00802A6B" w:rsidRPr="00DD598B" w:rsidTr="006A097C">
        <w:trPr>
          <w:cantSplit/>
          <w:trHeight w:val="108"/>
        </w:trPr>
        <w:tc>
          <w:tcPr>
            <w:tcW w:w="1134" w:type="dxa"/>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4.2.17.1 ETCS sistēmas </w:t>
            </w:r>
            <w:r w:rsidR="00BE62A7" w:rsidRPr="00DD598B">
              <w:rPr>
                <w:rFonts w:ascii="Calibri" w:eastAsia="Calibri" w:hAnsi="Calibri" w:cs="Calibri"/>
                <w:color w:val="333333"/>
                <w:sz w:val="20"/>
                <w:szCs w:val="20"/>
                <w:shd w:val="clear" w:color="auto" w:fill="FFFFFF"/>
                <w:lang w:val="lv-LV" w:bidi="ar-SA"/>
              </w:rPr>
              <w:t xml:space="preserve"> </w:t>
            </w:r>
            <w:r w:rsidR="00BE62A7" w:rsidRPr="00DD598B">
              <w:rPr>
                <w:rFonts w:ascii="Calibri" w:hAnsi="Calibri" w:cs="Calibri"/>
                <w:sz w:val="20"/>
                <w:szCs w:val="20"/>
                <w:lang w:val="lv-LV"/>
              </w:rPr>
              <w:t>savietojamība</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 xml:space="preserve">ETCS sistēmas </w:t>
            </w:r>
            <w:r w:rsidR="00BE62A7" w:rsidRPr="00DD598B">
              <w:rPr>
                <w:rFonts w:ascii="Calibri" w:eastAsia="Calibri" w:hAnsi="Calibri" w:cs="Calibri"/>
                <w:color w:val="333333"/>
                <w:sz w:val="20"/>
                <w:szCs w:val="20"/>
                <w:shd w:val="clear" w:color="auto" w:fill="FFFFFF"/>
                <w:lang w:val="lv-LV" w:bidi="ar-SA"/>
              </w:rPr>
              <w:t xml:space="preserve"> </w:t>
            </w:r>
            <w:r w:rsidR="00BE62A7" w:rsidRPr="00DD598B">
              <w:rPr>
                <w:rFonts w:ascii="Calibri" w:hAnsi="Calibri" w:cs="Calibri"/>
                <w:sz w:val="20"/>
                <w:szCs w:val="20"/>
                <w:lang w:val="lv-LV"/>
              </w:rPr>
              <w:t>savietojamība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4.13.1.8 ETCS sistēmas </w:t>
            </w:r>
            <w:r w:rsidR="00BE62A7" w:rsidRPr="00DD598B">
              <w:rPr>
                <w:color w:val="333333"/>
                <w:sz w:val="20"/>
                <w:szCs w:val="20"/>
                <w:shd w:val="clear" w:color="auto" w:fill="FFFFFF"/>
              </w:rPr>
              <w:t xml:space="preserve"> </w:t>
            </w:r>
            <w:r w:rsidR="00BE62A7" w:rsidRPr="00DD598B">
              <w:rPr>
                <w:sz w:val="20"/>
                <w:szCs w:val="20"/>
              </w:rPr>
              <w:t>savietojamība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728878967"/>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1619264179"/>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BE62A7">
            <w:pPr>
              <w:pStyle w:val="TableParagraph"/>
              <w:spacing w:after="60"/>
              <w:rPr>
                <w:rFonts w:ascii="Calibri" w:hAnsi="Calibri" w:cs="Calibri"/>
                <w:sz w:val="20"/>
                <w:szCs w:val="20"/>
                <w:lang w:val="lv-LV"/>
              </w:rPr>
            </w:pPr>
            <w:r w:rsidRPr="00DD598B">
              <w:rPr>
                <w:rFonts w:ascii="Calibri" w:hAnsi="Calibri" w:cs="Calibri"/>
                <w:sz w:val="20"/>
                <w:szCs w:val="20"/>
                <w:lang w:val="lv-LV"/>
              </w:rPr>
              <w:t xml:space="preserve">Tāda ESC paziņojumu pievienošana vai noņemšana pēc </w:t>
            </w:r>
            <w:proofErr w:type="spellStart"/>
            <w:r w:rsidRPr="00DD598B">
              <w:rPr>
                <w:rFonts w:ascii="Calibri" w:hAnsi="Calibri" w:cs="Calibri"/>
                <w:sz w:val="20"/>
                <w:szCs w:val="20"/>
                <w:lang w:val="lv-LV"/>
              </w:rPr>
              <w:t>NoBo</w:t>
            </w:r>
            <w:proofErr w:type="spellEnd"/>
            <w:r w:rsidRPr="00DD598B">
              <w:rPr>
                <w:rFonts w:ascii="Calibri" w:hAnsi="Calibri" w:cs="Calibri"/>
                <w:sz w:val="20"/>
                <w:szCs w:val="20"/>
                <w:lang w:val="lv-LV"/>
              </w:rPr>
              <w:t xml:space="preserve"> pārbaudes </w:t>
            </w:r>
            <w:r w:rsidRPr="00DD598B">
              <w:rPr>
                <w:rFonts w:ascii="Calibri" w:hAnsi="Calibri" w:cs="Calibri"/>
                <w:sz w:val="20"/>
                <w:szCs w:val="20"/>
                <w:vertAlign w:val="superscript"/>
                <w:lang w:val="lv-LV"/>
              </w:rPr>
              <w:t>(*)</w:t>
            </w:r>
          </w:p>
          <w:p w:rsidR="00B573E1" w:rsidRPr="00DD598B" w:rsidRDefault="00BE62A7">
            <w:pPr>
              <w:pStyle w:val="TableParagraph"/>
              <w:rPr>
                <w:rFonts w:ascii="Calibri" w:hAnsi="Calibri" w:cs="Calibri"/>
                <w:sz w:val="20"/>
                <w:szCs w:val="20"/>
                <w:lang w:val="lv-LV"/>
              </w:rPr>
            </w:pPr>
            <w:r w:rsidRPr="00DD598B">
              <w:rPr>
                <w:rFonts w:ascii="Calibri" w:hAnsi="Calibri" w:cs="Calibri"/>
                <w:sz w:val="20"/>
                <w:szCs w:val="20"/>
                <w:lang w:val="lv-LV"/>
              </w:rPr>
              <w:t>Tāda </w:t>
            </w:r>
            <w:r w:rsidRPr="00DD598B">
              <w:rPr>
                <w:rFonts w:ascii="Calibri" w:hAnsi="Calibri" w:cs="Calibri"/>
                <w:i/>
                <w:iCs/>
                <w:sz w:val="20"/>
                <w:szCs w:val="20"/>
                <w:lang w:val="lv-LV"/>
              </w:rPr>
              <w:t>ESC</w:t>
            </w:r>
            <w:r w:rsidRPr="00DD598B">
              <w:rPr>
                <w:rFonts w:ascii="Calibri" w:hAnsi="Calibri" w:cs="Calibri"/>
                <w:sz w:val="20"/>
                <w:szCs w:val="20"/>
                <w:lang w:val="lv-LV"/>
              </w:rPr>
              <w:t> paziņojuma pievienošana vai noņemšana, kurš atbilst visiem 7.2.2.4. punktā minētajiem nosacījumiem</w:t>
            </w:r>
            <w:r w:rsidRPr="00DD598B">
              <w:rPr>
                <w:rFonts w:ascii="Calibri" w:hAnsi="Calibri" w:cs="Calibri"/>
                <w:sz w:val="20"/>
                <w:szCs w:val="20"/>
                <w:vertAlign w:val="superscript"/>
                <w:lang w:val="lv-LV"/>
              </w:rPr>
              <w:t>(**)</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spacing w:after="60"/>
              <w:rPr>
                <w:rFonts w:ascii="Calibri" w:hAnsi="Calibri" w:cs="Calibri"/>
                <w:sz w:val="20"/>
                <w:szCs w:val="20"/>
                <w:lang w:val="lv-LV"/>
              </w:rPr>
            </w:pPr>
            <w:r w:rsidRPr="00DD598B">
              <w:rPr>
                <w:rFonts w:ascii="Calibri" w:hAnsi="Calibri" w:cs="Calibri"/>
                <w:sz w:val="20"/>
                <w:szCs w:val="20"/>
                <w:lang w:val="lv-LV"/>
              </w:rPr>
              <w:t xml:space="preserve">Nav piemērojams </w:t>
            </w:r>
            <w:r w:rsidRPr="00DD598B">
              <w:rPr>
                <w:rFonts w:ascii="Calibri" w:hAnsi="Calibri" w:cs="Calibri"/>
                <w:sz w:val="20"/>
                <w:szCs w:val="20"/>
                <w:vertAlign w:val="superscript"/>
                <w:lang w:val="lv-LV"/>
              </w:rPr>
              <w:t>(*)</w:t>
            </w:r>
          </w:p>
          <w:p w:rsidR="00B573E1" w:rsidRPr="00DD598B" w:rsidRDefault="00BE62A7" w:rsidP="00BE62A7">
            <w:pPr>
              <w:pStyle w:val="TableParagraph"/>
              <w:ind w:left="-1"/>
              <w:rPr>
                <w:rFonts w:ascii="Calibri" w:hAnsi="Calibri" w:cs="Calibri"/>
                <w:sz w:val="20"/>
                <w:szCs w:val="20"/>
                <w:lang w:val="lv-LV"/>
              </w:rPr>
            </w:pPr>
            <w:r w:rsidRPr="00DD598B">
              <w:rPr>
                <w:rFonts w:ascii="Calibri" w:hAnsi="Calibri" w:cs="Calibri"/>
                <w:sz w:val="20"/>
                <w:szCs w:val="20"/>
                <w:lang w:val="lv-LV"/>
              </w:rPr>
              <w:t>Tāda </w:t>
            </w:r>
            <w:r w:rsidRPr="00DD598B">
              <w:rPr>
                <w:rFonts w:ascii="Calibri" w:hAnsi="Calibri" w:cs="Calibri"/>
                <w:i/>
                <w:iCs/>
                <w:sz w:val="20"/>
                <w:szCs w:val="20"/>
                <w:lang w:val="lv-LV"/>
              </w:rPr>
              <w:t>ESC</w:t>
            </w:r>
            <w:r w:rsidRPr="00DD598B">
              <w:rPr>
                <w:rFonts w:ascii="Calibri" w:hAnsi="Calibri" w:cs="Calibri"/>
                <w:sz w:val="20"/>
                <w:szCs w:val="20"/>
                <w:lang w:val="lv-LV"/>
              </w:rPr>
              <w:t xml:space="preserve"> paziņojuma pievienošana vai noņemšana, kurš neatbilst visiem 7.2.2.4. punktā minētajiem nosacījumiem </w:t>
            </w:r>
            <w:r w:rsidRPr="00DD598B">
              <w:rPr>
                <w:rFonts w:ascii="Calibri" w:hAnsi="Calibri" w:cs="Calibri"/>
                <w:sz w:val="20"/>
                <w:szCs w:val="20"/>
                <w:vertAlign w:val="superscript"/>
                <w:lang w:val="lv-LV"/>
              </w:rPr>
              <w:t>(**)</w:t>
            </w:r>
          </w:p>
        </w:tc>
      </w:tr>
      <w:tr w:rsidR="00802A6B" w:rsidRPr="00DD598B" w:rsidTr="006A097C">
        <w:trPr>
          <w:cantSplit/>
          <w:trHeight w:val="296"/>
        </w:trPr>
        <w:tc>
          <w:tcPr>
            <w:tcW w:w="1134" w:type="dxa"/>
            <w:vMerge w:val="restart"/>
            <w:tcBorders>
              <w:top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4.2.4 Mobilie sakari</w:t>
            </w:r>
            <w:r w:rsidRPr="00DD598B">
              <w:rPr>
                <w:rFonts w:ascii="Calibri" w:hAnsi="Calibri" w:cs="Calibri"/>
                <w:sz w:val="20"/>
                <w:szCs w:val="20"/>
                <w:lang w:val="lv-LV"/>
              </w:rPr>
              <w:br/>
              <w:t>funkcijas dzelzceļiem RMR</w:t>
            </w:r>
          </w:p>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 xml:space="preserve">4.2.4.2 Balss un </w:t>
            </w:r>
            <w:r w:rsidR="00E322A6" w:rsidRPr="00DD598B">
              <w:rPr>
                <w:rFonts w:ascii="Calibri" w:eastAsia="Calibri" w:hAnsi="Calibri" w:cs="Calibri"/>
                <w:color w:val="333333"/>
                <w:sz w:val="20"/>
                <w:szCs w:val="20"/>
                <w:shd w:val="clear" w:color="auto" w:fill="FFFFFF"/>
                <w:lang w:val="lv-LV" w:bidi="ar-SA"/>
              </w:rPr>
              <w:t xml:space="preserve"> </w:t>
            </w:r>
            <w:r w:rsidR="00E322A6" w:rsidRPr="00DD598B">
              <w:rPr>
                <w:rFonts w:ascii="Calibri" w:hAnsi="Calibri" w:cs="Calibri"/>
                <w:sz w:val="20"/>
                <w:szCs w:val="20"/>
                <w:lang w:val="lv-LV"/>
              </w:rPr>
              <w:t>operatīvo sakaru lietojumi</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GSM-R</w:t>
            </w:r>
            <w:r w:rsidR="00E322A6" w:rsidRPr="00DD598B">
              <w:rPr>
                <w:rFonts w:ascii="Calibri" w:eastAsia="Calibri" w:hAnsi="Calibri" w:cs="Calibri"/>
                <w:color w:val="333333"/>
                <w:sz w:val="20"/>
                <w:szCs w:val="20"/>
                <w:shd w:val="clear" w:color="auto" w:fill="FFFFFF"/>
                <w:lang w:val="lv-LV" w:bidi="ar-SA"/>
              </w:rPr>
              <w:t xml:space="preserve"> </w:t>
            </w:r>
            <w:r w:rsidR="00E322A6" w:rsidRPr="00DD598B">
              <w:rPr>
                <w:rFonts w:ascii="Calibri" w:hAnsi="Calibri" w:cs="Calibri"/>
                <w:sz w:val="20"/>
                <w:szCs w:val="20"/>
                <w:lang w:val="lv-LV"/>
              </w:rPr>
              <w:t>balss radiosakaru borta iekārta un tās bāzlīnija</w:t>
            </w:r>
          </w:p>
          <w:p w:rsidR="00B573E1" w:rsidRPr="00DD598B" w:rsidRDefault="00B573E1">
            <w:pPr>
              <w:pStyle w:val="TableParagraph"/>
              <w:rPr>
                <w:rFonts w:ascii="Calibri" w:hAnsi="Calibri" w:cs="Calibri"/>
                <w:sz w:val="20"/>
                <w:szCs w:val="20"/>
                <w:lang w:val="lv-LV"/>
              </w:rPr>
            </w:pP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4.13.2.1 GSM-R</w:t>
            </w:r>
            <w:r w:rsidR="00690E9B" w:rsidRPr="00DD598B">
              <w:rPr>
                <w:sz w:val="20"/>
                <w:szCs w:val="20"/>
                <w:lang w:bidi="en-US"/>
              </w:rPr>
              <w:t xml:space="preserve"> balss radiosakaru borta iekārta un tās bāzlīnija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12110795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ED09E2" w:rsidRDefault="00000000" w:rsidP="00ED09E2">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354464760"/>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r w:rsidR="00ED09E2" w:rsidRPr="00DD598B">
              <w:rPr>
                <w:rFonts w:ascii="Calibri" w:hAnsi="Calibri" w:cs="Calibri"/>
                <w:color w:val="FF0000"/>
                <w:sz w:val="20"/>
                <w:szCs w:val="20"/>
                <w:lang w:val="lv-LV"/>
              </w:rPr>
              <w:t xml:space="preserve"> </w:t>
            </w:r>
          </w:p>
          <w:p w:rsidR="00B573E1" w:rsidRPr="00DD598B" w:rsidRDefault="00152579" w:rsidP="00ED09E2">
            <w:pPr>
              <w:pStyle w:val="TableParagraph"/>
              <w:rPr>
                <w:rFonts w:ascii="Calibri" w:hAnsi="Calibri" w:cs="Calibri"/>
                <w:b/>
                <w:sz w:val="20"/>
                <w:szCs w:val="20"/>
                <w:lang w:val="lv-LV"/>
              </w:rPr>
            </w:pPr>
            <w:r w:rsidRPr="00DD598B">
              <w:rPr>
                <w:rFonts w:ascii="Calibri" w:hAnsi="Calibri" w:cs="Calibri"/>
                <w:color w:val="FF0000"/>
                <w:sz w:val="20"/>
                <w:szCs w:val="20"/>
                <w:lang w:val="lv-LV"/>
              </w:rPr>
              <w:t>(Ja jā, versija nav atļauta)</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76"/>
              <w:rPr>
                <w:rFonts w:ascii="Calibri" w:hAnsi="Calibri" w:cs="Calibri"/>
                <w:sz w:val="20"/>
                <w:szCs w:val="20"/>
                <w:lang w:val="lv-LV"/>
              </w:rPr>
            </w:pPr>
            <w:r w:rsidRPr="00DD598B">
              <w:rPr>
                <w:rFonts w:ascii="Calibri" w:hAnsi="Calibri" w:cs="Calibri"/>
                <w:sz w:val="20"/>
                <w:szCs w:val="20"/>
                <w:lang w:val="lv-LV"/>
              </w:rPr>
              <w:t xml:space="preserve">Izmantojiet citu bāzes līniju, kas atbilst visiem 7.2.1.a.3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vai 7.2.2.3 </w:t>
            </w:r>
            <w:r w:rsidRPr="00DD598B">
              <w:rPr>
                <w:rFonts w:ascii="Calibri" w:hAnsi="Calibri" w:cs="Calibri"/>
                <w:sz w:val="20"/>
                <w:szCs w:val="20"/>
                <w:vertAlign w:val="superscript"/>
                <w:lang w:val="lv-LV"/>
              </w:rPr>
              <w:t xml:space="preserve">(**) </w:t>
            </w:r>
            <w:r w:rsidRPr="00DD598B">
              <w:rPr>
                <w:rFonts w:ascii="Calibri" w:hAnsi="Calibri" w:cs="Calibri"/>
                <w:sz w:val="20"/>
                <w:szCs w:val="20"/>
                <w:lang w:val="lv-LV"/>
              </w:rPr>
              <w:t>nosacījumiem.</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Nav piemērojams</w:t>
            </w:r>
          </w:p>
        </w:tc>
        <w:tc>
          <w:tcPr>
            <w:tcW w:w="2127" w:type="dxa"/>
            <w:tcBorders>
              <w:top w:val="single" w:sz="4" w:space="0" w:color="000000"/>
              <w:left w:val="single" w:sz="4" w:space="0" w:color="000000"/>
              <w:bottom w:val="single" w:sz="4" w:space="0" w:color="000000"/>
            </w:tcBorders>
            <w:vAlign w:val="center"/>
          </w:tcPr>
          <w:p w:rsidR="00B573E1" w:rsidRPr="00DD598B" w:rsidRDefault="00C76540">
            <w:pPr>
              <w:pStyle w:val="TableParagraph"/>
              <w:spacing w:after="60"/>
              <w:rPr>
                <w:rFonts w:ascii="Calibri" w:hAnsi="Calibri" w:cs="Calibri"/>
                <w:sz w:val="20"/>
                <w:szCs w:val="20"/>
                <w:lang w:val="lv-LV"/>
              </w:rPr>
            </w:pPr>
            <w:r w:rsidRPr="00DD598B">
              <w:rPr>
                <w:rFonts w:ascii="Calibri" w:hAnsi="Calibri" w:cs="Calibri"/>
                <w:sz w:val="20"/>
                <w:szCs w:val="20"/>
                <w:lang w:val="lv-LV"/>
              </w:rPr>
              <w:t xml:space="preserve">Kabīnes GSM-R radio uzstādīšana vai ekspluatācijas sākšana </w:t>
            </w:r>
            <w:r w:rsidRPr="00DD598B">
              <w:rPr>
                <w:rFonts w:ascii="Calibri" w:hAnsi="Calibri" w:cs="Calibri"/>
                <w:sz w:val="20"/>
                <w:szCs w:val="20"/>
                <w:vertAlign w:val="superscript"/>
                <w:lang w:val="lv-LV"/>
              </w:rPr>
              <w:t>(**)</w:t>
            </w:r>
          </w:p>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Izmantojiet citu bāzes līniju, kas neatbilst visiem punktā minētajiem nosacījumiem</w:t>
            </w:r>
            <w:r w:rsidRPr="00DD598B">
              <w:rPr>
                <w:rFonts w:ascii="Calibri" w:hAnsi="Calibri" w:cs="Calibri"/>
                <w:sz w:val="20"/>
                <w:szCs w:val="20"/>
                <w:lang w:val="lv-LV"/>
              </w:rPr>
              <w:br/>
              <w:t xml:space="preserve"> 7.2.1.a.3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vai 7.2.2.3 </w:t>
            </w:r>
            <w:r w:rsidRPr="00DD598B">
              <w:rPr>
                <w:rFonts w:ascii="Calibri" w:hAnsi="Calibri" w:cs="Calibri"/>
                <w:sz w:val="20"/>
                <w:szCs w:val="20"/>
                <w:vertAlign w:val="superscript"/>
                <w:lang w:val="lv-LV"/>
              </w:rPr>
              <w:t>(**)</w:t>
            </w:r>
          </w:p>
        </w:tc>
      </w:tr>
      <w:tr w:rsidR="00802A6B" w:rsidRPr="00DD598B" w:rsidTr="006A097C">
        <w:trPr>
          <w:cantSplit/>
          <w:trHeight w:val="205"/>
        </w:trPr>
        <w:tc>
          <w:tcPr>
            <w:tcW w:w="1134" w:type="dxa"/>
            <w:vMerge/>
            <w:tcBorders>
              <w:top w:val="single" w:sz="4" w:space="0" w:color="000000"/>
              <w:bottom w:val="single" w:sz="4" w:space="0" w:color="000000"/>
              <w:right w:val="single" w:sz="4" w:space="0" w:color="000000"/>
            </w:tcBorders>
            <w:vAlign w:val="center"/>
          </w:tcPr>
          <w:p w:rsidR="00B573E1" w:rsidRPr="00DD598B" w:rsidRDefault="00B573E1">
            <w:pPr>
              <w:pStyle w:val="TableParagraph"/>
              <w:rPr>
                <w:rFonts w:ascii="Calibri" w:hAnsi="Calibri" w:cs="Calibr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 xml:space="preserve">GSM-R </w:t>
            </w:r>
            <w:r w:rsidR="00E322A6" w:rsidRPr="00DD598B">
              <w:rPr>
                <w:rFonts w:ascii="Calibri" w:hAnsi="Calibri" w:cs="Calibri"/>
                <w:sz w:val="20"/>
                <w:szCs w:val="20"/>
                <w:lang w:val="lv-LV"/>
              </w:rPr>
              <w:t>balss un operatīvo sakaru īstenošana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4.13.2.6 </w:t>
            </w:r>
            <w:r w:rsidR="00BC2316" w:rsidRPr="00DD598B">
              <w:rPr>
                <w:sz w:val="20"/>
                <w:szCs w:val="20"/>
              </w:rPr>
              <w:t xml:space="preserve"> GSM-R  b</w:t>
            </w:r>
            <w:r w:rsidRPr="00DD598B">
              <w:rPr>
                <w:sz w:val="20"/>
                <w:szCs w:val="20"/>
              </w:rPr>
              <w:t xml:space="preserve">alss </w:t>
            </w:r>
            <w:r w:rsidR="00690E9B" w:rsidRPr="00DD598B">
              <w:rPr>
                <w:sz w:val="20"/>
                <w:szCs w:val="20"/>
                <w:lang w:bidi="en-US"/>
              </w:rPr>
              <w:t xml:space="preserve"> un operatīvo sakaru īstenošana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282841883"/>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ED09E2" w:rsidRDefault="00000000" w:rsidP="00ED09E2">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2111079516"/>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r w:rsidR="00ED09E2" w:rsidRPr="00DD598B">
              <w:rPr>
                <w:rFonts w:ascii="Calibri" w:hAnsi="Calibri" w:cs="Calibri"/>
                <w:color w:val="FF0000"/>
                <w:sz w:val="20"/>
                <w:szCs w:val="20"/>
                <w:lang w:val="lv-LV"/>
              </w:rPr>
              <w:t xml:space="preserve"> </w:t>
            </w:r>
          </w:p>
          <w:p w:rsidR="00B573E1" w:rsidRPr="00DD598B" w:rsidRDefault="00152579" w:rsidP="00ED09E2">
            <w:pPr>
              <w:pStyle w:val="TableParagraph"/>
              <w:rPr>
                <w:rFonts w:ascii="Calibri" w:hAnsi="Calibri" w:cs="Calibri"/>
                <w:b/>
                <w:sz w:val="20"/>
                <w:szCs w:val="20"/>
                <w:lang w:val="lv-LV"/>
              </w:rPr>
            </w:pPr>
            <w:r w:rsidRPr="00DD598B">
              <w:rPr>
                <w:rFonts w:ascii="Calibri" w:hAnsi="Calibri" w:cs="Calibri"/>
                <w:color w:val="FF0000"/>
                <w:sz w:val="20"/>
                <w:szCs w:val="20"/>
                <w:lang w:val="lv-LV"/>
              </w:rPr>
              <w:t>(Ja jā, versija nav atļauta)</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76"/>
              <w:rPr>
                <w:rFonts w:ascii="Calibri" w:hAnsi="Calibri" w:cs="Calibri"/>
                <w:sz w:val="20"/>
                <w:szCs w:val="20"/>
                <w:lang w:val="lv-LV"/>
              </w:rPr>
            </w:pPr>
            <w:r w:rsidRPr="00DD598B">
              <w:rPr>
                <w:rFonts w:ascii="Calibri" w:hAnsi="Calibri" w:cs="Calibri"/>
                <w:sz w:val="20"/>
                <w:szCs w:val="20"/>
                <w:lang w:val="lv-LV"/>
              </w:rPr>
              <w:t xml:space="preserve">Atbilstība visiem 7.2.1.a.3. punktā (realizācijas maiņa)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vai 7.2.2.3. (realizācijas identifikatora maiņa) </w:t>
            </w:r>
            <w:r w:rsidRPr="00DD598B">
              <w:rPr>
                <w:rFonts w:ascii="Calibri" w:hAnsi="Calibri" w:cs="Calibri"/>
                <w:sz w:val="20"/>
                <w:szCs w:val="20"/>
                <w:vertAlign w:val="superscript"/>
                <w:lang w:val="lv-LV"/>
              </w:rPr>
              <w:t xml:space="preserve">(**) </w:t>
            </w:r>
            <w:r w:rsidRPr="00DD598B">
              <w:rPr>
                <w:rFonts w:ascii="Calibri" w:hAnsi="Calibri" w:cs="Calibri"/>
                <w:sz w:val="20"/>
                <w:szCs w:val="20"/>
                <w:lang w:val="lv-LV"/>
              </w:rPr>
              <w:t>minētajiem nosacījumiem</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Nav piemērojams</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 xml:space="preserve">Neatbilst visiem nosacījumiem, kas minēti 7.2.1.a.3. punktā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(funkcionālas izmaiņas) vai 7.2.2.3. punktā (funkcionālā identifikatora </w:t>
            </w:r>
            <w:r w:rsidR="00F57376" w:rsidRPr="00DD598B">
              <w:rPr>
                <w:rFonts w:ascii="Calibri" w:hAnsi="Calibri" w:cs="Calibri"/>
                <w:sz w:val="20"/>
                <w:szCs w:val="20"/>
                <w:lang w:val="lv-LV"/>
              </w:rPr>
              <w:t>iz</w:t>
            </w:r>
            <w:r w:rsidRPr="00DD598B">
              <w:rPr>
                <w:rFonts w:ascii="Calibri" w:hAnsi="Calibri" w:cs="Calibri"/>
                <w:sz w:val="20"/>
                <w:szCs w:val="20"/>
                <w:lang w:val="lv-LV"/>
              </w:rPr>
              <w:t>maiņa</w:t>
            </w:r>
            <w:r w:rsidR="006E3FF1" w:rsidRPr="00DD598B">
              <w:rPr>
                <w:rFonts w:ascii="Calibri" w:hAnsi="Calibri" w:cs="Calibri"/>
                <w:sz w:val="20"/>
                <w:szCs w:val="20"/>
                <w:lang w:val="lv-LV"/>
              </w:rPr>
              <w:t>s</w:t>
            </w:r>
            <w:r w:rsidRPr="00DD598B">
              <w:rPr>
                <w:rFonts w:ascii="Calibri" w:hAnsi="Calibri" w:cs="Calibri"/>
                <w:sz w:val="20"/>
                <w:szCs w:val="20"/>
                <w:lang w:val="lv-LV"/>
              </w:rPr>
              <w:t xml:space="preserve">) </w:t>
            </w:r>
            <w:r w:rsidRPr="00DD598B">
              <w:rPr>
                <w:rFonts w:ascii="Calibri" w:hAnsi="Calibri" w:cs="Calibri"/>
                <w:sz w:val="20"/>
                <w:szCs w:val="20"/>
                <w:vertAlign w:val="superscript"/>
                <w:lang w:val="lv-LV"/>
              </w:rPr>
              <w:t>(**)</w:t>
            </w:r>
          </w:p>
        </w:tc>
      </w:tr>
      <w:tr w:rsidR="00802A6B" w:rsidRPr="00DD598B" w:rsidTr="006A097C">
        <w:trPr>
          <w:cantSplit/>
          <w:trHeight w:val="330"/>
        </w:trPr>
        <w:tc>
          <w:tcPr>
            <w:tcW w:w="1134" w:type="dxa"/>
            <w:vMerge/>
            <w:tcBorders>
              <w:top w:val="single" w:sz="4" w:space="0" w:color="000000"/>
              <w:bottom w:val="single" w:sz="4" w:space="0" w:color="000000"/>
              <w:right w:val="single" w:sz="4" w:space="0" w:color="000000"/>
            </w:tcBorders>
            <w:vAlign w:val="center"/>
          </w:tcPr>
          <w:p w:rsidR="00B573E1" w:rsidRPr="00DD598B" w:rsidRDefault="00B573E1">
            <w:pPr>
              <w:pStyle w:val="TableParagraph"/>
              <w:ind w:left="4" w:right="75"/>
              <w:jc w:val="both"/>
              <w:rPr>
                <w:rFonts w:ascii="Calibri" w:hAnsi="Calibri" w:cs="Calibr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tabs>
                <w:tab w:val="left" w:pos="1231"/>
                <w:tab w:val="left" w:pos="1735"/>
              </w:tabs>
              <w:ind w:right="75"/>
              <w:rPr>
                <w:rFonts w:ascii="Calibri" w:hAnsi="Calibri" w:cs="Calibri"/>
                <w:sz w:val="20"/>
                <w:szCs w:val="20"/>
                <w:lang w:val="lv-LV"/>
              </w:rPr>
            </w:pPr>
            <w:r w:rsidRPr="00DD598B">
              <w:rPr>
                <w:rFonts w:ascii="Calibri" w:hAnsi="Calibri" w:cs="Calibri"/>
                <w:sz w:val="20"/>
                <w:szCs w:val="20"/>
                <w:lang w:val="lv-LV"/>
              </w:rPr>
              <w:t xml:space="preserve">GSM-R </w:t>
            </w:r>
            <w:r w:rsidR="00767E9A" w:rsidRPr="00DD598B">
              <w:rPr>
                <w:rFonts w:ascii="Calibri" w:hAnsi="Calibri" w:cs="Calibri"/>
                <w:sz w:val="20"/>
                <w:szCs w:val="20"/>
                <w:lang w:val="lv-LV"/>
              </w:rPr>
              <w:t>balss sakaru SIM kartes atbalsts grupas 555 ID funkcijai</w:t>
            </w:r>
          </w:p>
        </w:tc>
        <w:tc>
          <w:tcPr>
            <w:tcW w:w="1613" w:type="dxa"/>
            <w:tcBorders>
              <w:top w:val="single" w:sz="4" w:space="0" w:color="000000"/>
              <w:left w:val="single" w:sz="4" w:space="0" w:color="000000"/>
              <w:bottom w:val="single" w:sz="4" w:space="0" w:color="000000"/>
              <w:right w:val="single" w:sz="12" w:space="0" w:color="000000"/>
            </w:tcBorders>
            <w:vAlign w:val="center"/>
          </w:tcPr>
          <w:p w:rsidR="00D10797" w:rsidRPr="00DD598B" w:rsidRDefault="00A063BF">
            <w:pPr>
              <w:spacing w:after="0"/>
              <w:jc w:val="left"/>
              <w:rPr>
                <w:sz w:val="20"/>
                <w:szCs w:val="20"/>
              </w:rPr>
            </w:pPr>
            <w:r w:rsidRPr="00DD598B">
              <w:rPr>
                <w:sz w:val="20"/>
                <w:szCs w:val="20"/>
              </w:rPr>
              <w:t xml:space="preserve">4.13.2.12 </w:t>
            </w:r>
            <w:r w:rsidR="00D10797" w:rsidRPr="00DD598B">
              <w:rPr>
                <w:sz w:val="20"/>
                <w:szCs w:val="20"/>
              </w:rPr>
              <w:t>GSM-R balss sakaru SIM kartes atbalsts grupas 555 ID funkcijai</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534658378"/>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68744068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690E9B">
            <w:pPr>
              <w:pStyle w:val="TableParagraph"/>
              <w:ind w:right="141" w:hanging="1"/>
              <w:rPr>
                <w:rFonts w:ascii="Calibri" w:hAnsi="Calibri" w:cs="Calibri"/>
                <w:sz w:val="20"/>
                <w:szCs w:val="20"/>
                <w:lang w:val="lv-LV"/>
              </w:rPr>
            </w:pPr>
            <w:r w:rsidRPr="00DD598B">
              <w:rPr>
                <w:rFonts w:ascii="Calibri" w:hAnsi="Calibri" w:cs="Calibri"/>
                <w:sz w:val="20"/>
                <w:szCs w:val="20"/>
                <w:lang w:val="lv-LV"/>
              </w:rPr>
              <w:t>Maina SIM kartes atbalstu grupas 555 ID funkcijai</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ight="141"/>
              <w:jc w:val="both"/>
              <w:rPr>
                <w:rFonts w:ascii="Calibri" w:hAnsi="Calibri" w:cs="Calibri"/>
                <w:sz w:val="20"/>
                <w:szCs w:val="20"/>
                <w:lang w:val="lv-LV"/>
              </w:rPr>
            </w:pPr>
            <w:r w:rsidRPr="00DD598B">
              <w:rPr>
                <w:rFonts w:ascii="Calibri" w:hAnsi="Calibri" w:cs="Calibri"/>
                <w:sz w:val="20"/>
                <w:szCs w:val="20"/>
                <w:lang w:val="lv-LV"/>
              </w:rPr>
              <w:t>Nav piemērojams</w:t>
            </w:r>
          </w:p>
        </w:tc>
      </w:tr>
      <w:tr w:rsidR="00802A6B" w:rsidRPr="00DD598B" w:rsidTr="006A097C">
        <w:trPr>
          <w:cantSplit/>
          <w:trHeight w:val="315"/>
        </w:trPr>
        <w:tc>
          <w:tcPr>
            <w:tcW w:w="1134" w:type="dxa"/>
            <w:tcBorders>
              <w:top w:val="single" w:sz="4" w:space="0" w:color="000000"/>
              <w:bottom w:val="single" w:sz="4" w:space="0" w:color="000000"/>
              <w:right w:val="single" w:sz="4" w:space="0" w:color="000000"/>
            </w:tcBorders>
            <w:vAlign w:val="center"/>
          </w:tcPr>
          <w:p w:rsidR="00B573E1" w:rsidRPr="00DD598B" w:rsidRDefault="00A063BF">
            <w:pPr>
              <w:pStyle w:val="TableParagraph"/>
              <w:tabs>
                <w:tab w:val="left" w:pos="1331"/>
              </w:tabs>
              <w:ind w:left="4" w:right="77"/>
              <w:rPr>
                <w:rFonts w:ascii="Calibri" w:hAnsi="Calibri" w:cs="Calibri"/>
                <w:sz w:val="20"/>
                <w:szCs w:val="20"/>
                <w:lang w:val="lv-LV"/>
              </w:rPr>
            </w:pPr>
            <w:r w:rsidRPr="00DD598B">
              <w:rPr>
                <w:rFonts w:ascii="Calibri" w:hAnsi="Calibri" w:cs="Calibri"/>
                <w:sz w:val="20"/>
                <w:szCs w:val="20"/>
                <w:lang w:val="lv-LV"/>
              </w:rPr>
              <w:t>4.2.17.2 Radio</w:t>
            </w:r>
            <w:r w:rsidR="00D64F7F" w:rsidRPr="00DD598B">
              <w:rPr>
                <w:rFonts w:ascii="Calibri" w:hAnsi="Calibri" w:cs="Calibri"/>
                <w:sz w:val="20"/>
                <w:szCs w:val="20"/>
                <w:lang w:val="lv-LV"/>
              </w:rPr>
              <w:t xml:space="preserve"> </w:t>
            </w:r>
            <w:r w:rsidRPr="00DD598B">
              <w:rPr>
                <w:rFonts w:ascii="Calibri" w:hAnsi="Calibri" w:cs="Calibri"/>
                <w:sz w:val="20"/>
                <w:szCs w:val="20"/>
                <w:lang w:val="lv-LV"/>
              </w:rPr>
              <w:t>sistēmas</w:t>
            </w:r>
            <w:r w:rsidRPr="00DD598B">
              <w:rPr>
                <w:rFonts w:ascii="Calibri" w:hAnsi="Calibri" w:cs="Calibri"/>
                <w:sz w:val="20"/>
                <w:szCs w:val="20"/>
                <w:lang w:val="lv-LV"/>
              </w:rPr>
              <w:br/>
            </w:r>
            <w:r w:rsidR="00D64F7F" w:rsidRPr="00DD598B">
              <w:rPr>
                <w:rFonts w:ascii="Calibri" w:hAnsi="Calibri" w:cs="Calibri"/>
                <w:sz w:val="20"/>
                <w:szCs w:val="20"/>
                <w:lang w:val="lv-LV"/>
              </w:rPr>
              <w:t>savietojamība</w:t>
            </w:r>
            <w:r w:rsidR="00D64F7F" w:rsidRPr="00DD598B">
              <w:rPr>
                <w:rFonts w:ascii="Calibri" w:hAnsi="Calibri" w:cs="Calibri"/>
                <w:sz w:val="20"/>
                <w:szCs w:val="20"/>
                <w:vertAlign w:val="superscript"/>
                <w:lang w:val="lv-LV"/>
              </w:rPr>
              <w:t xml:space="preserve">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w:t>
            </w:r>
          </w:p>
          <w:p w:rsidR="00B573E1" w:rsidRPr="00DD598B" w:rsidRDefault="00A063BF">
            <w:pPr>
              <w:pStyle w:val="TableParagraph"/>
              <w:tabs>
                <w:tab w:val="left" w:pos="1331"/>
              </w:tabs>
              <w:ind w:left="4" w:right="77"/>
              <w:rPr>
                <w:rFonts w:ascii="Calibri" w:hAnsi="Calibri" w:cs="Calibri"/>
                <w:sz w:val="20"/>
                <w:szCs w:val="20"/>
                <w:lang w:val="lv-LV"/>
              </w:rPr>
            </w:pPr>
            <w:r w:rsidRPr="00DD598B">
              <w:rPr>
                <w:rFonts w:ascii="Calibri" w:hAnsi="Calibri" w:cs="Calibri"/>
                <w:sz w:val="20"/>
                <w:szCs w:val="20"/>
                <w:lang w:val="lv-LV"/>
              </w:rPr>
              <w:t>4.2.17.3 ETCS un radio</w:t>
            </w:r>
            <w:r w:rsidR="00D64F7F" w:rsidRPr="00DD598B">
              <w:rPr>
                <w:rFonts w:ascii="Calibri" w:hAnsi="Calibri" w:cs="Calibri"/>
                <w:sz w:val="20"/>
                <w:szCs w:val="20"/>
                <w:lang w:val="lv-LV"/>
              </w:rPr>
              <w:t>sakaru</w:t>
            </w:r>
            <w:r w:rsidR="009B00EF" w:rsidRPr="00DD598B">
              <w:rPr>
                <w:rFonts w:ascii="Calibri" w:hAnsi="Calibri" w:cs="Calibri"/>
                <w:sz w:val="20"/>
                <w:szCs w:val="20"/>
                <w:lang w:val="lv-LV"/>
              </w:rPr>
              <w:t xml:space="preserve"> sistēmu</w:t>
            </w:r>
            <w:r w:rsidRPr="00DD598B">
              <w:rPr>
                <w:rFonts w:ascii="Calibri" w:hAnsi="Calibri" w:cs="Calibri"/>
                <w:sz w:val="20"/>
                <w:szCs w:val="20"/>
                <w:lang w:val="lv-LV"/>
              </w:rPr>
              <w:t xml:space="preserve"> savietojamība </w:t>
            </w:r>
            <w:r w:rsidRPr="00DD598B">
              <w:rPr>
                <w:rFonts w:ascii="Calibri" w:hAnsi="Calibri" w:cs="Calibr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9B00EF">
            <w:pPr>
              <w:pStyle w:val="TableParagraph"/>
              <w:rPr>
                <w:rFonts w:ascii="Calibri" w:hAnsi="Calibri" w:cs="Calibri"/>
                <w:sz w:val="20"/>
                <w:szCs w:val="20"/>
                <w:lang w:val="lv-LV"/>
              </w:rPr>
            </w:pPr>
            <w:r w:rsidRPr="00DD598B">
              <w:rPr>
                <w:rFonts w:ascii="Calibri" w:hAnsi="Calibri" w:cs="Calibri"/>
                <w:sz w:val="20"/>
                <w:szCs w:val="20"/>
                <w:lang w:val="lv-LV"/>
              </w:rPr>
              <w:t>Balss radiosakaru sistēmu savietojamība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4.13.2.5 </w:t>
            </w:r>
            <w:r w:rsidR="009B00EF" w:rsidRPr="00DD598B">
              <w:rPr>
                <w:sz w:val="20"/>
                <w:szCs w:val="20"/>
              </w:rPr>
              <w:t>Balss radiosakaru sistēmu savietojamība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71272696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1270165762"/>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tabs>
                <w:tab w:val="left" w:pos="913"/>
              </w:tabs>
              <w:ind w:left="-1" w:right="87"/>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D64F7F">
            <w:pPr>
              <w:pStyle w:val="TableParagraph"/>
              <w:spacing w:after="60"/>
              <w:rPr>
                <w:rFonts w:ascii="Calibri" w:hAnsi="Calibri" w:cs="Calibri"/>
                <w:sz w:val="20"/>
                <w:szCs w:val="20"/>
                <w:lang w:val="lv-LV"/>
              </w:rPr>
            </w:pPr>
            <w:r w:rsidRPr="00DD598B">
              <w:rPr>
                <w:rFonts w:ascii="Calibri" w:hAnsi="Calibri" w:cs="Calibri"/>
                <w:sz w:val="20"/>
                <w:szCs w:val="20"/>
                <w:lang w:val="lv-LV"/>
              </w:rPr>
              <w:t>Tāda RSC paziņojum</w:t>
            </w:r>
            <w:r w:rsidR="009B00EF" w:rsidRPr="00DD598B">
              <w:rPr>
                <w:rFonts w:ascii="Calibri" w:hAnsi="Calibri" w:cs="Calibri"/>
                <w:sz w:val="20"/>
                <w:szCs w:val="20"/>
                <w:lang w:val="lv-LV"/>
              </w:rPr>
              <w:t>u</w:t>
            </w:r>
            <w:r w:rsidRPr="00DD598B">
              <w:rPr>
                <w:rFonts w:ascii="Calibri" w:hAnsi="Calibri" w:cs="Calibri"/>
                <w:sz w:val="20"/>
                <w:szCs w:val="20"/>
                <w:lang w:val="lv-LV"/>
              </w:rPr>
              <w:t xml:space="preserve"> pievienošana vai noņemšana pēc </w:t>
            </w:r>
            <w:proofErr w:type="spellStart"/>
            <w:r w:rsidRPr="00DD598B">
              <w:rPr>
                <w:rFonts w:ascii="Calibri" w:hAnsi="Calibri" w:cs="Calibri"/>
                <w:sz w:val="20"/>
                <w:szCs w:val="20"/>
                <w:lang w:val="lv-LV"/>
              </w:rPr>
              <w:t>NoBo</w:t>
            </w:r>
            <w:proofErr w:type="spellEnd"/>
            <w:r w:rsidRPr="00DD598B">
              <w:rPr>
                <w:rFonts w:ascii="Calibri" w:hAnsi="Calibri" w:cs="Calibri"/>
                <w:sz w:val="20"/>
                <w:szCs w:val="20"/>
                <w:lang w:val="lv-LV"/>
              </w:rPr>
              <w:t xml:space="preserve"> pārbaudes </w:t>
            </w:r>
            <w:r w:rsidRPr="00DD598B">
              <w:rPr>
                <w:rFonts w:ascii="Calibri" w:hAnsi="Calibri" w:cs="Calibri"/>
                <w:sz w:val="20"/>
                <w:szCs w:val="20"/>
                <w:vertAlign w:val="superscript"/>
                <w:lang w:val="lv-LV"/>
              </w:rPr>
              <w:t>(*)</w:t>
            </w:r>
          </w:p>
          <w:p w:rsidR="009B00EF" w:rsidRPr="00DD598B" w:rsidRDefault="00D64F7F">
            <w:pPr>
              <w:pStyle w:val="TableParagraph"/>
              <w:rPr>
                <w:rFonts w:ascii="Calibri" w:hAnsi="Calibri" w:cs="Calibri"/>
                <w:sz w:val="20"/>
                <w:szCs w:val="20"/>
                <w:lang w:val="lv-LV"/>
              </w:rPr>
            </w:pPr>
            <w:r w:rsidRPr="00DD598B">
              <w:rPr>
                <w:rFonts w:ascii="Calibri" w:hAnsi="Calibri" w:cs="Calibri"/>
                <w:sz w:val="20"/>
                <w:szCs w:val="20"/>
                <w:lang w:val="lv-LV"/>
              </w:rPr>
              <w:t>Tāda RSC paziņojuma pievienošana vai noņemšana, kurš atbilst visiem 7.2.2.4. punktā</w:t>
            </w:r>
            <w:r w:rsidR="009B00EF" w:rsidRPr="00DD598B">
              <w:rPr>
                <w:rFonts w:ascii="Calibri" w:hAnsi="Calibri" w:cs="Calibri"/>
                <w:sz w:val="20"/>
                <w:szCs w:val="20"/>
                <w:lang w:val="lv-LV"/>
              </w:rPr>
              <w:t xml:space="preserve"> m</w:t>
            </w:r>
            <w:r w:rsidRPr="00DD598B">
              <w:rPr>
                <w:rFonts w:ascii="Calibri" w:hAnsi="Calibri" w:cs="Calibri"/>
                <w:sz w:val="20"/>
                <w:szCs w:val="20"/>
                <w:lang w:val="lv-LV"/>
              </w:rPr>
              <w:t>inētajiem </w:t>
            </w:r>
          </w:p>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 xml:space="preserve">nosacījumiem </w:t>
            </w:r>
            <w:r w:rsidRPr="00DD598B">
              <w:rPr>
                <w:rFonts w:ascii="Calibri" w:hAnsi="Calibri" w:cs="Calibri"/>
                <w:sz w:val="20"/>
                <w:szCs w:val="20"/>
                <w:vertAlign w:val="superscript"/>
                <w:lang w:val="lv-LV"/>
              </w:rPr>
              <w:t>(**)</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 xml:space="preserve">Nav piemērojams </w:t>
            </w:r>
            <w:r w:rsidRPr="00DD598B">
              <w:rPr>
                <w:rFonts w:ascii="Calibri" w:hAnsi="Calibri" w:cs="Calibri"/>
                <w:sz w:val="20"/>
                <w:szCs w:val="20"/>
                <w:vertAlign w:val="superscript"/>
                <w:lang w:val="lv-LV"/>
              </w:rPr>
              <w:t>(*)</w:t>
            </w:r>
          </w:p>
          <w:p w:rsidR="00B573E1" w:rsidRPr="00DD598B" w:rsidRDefault="00B573E1">
            <w:pPr>
              <w:pStyle w:val="TableParagraph"/>
              <w:ind w:left="-1"/>
              <w:rPr>
                <w:rFonts w:ascii="Calibri" w:hAnsi="Calibri" w:cs="Calibri"/>
                <w:sz w:val="20"/>
                <w:szCs w:val="20"/>
                <w:vertAlign w:val="superscript"/>
                <w:lang w:val="lv-LV"/>
              </w:rPr>
            </w:pPr>
          </w:p>
          <w:p w:rsidR="00B573E1" w:rsidRPr="00DD598B" w:rsidRDefault="004D2470">
            <w:pPr>
              <w:pStyle w:val="TableParagraph"/>
              <w:ind w:left="-1"/>
              <w:rPr>
                <w:rFonts w:ascii="Calibri" w:hAnsi="Calibri" w:cs="Calibri"/>
                <w:sz w:val="20"/>
                <w:szCs w:val="20"/>
                <w:lang w:val="lv-LV"/>
              </w:rPr>
            </w:pPr>
            <w:r w:rsidRPr="00DD598B">
              <w:rPr>
                <w:rFonts w:ascii="Calibri" w:hAnsi="Calibri" w:cs="Calibri"/>
                <w:sz w:val="20"/>
                <w:szCs w:val="20"/>
                <w:lang w:val="lv-LV"/>
              </w:rPr>
              <w:t>Tāda RSC paziņojuma pievienošana vai noņemšana, kurš neatbilst visiem 7.2.2.4. punktā minētajiem nosacījumiem</w:t>
            </w:r>
            <w:r w:rsidRPr="00DD598B">
              <w:rPr>
                <w:rFonts w:ascii="Calibri" w:hAnsi="Calibri" w:cs="Calibri"/>
                <w:sz w:val="20"/>
                <w:szCs w:val="20"/>
                <w:vertAlign w:val="superscript"/>
                <w:lang w:val="lv-LV"/>
              </w:rPr>
              <w:t xml:space="preserve"> (**)</w:t>
            </w:r>
          </w:p>
        </w:tc>
      </w:tr>
      <w:tr w:rsidR="00802A6B" w:rsidRPr="00DD598B" w:rsidTr="006A097C">
        <w:trPr>
          <w:cantSplit/>
          <w:trHeight w:val="79"/>
        </w:trPr>
        <w:tc>
          <w:tcPr>
            <w:tcW w:w="1134" w:type="dxa"/>
            <w:vMerge w:val="restart"/>
            <w:tcBorders>
              <w:top w:val="single" w:sz="4" w:space="0" w:color="000000"/>
              <w:bottom w:val="single" w:sz="4" w:space="0" w:color="000000"/>
              <w:right w:val="single" w:sz="4" w:space="0" w:color="000000"/>
            </w:tcBorders>
            <w:vAlign w:val="center"/>
          </w:tcPr>
          <w:p w:rsidR="00B573E1" w:rsidRPr="00DD598B" w:rsidRDefault="00A063BF">
            <w:pPr>
              <w:pStyle w:val="TableParagraph"/>
              <w:tabs>
                <w:tab w:val="left" w:pos="1480"/>
              </w:tabs>
              <w:ind w:left="4" w:right="78"/>
              <w:rPr>
                <w:rFonts w:ascii="Calibri" w:hAnsi="Calibri" w:cs="Calibri"/>
                <w:sz w:val="20"/>
                <w:szCs w:val="20"/>
                <w:lang w:val="lv-LV"/>
              </w:rPr>
            </w:pPr>
            <w:r w:rsidRPr="00DD598B">
              <w:rPr>
                <w:rFonts w:ascii="Calibri" w:hAnsi="Calibri" w:cs="Calibri"/>
                <w:sz w:val="20"/>
                <w:szCs w:val="20"/>
                <w:lang w:val="lv-LV"/>
              </w:rPr>
              <w:t>4.2.4 Mobilo sakaru funkcijas dzelzceļiem GSM-R</w:t>
            </w:r>
          </w:p>
          <w:p w:rsidR="00B573E1" w:rsidRPr="00DD598B" w:rsidRDefault="00A063BF" w:rsidP="00042B52">
            <w:pPr>
              <w:pStyle w:val="TableParagraph"/>
              <w:tabs>
                <w:tab w:val="left" w:pos="1480"/>
              </w:tabs>
              <w:spacing w:after="60"/>
              <w:ind w:left="6" w:right="79"/>
              <w:rPr>
                <w:rFonts w:ascii="Calibri" w:hAnsi="Calibri" w:cs="Calibri"/>
                <w:sz w:val="20"/>
                <w:szCs w:val="20"/>
                <w:lang w:val="lv-LV"/>
              </w:rPr>
            </w:pPr>
            <w:r w:rsidRPr="00DD598B">
              <w:rPr>
                <w:rFonts w:ascii="Calibri" w:hAnsi="Calibri" w:cs="Calibri"/>
                <w:sz w:val="20"/>
                <w:szCs w:val="20"/>
                <w:lang w:val="lv-LV"/>
              </w:rPr>
              <w:t xml:space="preserve">4.2.4.3 </w:t>
            </w:r>
            <w:r w:rsidR="00042B52" w:rsidRPr="00DD598B">
              <w:rPr>
                <w:rFonts w:ascii="Calibri" w:hAnsi="Calibri" w:cs="Calibri"/>
                <w:sz w:val="20"/>
                <w:szCs w:val="20"/>
                <w:lang w:val="lv-LV"/>
              </w:rPr>
              <w:t>Datu pārraides izmantošana ETCS</w:t>
            </w:r>
            <w:r w:rsidRPr="00DD598B">
              <w:rPr>
                <w:rFonts w:ascii="Calibri" w:hAnsi="Calibri" w:cs="Calibri"/>
                <w:sz w:val="20"/>
                <w:szCs w:val="20"/>
                <w:vertAlign w:val="superscript"/>
                <w:lang w:val="lv-LV"/>
              </w:rPr>
              <w:t>(*)</w:t>
            </w:r>
          </w:p>
          <w:p w:rsidR="00B573E1" w:rsidRPr="00DD598B" w:rsidRDefault="00A063BF">
            <w:pPr>
              <w:pStyle w:val="TableParagraph"/>
              <w:tabs>
                <w:tab w:val="left" w:pos="1480"/>
              </w:tabs>
              <w:spacing w:after="60"/>
              <w:ind w:left="6" w:right="79"/>
              <w:rPr>
                <w:rFonts w:ascii="Calibri" w:hAnsi="Calibri" w:cs="Calibri"/>
                <w:sz w:val="20"/>
                <w:szCs w:val="20"/>
                <w:lang w:val="lv-LV"/>
              </w:rPr>
            </w:pPr>
            <w:r w:rsidRPr="00DD598B">
              <w:rPr>
                <w:rFonts w:ascii="Calibri" w:hAnsi="Calibri" w:cs="Calibri"/>
                <w:sz w:val="20"/>
                <w:szCs w:val="20"/>
                <w:lang w:val="lv-LV"/>
              </w:rPr>
              <w:t xml:space="preserve">4.2.4.3.1.1 </w:t>
            </w:r>
            <w:r w:rsidR="00042B52" w:rsidRPr="00DD598B">
              <w:rPr>
                <w:rFonts w:ascii="Calibri" w:hAnsi="Calibri" w:cs="Calibri"/>
                <w:sz w:val="20"/>
                <w:szCs w:val="20"/>
                <w:lang w:val="lv-LV"/>
              </w:rPr>
              <w:t xml:space="preserve"> GSM-R datu pārraides izmantošana ETCS</w:t>
            </w:r>
            <w:r w:rsidRPr="00DD598B">
              <w:rPr>
                <w:rFonts w:ascii="Calibri" w:hAnsi="Calibri" w:cs="Calibri"/>
                <w:sz w:val="20"/>
                <w:szCs w:val="20"/>
                <w:vertAlign w:val="superscript"/>
                <w:lang w:val="lv-LV"/>
              </w:rPr>
              <w:t>(**)</w:t>
            </w:r>
          </w:p>
          <w:p w:rsidR="00B573E1" w:rsidRPr="00DD598B" w:rsidRDefault="00A063BF">
            <w:pPr>
              <w:pStyle w:val="TableParagraph"/>
              <w:tabs>
                <w:tab w:val="left" w:pos="1480"/>
              </w:tabs>
              <w:ind w:left="4" w:right="78"/>
              <w:rPr>
                <w:rFonts w:ascii="Calibri" w:hAnsi="Calibri" w:cs="Calibri"/>
                <w:sz w:val="20"/>
                <w:szCs w:val="20"/>
                <w:lang w:val="lv-LV"/>
              </w:rPr>
            </w:pPr>
            <w:r w:rsidRPr="00DD598B">
              <w:rPr>
                <w:rFonts w:ascii="Calibri" w:hAnsi="Calibri" w:cs="Calibri"/>
                <w:sz w:val="20"/>
                <w:szCs w:val="20"/>
                <w:lang w:val="lv-LV"/>
              </w:rPr>
              <w:t xml:space="preserve">4.2.4.3.2.1 GSM-R datu </w:t>
            </w:r>
            <w:r w:rsidR="00042B52" w:rsidRPr="00DD598B">
              <w:rPr>
                <w:rFonts w:ascii="Calibri" w:hAnsi="Calibri" w:cs="Calibri"/>
                <w:sz w:val="20"/>
                <w:szCs w:val="20"/>
                <w:lang w:val="lv-LV"/>
              </w:rPr>
              <w:t>pārraides izmantošana ATO</w:t>
            </w:r>
            <w:r w:rsidRPr="00DD598B">
              <w:rPr>
                <w:rFonts w:ascii="Calibri" w:hAnsi="Calibri" w:cs="Calibr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ind w:right="77"/>
              <w:jc w:val="both"/>
              <w:rPr>
                <w:rFonts w:ascii="Calibri" w:hAnsi="Calibri" w:cs="Calibri"/>
                <w:sz w:val="20"/>
                <w:szCs w:val="20"/>
                <w:lang w:val="lv-LV"/>
              </w:rPr>
            </w:pPr>
            <w:r w:rsidRPr="00DD598B">
              <w:rPr>
                <w:rFonts w:ascii="Calibri" w:hAnsi="Calibri" w:cs="Calibri"/>
                <w:sz w:val="20"/>
                <w:szCs w:val="20"/>
                <w:lang w:val="lv-LV"/>
              </w:rPr>
              <w:t>GSM-R</w:t>
            </w:r>
            <w:r w:rsidR="0044620B" w:rsidRPr="00DD598B">
              <w:rPr>
                <w:rFonts w:ascii="Calibri" w:hAnsi="Calibri" w:cs="Calibri"/>
                <w:sz w:val="20"/>
                <w:szCs w:val="20"/>
                <w:lang w:val="lv-LV"/>
              </w:rPr>
              <w:t xml:space="preserve"> datu radiosakaru borta iekārta un tās bāzlīnija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4.13.2.7 GSM-R </w:t>
            </w:r>
            <w:r w:rsidR="0044620B" w:rsidRPr="00DD598B">
              <w:rPr>
                <w:sz w:val="20"/>
                <w:szCs w:val="20"/>
              </w:rPr>
              <w:t>datu radiosakaru borta iekārta un tās bāzlīnija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29726355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ED09E2" w:rsidRDefault="00000000" w:rsidP="00ED09E2">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719334607"/>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r w:rsidR="00ED09E2" w:rsidRPr="00DD598B">
              <w:rPr>
                <w:rFonts w:ascii="Calibri" w:hAnsi="Calibri" w:cs="Calibri"/>
                <w:color w:val="FF0000"/>
                <w:sz w:val="20"/>
                <w:szCs w:val="20"/>
                <w:lang w:val="lv-LV"/>
              </w:rPr>
              <w:t xml:space="preserve"> </w:t>
            </w:r>
          </w:p>
          <w:p w:rsidR="00B573E1" w:rsidRPr="00DD598B" w:rsidRDefault="00152579" w:rsidP="00ED09E2">
            <w:pPr>
              <w:pStyle w:val="TableParagraph"/>
              <w:rPr>
                <w:rFonts w:ascii="Calibri" w:hAnsi="Calibri" w:cs="Calibri"/>
                <w:b/>
                <w:sz w:val="20"/>
                <w:szCs w:val="20"/>
                <w:lang w:val="lv-LV"/>
              </w:rPr>
            </w:pPr>
            <w:r w:rsidRPr="00DD598B">
              <w:rPr>
                <w:rFonts w:ascii="Calibri" w:hAnsi="Calibri" w:cs="Calibri"/>
                <w:color w:val="FF0000"/>
                <w:sz w:val="20"/>
                <w:szCs w:val="20"/>
                <w:lang w:val="lv-LV"/>
              </w:rPr>
              <w:t>(Ja jā, versija nav atļauta)</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Izmant</w:t>
            </w:r>
            <w:r w:rsidR="0044620B" w:rsidRPr="00DD598B">
              <w:rPr>
                <w:rFonts w:ascii="Calibri" w:hAnsi="Calibri" w:cs="Calibri"/>
                <w:sz w:val="20"/>
                <w:szCs w:val="20"/>
                <w:lang w:val="lv-LV"/>
              </w:rPr>
              <w:t>ot</w:t>
            </w:r>
            <w:r w:rsidRPr="00DD598B">
              <w:rPr>
                <w:rFonts w:ascii="Calibri" w:hAnsi="Calibri" w:cs="Calibri"/>
                <w:sz w:val="20"/>
                <w:szCs w:val="20"/>
                <w:lang w:val="lv-LV"/>
              </w:rPr>
              <w:t xml:space="preserve"> citu bāzlīniju, kas atbilst visiem 7.2.1.a.3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vai 7.2.2.3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nosacījumiem.</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jc w:val="both"/>
              <w:rPr>
                <w:rFonts w:ascii="Calibri" w:hAnsi="Calibri" w:cs="Calibri"/>
                <w:sz w:val="20"/>
                <w:szCs w:val="20"/>
                <w:lang w:val="lv-LV"/>
              </w:rPr>
            </w:pPr>
            <w:r w:rsidRPr="00DD598B">
              <w:rPr>
                <w:rFonts w:ascii="Calibri" w:hAnsi="Calibri" w:cs="Calibri"/>
                <w:sz w:val="20"/>
                <w:szCs w:val="20"/>
                <w:lang w:val="lv-LV"/>
              </w:rPr>
              <w:t>Nav piemērojams</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spacing w:after="60"/>
              <w:rPr>
                <w:rFonts w:ascii="Calibri" w:hAnsi="Calibri" w:cs="Calibri"/>
                <w:sz w:val="20"/>
                <w:szCs w:val="20"/>
                <w:lang w:val="lv-LV"/>
              </w:rPr>
            </w:pPr>
            <w:r w:rsidRPr="00DD598B">
              <w:rPr>
                <w:rFonts w:ascii="Calibri" w:hAnsi="Calibri" w:cs="Calibri"/>
                <w:sz w:val="20"/>
                <w:szCs w:val="20"/>
                <w:lang w:val="lv-LV"/>
              </w:rPr>
              <w:t xml:space="preserve">GSM-R EDOR </w:t>
            </w:r>
            <w:r w:rsidR="0044620B" w:rsidRPr="00DD598B">
              <w:rPr>
                <w:rFonts w:ascii="Calibri" w:eastAsia="Calibri" w:hAnsi="Calibri" w:cs="Calibri"/>
                <w:color w:val="333333"/>
                <w:sz w:val="20"/>
                <w:szCs w:val="20"/>
                <w:shd w:val="clear" w:color="auto" w:fill="FFFFFF"/>
                <w:lang w:val="lv-LV" w:bidi="ar-SA"/>
              </w:rPr>
              <w:t xml:space="preserve"> </w:t>
            </w:r>
            <w:r w:rsidR="0044620B" w:rsidRPr="00DD598B">
              <w:rPr>
                <w:rFonts w:ascii="Calibri" w:hAnsi="Calibri" w:cs="Calibri"/>
                <w:sz w:val="20"/>
                <w:szCs w:val="20"/>
                <w:lang w:val="lv-LV"/>
              </w:rPr>
              <w:t>uzstādīšana vai ekspluatācijas uzsākšana</w:t>
            </w:r>
            <w:r w:rsidRPr="00DD598B">
              <w:rPr>
                <w:rFonts w:ascii="Calibri" w:hAnsi="Calibri" w:cs="Calibri"/>
                <w:sz w:val="20"/>
                <w:szCs w:val="20"/>
                <w:vertAlign w:val="superscript"/>
                <w:lang w:val="lv-LV"/>
              </w:rPr>
              <w:t>(**)</w:t>
            </w:r>
          </w:p>
          <w:p w:rsidR="00B573E1" w:rsidRPr="00DD598B" w:rsidRDefault="00A063BF">
            <w:pPr>
              <w:pStyle w:val="TableParagraph"/>
              <w:ind w:left="-1"/>
              <w:rPr>
                <w:rFonts w:ascii="Calibri" w:hAnsi="Calibri" w:cs="Calibri"/>
                <w:sz w:val="20"/>
                <w:szCs w:val="20"/>
                <w:lang w:val="lv-LV"/>
              </w:rPr>
            </w:pPr>
            <w:proofErr w:type="spellStart"/>
            <w:r w:rsidRPr="00DD598B">
              <w:rPr>
                <w:rFonts w:ascii="Calibri" w:hAnsi="Calibri" w:cs="Calibri"/>
                <w:sz w:val="20"/>
                <w:szCs w:val="20"/>
                <w:lang w:val="lv-LV"/>
              </w:rPr>
              <w:t>Izmanto</w:t>
            </w:r>
            <w:r w:rsidR="0044620B" w:rsidRPr="00DD598B">
              <w:rPr>
                <w:rFonts w:ascii="Calibri" w:hAnsi="Calibri" w:cs="Calibri"/>
                <w:sz w:val="20"/>
                <w:szCs w:val="20"/>
                <w:lang w:val="lv-LV"/>
              </w:rPr>
              <w:t>t</w:t>
            </w:r>
            <w:r w:rsidRPr="00DD598B">
              <w:rPr>
                <w:rFonts w:ascii="Calibri" w:hAnsi="Calibri" w:cs="Calibri"/>
                <w:sz w:val="20"/>
                <w:szCs w:val="20"/>
                <w:lang w:val="lv-LV"/>
              </w:rPr>
              <w:t>t</w:t>
            </w:r>
            <w:proofErr w:type="spellEnd"/>
            <w:r w:rsidRPr="00DD598B">
              <w:rPr>
                <w:rFonts w:ascii="Calibri" w:hAnsi="Calibri" w:cs="Calibri"/>
                <w:sz w:val="20"/>
                <w:szCs w:val="20"/>
                <w:lang w:val="lv-LV"/>
              </w:rPr>
              <w:t xml:space="preserve"> citu bāzlīniju, kas neatbilst visiem </w:t>
            </w:r>
            <w:r w:rsidR="0044620B" w:rsidRPr="00DD598B">
              <w:rPr>
                <w:rFonts w:ascii="Calibri" w:hAnsi="Calibri" w:cs="Calibri"/>
                <w:sz w:val="20"/>
                <w:szCs w:val="20"/>
                <w:lang w:val="lv-LV"/>
              </w:rPr>
              <w:t xml:space="preserve">7.2.1.a.3 </w:t>
            </w:r>
            <w:r w:rsidR="0044620B" w:rsidRPr="00DD598B">
              <w:rPr>
                <w:rFonts w:ascii="Calibri" w:hAnsi="Calibri" w:cs="Calibri"/>
                <w:sz w:val="20"/>
                <w:szCs w:val="20"/>
                <w:vertAlign w:val="superscript"/>
                <w:lang w:val="lv-LV"/>
              </w:rPr>
              <w:t>(*)</w:t>
            </w:r>
            <w:r w:rsidR="0044620B" w:rsidRPr="00DD598B">
              <w:rPr>
                <w:rFonts w:ascii="Calibri" w:hAnsi="Calibri" w:cs="Calibri"/>
                <w:sz w:val="20"/>
                <w:szCs w:val="20"/>
                <w:lang w:val="lv-LV"/>
              </w:rPr>
              <w:t xml:space="preserve"> vai 7.2.2.3 </w:t>
            </w:r>
            <w:r w:rsidR="0044620B" w:rsidRPr="00DD598B">
              <w:rPr>
                <w:rFonts w:ascii="Calibri" w:hAnsi="Calibri" w:cs="Calibri"/>
                <w:sz w:val="20"/>
                <w:szCs w:val="20"/>
                <w:vertAlign w:val="superscript"/>
                <w:lang w:val="lv-LV"/>
              </w:rPr>
              <w:t>(**)</w:t>
            </w:r>
            <w:r w:rsidRPr="00DD598B">
              <w:rPr>
                <w:rFonts w:ascii="Calibri" w:hAnsi="Calibri" w:cs="Calibri"/>
                <w:sz w:val="20"/>
                <w:szCs w:val="20"/>
                <w:lang w:val="lv-LV"/>
              </w:rPr>
              <w:t>punktā nosacījumiem</w:t>
            </w:r>
            <w:r w:rsidRPr="00DD598B">
              <w:rPr>
                <w:rFonts w:ascii="Calibri" w:hAnsi="Calibri" w:cs="Calibri"/>
                <w:sz w:val="20"/>
                <w:szCs w:val="20"/>
                <w:lang w:val="lv-LV"/>
              </w:rPr>
              <w:br/>
              <w:t xml:space="preserve"> </w:t>
            </w:r>
          </w:p>
        </w:tc>
      </w:tr>
      <w:tr w:rsidR="00802A6B" w:rsidRPr="00DD598B" w:rsidTr="006A097C">
        <w:trPr>
          <w:cantSplit/>
          <w:trHeight w:val="75"/>
        </w:trPr>
        <w:tc>
          <w:tcPr>
            <w:tcW w:w="1134" w:type="dxa"/>
            <w:vMerge/>
            <w:tcBorders>
              <w:top w:val="single" w:sz="4" w:space="0" w:color="000000"/>
              <w:bottom w:val="single" w:sz="4" w:space="0" w:color="000000"/>
              <w:right w:val="single" w:sz="4" w:space="0" w:color="000000"/>
            </w:tcBorders>
            <w:vAlign w:val="center"/>
          </w:tcPr>
          <w:p w:rsidR="00B573E1" w:rsidRPr="00DD598B" w:rsidRDefault="00B573E1">
            <w:pPr>
              <w:pStyle w:val="TableParagraph"/>
              <w:rPr>
                <w:rFonts w:ascii="Calibri" w:hAnsi="Calibri" w:cs="Calibr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 xml:space="preserve">GSM-R </w:t>
            </w:r>
            <w:r w:rsidR="00F25F73" w:rsidRPr="00DD598B">
              <w:rPr>
                <w:rFonts w:ascii="Calibri" w:hAnsi="Calibri" w:cs="Calibri"/>
                <w:sz w:val="20"/>
                <w:szCs w:val="20"/>
                <w:lang w:val="lv-LV"/>
              </w:rPr>
              <w:t>datu pārraides īstenošana ETCS un ATO iekārtās</w:t>
            </w:r>
            <w:r w:rsidRPr="00DD598B">
              <w:rPr>
                <w:rFonts w:ascii="Calibri" w:hAnsi="Calibri" w:cs="Calibri"/>
                <w:sz w:val="20"/>
                <w:szCs w:val="20"/>
                <w:vertAlign w:val="superscript"/>
                <w:lang w:val="lv-LV"/>
              </w:rPr>
              <w:t>(**)</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4.13.2.9 </w:t>
            </w:r>
            <w:r w:rsidR="00F25F73" w:rsidRPr="00DD598B">
              <w:rPr>
                <w:sz w:val="20"/>
                <w:szCs w:val="20"/>
              </w:rPr>
              <w:t xml:space="preserve"> </w:t>
            </w:r>
            <w:r w:rsidR="0031728C" w:rsidRPr="00DD598B">
              <w:rPr>
                <w:sz w:val="20"/>
                <w:szCs w:val="20"/>
              </w:rPr>
              <w:t>Datu sakaru lietojumprogramma ETCS ieviešanai</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997847962"/>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ED09E2" w:rsidRDefault="00000000" w:rsidP="00ED09E2">
            <w:pPr>
              <w:pStyle w:val="TableParagraph"/>
              <w:rPr>
                <w:rFonts w:ascii="Calibri" w:hAnsi="Calibri" w:cs="Calibri"/>
                <w:color w:val="FF0000"/>
                <w:sz w:val="20"/>
                <w:szCs w:val="20"/>
                <w:lang w:val="lv-LV"/>
              </w:rPr>
            </w:pPr>
            <w:sdt>
              <w:sdtPr>
                <w:rPr>
                  <w:rFonts w:asciiTheme="minorHAnsi" w:hAnsiTheme="minorHAnsi" w:cstheme="minorHAnsi"/>
                  <w:sz w:val="20"/>
                  <w:szCs w:val="20"/>
                  <w:lang w:val="lv-LV"/>
                </w:rPr>
                <w:id w:val="-750575640"/>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r w:rsidR="00ED09E2" w:rsidRPr="00DD598B">
              <w:rPr>
                <w:rFonts w:ascii="Calibri" w:hAnsi="Calibri" w:cs="Calibri"/>
                <w:color w:val="FF0000"/>
                <w:sz w:val="20"/>
                <w:szCs w:val="20"/>
                <w:lang w:val="lv-LV"/>
              </w:rPr>
              <w:t xml:space="preserve"> </w:t>
            </w:r>
          </w:p>
          <w:p w:rsidR="00B573E1" w:rsidRPr="00DD598B" w:rsidRDefault="00152579" w:rsidP="00ED09E2">
            <w:pPr>
              <w:pStyle w:val="TableParagraph"/>
              <w:rPr>
                <w:rFonts w:ascii="Calibri" w:hAnsi="Calibri" w:cs="Calibri"/>
                <w:b/>
                <w:sz w:val="20"/>
                <w:szCs w:val="20"/>
                <w:lang w:val="lv-LV"/>
              </w:rPr>
            </w:pPr>
            <w:r w:rsidRPr="00DD598B">
              <w:rPr>
                <w:rFonts w:ascii="Calibri" w:hAnsi="Calibri" w:cs="Calibri"/>
                <w:color w:val="FF0000"/>
                <w:sz w:val="20"/>
                <w:szCs w:val="20"/>
                <w:lang w:val="lv-LV"/>
              </w:rPr>
              <w:t>(Ja jā, versija nav atļauta)</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 xml:space="preserve">Atbilst visiem 7.2.1.a.3. punktā (realizācijas maiņa)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vai 7.2.2.3. (realizācijas identifikatora maiņa)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minētajiem nosacījumiem.</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Nav piemērojams</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Neatbilst visiem 7.2.1.a.3. punkta nosacījumiem (</w:t>
            </w:r>
            <w:r w:rsidR="00F57376" w:rsidRPr="00DD598B">
              <w:rPr>
                <w:rFonts w:ascii="Calibri" w:hAnsi="Calibri" w:cs="Calibri"/>
                <w:sz w:val="20"/>
                <w:szCs w:val="20"/>
                <w:lang w:val="lv-LV"/>
              </w:rPr>
              <w:t>f</w:t>
            </w:r>
            <w:r w:rsidRPr="00DD598B">
              <w:rPr>
                <w:rFonts w:ascii="Calibri" w:hAnsi="Calibri" w:cs="Calibri"/>
                <w:sz w:val="20"/>
                <w:szCs w:val="20"/>
                <w:lang w:val="lv-LV"/>
              </w:rPr>
              <w:t>unkcionāl</w:t>
            </w:r>
            <w:r w:rsidR="00F57376" w:rsidRPr="00DD598B">
              <w:rPr>
                <w:rFonts w:ascii="Calibri" w:hAnsi="Calibri" w:cs="Calibri"/>
                <w:sz w:val="20"/>
                <w:szCs w:val="20"/>
                <w:lang w:val="lv-LV"/>
              </w:rPr>
              <w:t>as</w:t>
            </w:r>
            <w:r w:rsidRPr="00DD598B">
              <w:rPr>
                <w:rFonts w:ascii="Calibri" w:hAnsi="Calibri" w:cs="Calibri"/>
                <w:sz w:val="20"/>
                <w:szCs w:val="20"/>
                <w:lang w:val="lv-LV"/>
              </w:rPr>
              <w:br/>
              <w:t xml:space="preserve">izmaiņas) </w:t>
            </w:r>
            <w:r w:rsidRPr="00DD598B">
              <w:rPr>
                <w:rFonts w:ascii="Calibri" w:hAnsi="Calibri" w:cs="Calibri"/>
                <w:sz w:val="20"/>
                <w:szCs w:val="20"/>
                <w:vertAlign w:val="superscript"/>
                <w:lang w:val="lv-LV"/>
              </w:rPr>
              <w:t>(*)</w:t>
            </w:r>
            <w:r w:rsidRPr="00DD598B">
              <w:rPr>
                <w:rFonts w:ascii="Calibri" w:hAnsi="Calibri" w:cs="Calibri"/>
                <w:sz w:val="20"/>
                <w:szCs w:val="20"/>
                <w:lang w:val="lv-LV"/>
              </w:rPr>
              <w:t xml:space="preserve"> vai 7.2.2.3. (funkcionālā identifikatora </w:t>
            </w:r>
            <w:r w:rsidR="00F57376" w:rsidRPr="00DD598B">
              <w:rPr>
                <w:rFonts w:ascii="Calibri" w:hAnsi="Calibri" w:cs="Calibri"/>
                <w:sz w:val="20"/>
                <w:szCs w:val="20"/>
                <w:lang w:val="lv-LV"/>
              </w:rPr>
              <w:t>iz</w:t>
            </w:r>
            <w:r w:rsidRPr="00DD598B">
              <w:rPr>
                <w:rFonts w:ascii="Calibri" w:hAnsi="Calibri" w:cs="Calibri"/>
                <w:sz w:val="20"/>
                <w:szCs w:val="20"/>
                <w:lang w:val="lv-LV"/>
              </w:rPr>
              <w:t>maiņa</w:t>
            </w:r>
            <w:r w:rsidR="00F57376" w:rsidRPr="00DD598B">
              <w:rPr>
                <w:rFonts w:ascii="Calibri" w:hAnsi="Calibri" w:cs="Calibri"/>
                <w:sz w:val="20"/>
                <w:szCs w:val="20"/>
                <w:lang w:val="lv-LV"/>
              </w:rPr>
              <w:t>s</w:t>
            </w:r>
            <w:r w:rsidRPr="00DD598B">
              <w:rPr>
                <w:rFonts w:ascii="Calibri" w:hAnsi="Calibri" w:cs="Calibri"/>
                <w:sz w:val="20"/>
                <w:szCs w:val="20"/>
                <w:lang w:val="lv-LV"/>
              </w:rPr>
              <w:t xml:space="preserve">) </w:t>
            </w:r>
            <w:r w:rsidRPr="00DD598B">
              <w:rPr>
                <w:rFonts w:ascii="Calibri" w:hAnsi="Calibri" w:cs="Calibri"/>
                <w:sz w:val="20"/>
                <w:szCs w:val="20"/>
                <w:vertAlign w:val="superscript"/>
                <w:lang w:val="lv-LV"/>
              </w:rPr>
              <w:t>(**)</w:t>
            </w:r>
          </w:p>
        </w:tc>
      </w:tr>
      <w:tr w:rsidR="00802A6B" w:rsidRPr="00DD598B" w:rsidTr="006A097C">
        <w:trPr>
          <w:cantSplit/>
          <w:trHeight w:val="1287"/>
        </w:trPr>
        <w:tc>
          <w:tcPr>
            <w:tcW w:w="1134" w:type="dxa"/>
            <w:tcBorders>
              <w:top w:val="single" w:sz="4" w:space="0" w:color="000000"/>
              <w:bottom w:val="single" w:sz="4" w:space="0" w:color="000000"/>
              <w:right w:val="single" w:sz="4" w:space="0" w:color="000000"/>
            </w:tcBorders>
            <w:vAlign w:val="center"/>
          </w:tcPr>
          <w:p w:rsidR="00B573E1" w:rsidRPr="00DD598B" w:rsidRDefault="00A063BF">
            <w:pPr>
              <w:pStyle w:val="TableParagraph"/>
              <w:ind w:left="6" w:right="79"/>
              <w:rPr>
                <w:rFonts w:ascii="Calibri" w:hAnsi="Calibri" w:cs="Calibri"/>
                <w:sz w:val="20"/>
                <w:szCs w:val="20"/>
                <w:lang w:val="lv-LV"/>
              </w:rPr>
            </w:pPr>
            <w:r w:rsidRPr="00DD598B">
              <w:rPr>
                <w:rFonts w:ascii="Calibri" w:hAnsi="Calibri" w:cs="Calibri"/>
                <w:sz w:val="20"/>
                <w:szCs w:val="20"/>
                <w:lang w:val="lv-LV"/>
              </w:rPr>
              <w:t>4.2.17.2 Radio</w:t>
            </w:r>
            <w:r w:rsidR="001B5E88" w:rsidRPr="00DD598B">
              <w:rPr>
                <w:rFonts w:ascii="Calibri" w:hAnsi="Calibri" w:cs="Calibri"/>
                <w:sz w:val="20"/>
                <w:szCs w:val="20"/>
                <w:lang w:val="lv-LV"/>
              </w:rPr>
              <w:t xml:space="preserve"> </w:t>
            </w:r>
            <w:r w:rsidRPr="00DD598B">
              <w:rPr>
                <w:rFonts w:ascii="Calibri" w:hAnsi="Calibri" w:cs="Calibri"/>
                <w:sz w:val="20"/>
                <w:szCs w:val="20"/>
                <w:lang w:val="lv-LV"/>
              </w:rPr>
              <w:t xml:space="preserve">sistēmas </w:t>
            </w:r>
            <w:r w:rsidR="001B5E88" w:rsidRPr="00DD598B">
              <w:rPr>
                <w:rFonts w:ascii="Calibri" w:hAnsi="Calibri" w:cs="Calibri"/>
                <w:sz w:val="20"/>
                <w:szCs w:val="20"/>
                <w:lang w:val="lv-LV"/>
              </w:rPr>
              <w:t xml:space="preserve"> savietojamība </w:t>
            </w:r>
            <w:r w:rsidRPr="00DD598B">
              <w:rPr>
                <w:rFonts w:ascii="Calibri" w:hAnsi="Calibri" w:cs="Calibri"/>
                <w:sz w:val="20"/>
                <w:szCs w:val="20"/>
                <w:vertAlign w:val="superscript"/>
                <w:lang w:val="lv-LV"/>
              </w:rPr>
              <w:t>(*)</w:t>
            </w:r>
          </w:p>
          <w:p w:rsidR="00B573E1" w:rsidRPr="00DD598B" w:rsidRDefault="00A063BF">
            <w:pPr>
              <w:pStyle w:val="TableParagraph"/>
              <w:ind w:left="4" w:right="77"/>
              <w:rPr>
                <w:rFonts w:ascii="Calibri" w:hAnsi="Calibri" w:cs="Calibri"/>
                <w:sz w:val="20"/>
                <w:szCs w:val="20"/>
                <w:lang w:val="lv-LV"/>
              </w:rPr>
            </w:pPr>
            <w:r w:rsidRPr="00DD598B">
              <w:rPr>
                <w:rFonts w:ascii="Calibri" w:hAnsi="Calibri" w:cs="Calibri"/>
                <w:sz w:val="20"/>
                <w:szCs w:val="20"/>
                <w:lang w:val="lv-LV"/>
              </w:rPr>
              <w:t xml:space="preserve">4.2.17.3 ETCS </w:t>
            </w:r>
            <w:r w:rsidR="001B5E88" w:rsidRPr="00DD598B">
              <w:rPr>
                <w:rFonts w:ascii="Calibri" w:eastAsia="Calibri" w:hAnsi="Calibri" w:cs="Calibri"/>
                <w:color w:val="333333"/>
                <w:sz w:val="20"/>
                <w:szCs w:val="20"/>
                <w:shd w:val="clear" w:color="auto" w:fill="FFFFFF"/>
                <w:lang w:val="lv-LV" w:bidi="ar-SA"/>
              </w:rPr>
              <w:t xml:space="preserve"> </w:t>
            </w:r>
            <w:r w:rsidR="001B5E88" w:rsidRPr="00DD598B">
              <w:rPr>
                <w:rFonts w:ascii="Calibri" w:hAnsi="Calibri" w:cs="Calibri"/>
                <w:sz w:val="20"/>
                <w:szCs w:val="20"/>
                <w:lang w:val="lv-LV"/>
              </w:rPr>
              <w:t>un radiosakaru sistēmu savietojamība</w:t>
            </w:r>
            <w:r w:rsidRPr="00DD598B">
              <w:rPr>
                <w:rFonts w:ascii="Calibri" w:hAnsi="Calibri" w:cs="Calibri"/>
                <w:sz w:val="20"/>
                <w:szCs w:val="20"/>
                <w:lang w:val="lv-LV"/>
              </w:rPr>
              <w:t xml:space="preserve"> </w:t>
            </w:r>
            <w:r w:rsidRPr="00DD598B">
              <w:rPr>
                <w:rFonts w:ascii="Calibri" w:hAnsi="Calibri" w:cs="Calibr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1B5E88">
            <w:pPr>
              <w:pStyle w:val="TableParagraph"/>
              <w:rPr>
                <w:rFonts w:ascii="Calibri" w:hAnsi="Calibri" w:cs="Calibri"/>
                <w:sz w:val="20"/>
                <w:szCs w:val="20"/>
                <w:lang w:val="lv-LV"/>
              </w:rPr>
            </w:pPr>
            <w:r w:rsidRPr="00DD598B">
              <w:rPr>
                <w:rFonts w:ascii="Calibri" w:hAnsi="Calibri" w:cs="Calibri"/>
                <w:sz w:val="20"/>
                <w:szCs w:val="20"/>
                <w:lang w:val="lv-LV"/>
              </w:rPr>
              <w:t>Datu radiosakaru sistēmu savietojamība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4.13.2.8 </w:t>
            </w:r>
            <w:r w:rsidR="001B5E88" w:rsidRPr="00DD598B">
              <w:rPr>
                <w:color w:val="333333"/>
                <w:sz w:val="20"/>
                <w:szCs w:val="20"/>
                <w:shd w:val="clear" w:color="auto" w:fill="FFFFFF"/>
              </w:rPr>
              <w:t xml:space="preserve"> </w:t>
            </w:r>
            <w:r w:rsidR="001B5E88" w:rsidRPr="00DD598B">
              <w:rPr>
                <w:sz w:val="20"/>
                <w:szCs w:val="20"/>
              </w:rPr>
              <w:t>Datu radiosakaru sistēmu savietojamība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574247402"/>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104795479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8B508E">
            <w:pPr>
              <w:pStyle w:val="TableParagraph"/>
              <w:spacing w:after="60"/>
              <w:rPr>
                <w:rFonts w:ascii="Calibri" w:hAnsi="Calibri" w:cs="Calibri"/>
                <w:sz w:val="20"/>
                <w:szCs w:val="20"/>
                <w:lang w:val="lv-LV"/>
              </w:rPr>
            </w:pPr>
            <w:r w:rsidRPr="00DD598B">
              <w:rPr>
                <w:rFonts w:ascii="Calibri" w:hAnsi="Calibri" w:cs="Calibri"/>
                <w:sz w:val="20"/>
                <w:szCs w:val="20"/>
                <w:lang w:val="lv-LV"/>
              </w:rPr>
              <w:t xml:space="preserve">Tāda RSC priekšrakstu pievienošana vai noņemšana pēc  </w:t>
            </w:r>
            <w:proofErr w:type="spellStart"/>
            <w:r w:rsidRPr="00DD598B">
              <w:rPr>
                <w:rFonts w:ascii="Calibri" w:hAnsi="Calibri" w:cs="Calibri"/>
                <w:sz w:val="20"/>
                <w:szCs w:val="20"/>
                <w:lang w:val="lv-LV"/>
              </w:rPr>
              <w:t>NoBo</w:t>
            </w:r>
            <w:proofErr w:type="spellEnd"/>
            <w:r w:rsidRPr="00DD598B">
              <w:rPr>
                <w:rFonts w:ascii="Calibri" w:hAnsi="Calibri" w:cs="Calibri"/>
                <w:sz w:val="20"/>
                <w:szCs w:val="20"/>
                <w:lang w:val="lv-LV"/>
              </w:rPr>
              <w:t xml:space="preserve"> pārbaudes </w:t>
            </w:r>
            <w:r w:rsidRPr="00DD598B">
              <w:rPr>
                <w:rFonts w:ascii="Calibri" w:hAnsi="Calibri" w:cs="Calibri"/>
                <w:sz w:val="20"/>
                <w:szCs w:val="20"/>
                <w:vertAlign w:val="superscript"/>
                <w:lang w:val="lv-LV"/>
              </w:rPr>
              <w:t>(*)</w:t>
            </w:r>
          </w:p>
          <w:p w:rsidR="00B573E1" w:rsidRPr="00DD598B" w:rsidRDefault="008B508E">
            <w:pPr>
              <w:pStyle w:val="TableParagraph"/>
              <w:rPr>
                <w:rFonts w:ascii="Calibri" w:hAnsi="Calibri" w:cs="Calibri"/>
                <w:sz w:val="20"/>
                <w:szCs w:val="20"/>
                <w:lang w:val="lv-LV"/>
              </w:rPr>
            </w:pPr>
            <w:r w:rsidRPr="00DD598B">
              <w:rPr>
                <w:rFonts w:ascii="Calibri" w:hAnsi="Calibri" w:cs="Calibri"/>
                <w:sz w:val="20"/>
                <w:szCs w:val="20"/>
                <w:lang w:val="lv-LV"/>
              </w:rPr>
              <w:t xml:space="preserve">Tāda RSC paziņojuma pievienošana vai noņemšana, kurš atbilst visiem 7.2.2.4. punkta nosacījumiem </w:t>
            </w:r>
            <w:r w:rsidRPr="00DD598B">
              <w:rPr>
                <w:rFonts w:ascii="Calibri" w:hAnsi="Calibri" w:cs="Calibri"/>
                <w:sz w:val="20"/>
                <w:szCs w:val="20"/>
                <w:vertAlign w:val="superscript"/>
                <w:lang w:val="lv-LV"/>
              </w:rPr>
              <w:t>(**)</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 xml:space="preserve">Nav piemērojams </w:t>
            </w:r>
            <w:r w:rsidRPr="00DD598B">
              <w:rPr>
                <w:rFonts w:ascii="Calibri" w:hAnsi="Calibri" w:cs="Calibri"/>
                <w:sz w:val="20"/>
                <w:szCs w:val="20"/>
                <w:vertAlign w:val="superscript"/>
                <w:lang w:val="lv-LV"/>
              </w:rPr>
              <w:t>(*)</w:t>
            </w:r>
          </w:p>
          <w:p w:rsidR="00B573E1" w:rsidRPr="00DD598B" w:rsidRDefault="00B573E1">
            <w:pPr>
              <w:pStyle w:val="TableParagraph"/>
              <w:ind w:left="-1"/>
              <w:rPr>
                <w:rFonts w:ascii="Calibri" w:hAnsi="Calibri" w:cs="Calibri"/>
                <w:sz w:val="20"/>
                <w:szCs w:val="20"/>
                <w:lang w:val="lv-LV"/>
              </w:rPr>
            </w:pPr>
          </w:p>
          <w:p w:rsidR="00B573E1" w:rsidRPr="00DD598B" w:rsidRDefault="001147D8">
            <w:pPr>
              <w:pStyle w:val="TableParagraph"/>
              <w:ind w:left="-1"/>
              <w:rPr>
                <w:rFonts w:ascii="Calibri" w:hAnsi="Calibri" w:cs="Calibri"/>
                <w:sz w:val="20"/>
                <w:szCs w:val="20"/>
                <w:lang w:val="lv-LV"/>
              </w:rPr>
            </w:pPr>
            <w:r w:rsidRPr="00DD598B">
              <w:rPr>
                <w:rFonts w:ascii="Calibri" w:hAnsi="Calibri" w:cs="Calibri"/>
                <w:sz w:val="20"/>
                <w:szCs w:val="20"/>
                <w:lang w:val="lv-LV"/>
              </w:rPr>
              <w:t xml:space="preserve">Tāda RSC paziņojuma pievienošana vai noņemšana, kurš neatbilst visiem 7.2.2.4. punkta nosacījumiem </w:t>
            </w:r>
            <w:r w:rsidRPr="00DD598B">
              <w:rPr>
                <w:rFonts w:ascii="Calibri" w:hAnsi="Calibri" w:cs="Calibri"/>
                <w:sz w:val="20"/>
                <w:szCs w:val="20"/>
                <w:vertAlign w:val="superscript"/>
                <w:lang w:val="lv-LV"/>
              </w:rPr>
              <w:t>(**)</w:t>
            </w:r>
          </w:p>
        </w:tc>
      </w:tr>
      <w:tr w:rsidR="00802A6B" w:rsidRPr="00DD598B" w:rsidTr="006A097C">
        <w:trPr>
          <w:cantSplit/>
          <w:trHeight w:val="50"/>
        </w:trPr>
        <w:tc>
          <w:tcPr>
            <w:tcW w:w="1134" w:type="dxa"/>
            <w:vMerge w:val="restart"/>
            <w:tcBorders>
              <w:top w:val="single" w:sz="4" w:space="0" w:color="000000"/>
              <w:bottom w:val="single" w:sz="4" w:space="0" w:color="000000"/>
              <w:right w:val="single" w:sz="4" w:space="0" w:color="000000"/>
            </w:tcBorders>
            <w:vAlign w:val="center"/>
          </w:tcPr>
          <w:p w:rsidR="00B573E1" w:rsidRPr="00DD598B" w:rsidRDefault="00A063BF">
            <w:pPr>
              <w:pStyle w:val="TableParagraph"/>
              <w:spacing w:after="60"/>
              <w:rPr>
                <w:rFonts w:ascii="Calibri" w:hAnsi="Calibri" w:cs="Calibri"/>
                <w:sz w:val="20"/>
                <w:szCs w:val="20"/>
                <w:lang w:val="lv-LV"/>
              </w:rPr>
            </w:pPr>
            <w:r w:rsidRPr="00DD598B">
              <w:rPr>
                <w:rFonts w:ascii="Calibri" w:hAnsi="Calibri" w:cs="Calibri"/>
                <w:sz w:val="20"/>
                <w:szCs w:val="20"/>
                <w:lang w:val="lv-LV"/>
              </w:rPr>
              <w:t>4.2.4 Mobilo sakaru funkcijas dzelzceļiem RMR</w:t>
            </w:r>
          </w:p>
          <w:p w:rsidR="00B573E1" w:rsidRPr="00DD598B" w:rsidRDefault="00A063BF">
            <w:pPr>
              <w:pStyle w:val="TableParagraph"/>
              <w:spacing w:after="60"/>
              <w:ind w:left="6" w:right="79"/>
              <w:rPr>
                <w:rFonts w:ascii="Calibri" w:hAnsi="Calibri" w:cs="Calibri"/>
                <w:sz w:val="20"/>
                <w:szCs w:val="20"/>
                <w:lang w:val="lv-LV"/>
              </w:rPr>
            </w:pPr>
            <w:r w:rsidRPr="00DD598B">
              <w:rPr>
                <w:rFonts w:ascii="Calibri" w:hAnsi="Calibri" w:cs="Calibri"/>
                <w:sz w:val="20"/>
                <w:szCs w:val="20"/>
                <w:lang w:val="lv-LV"/>
              </w:rPr>
              <w:t>4.2.4.</w:t>
            </w:r>
            <w:r w:rsidR="00745525" w:rsidRPr="00DD598B">
              <w:rPr>
                <w:rFonts w:ascii="Calibri" w:hAnsi="Calibri" w:cs="Calibri"/>
                <w:sz w:val="20"/>
                <w:szCs w:val="20"/>
                <w:lang w:val="lv-LV"/>
              </w:rPr>
              <w:t>1</w:t>
            </w:r>
            <w:r w:rsidRPr="00DD598B">
              <w:rPr>
                <w:rFonts w:ascii="Calibri" w:hAnsi="Calibri" w:cs="Calibri"/>
                <w:sz w:val="20"/>
                <w:szCs w:val="20"/>
                <w:lang w:val="lv-LV"/>
              </w:rPr>
              <w:t xml:space="preserve"> </w:t>
            </w:r>
            <w:r w:rsidR="00745525" w:rsidRPr="00DD598B">
              <w:rPr>
                <w:rFonts w:ascii="Calibri" w:hAnsi="Calibri" w:cs="Calibri"/>
                <w:sz w:val="20"/>
                <w:szCs w:val="20"/>
                <w:lang w:val="lv-LV"/>
              </w:rPr>
              <w:t xml:space="preserve"> </w:t>
            </w:r>
            <w:r w:rsidR="00FD3A11" w:rsidRPr="00DD598B">
              <w:rPr>
                <w:rFonts w:ascii="Calibri" w:hAnsi="Calibri" w:cs="Calibri"/>
                <w:sz w:val="20"/>
                <w:szCs w:val="20"/>
                <w:lang w:val="lv-LV"/>
              </w:rPr>
              <w:t>Sakaru pamatfunkcijas</w:t>
            </w:r>
            <w:r w:rsidR="00745525" w:rsidRPr="00DD598B">
              <w:rPr>
                <w:rFonts w:ascii="Calibri" w:hAnsi="Calibri" w:cs="Calibri"/>
                <w:sz w:val="20"/>
                <w:szCs w:val="20"/>
                <w:vertAlign w:val="superscript"/>
                <w:lang w:val="lv-LV"/>
              </w:rPr>
              <w:t>(*)</w:t>
            </w:r>
          </w:p>
          <w:p w:rsidR="00745525" w:rsidRPr="00DD598B" w:rsidRDefault="00A063BF" w:rsidP="00745525">
            <w:pPr>
              <w:pStyle w:val="TableParagraph"/>
              <w:ind w:left="4" w:right="77"/>
              <w:rPr>
                <w:rFonts w:ascii="Calibri" w:hAnsi="Calibri" w:cs="Calibri"/>
                <w:sz w:val="20"/>
                <w:szCs w:val="20"/>
                <w:lang w:val="lv-LV"/>
              </w:rPr>
            </w:pPr>
            <w:r w:rsidRPr="00DD598B">
              <w:rPr>
                <w:rFonts w:ascii="Calibri" w:hAnsi="Calibri" w:cs="Calibri"/>
                <w:sz w:val="20"/>
                <w:szCs w:val="20"/>
                <w:lang w:val="lv-LV"/>
              </w:rPr>
              <w:t>4.2.4.1.1 GSM-R sakar</w:t>
            </w:r>
            <w:r w:rsidR="00745525" w:rsidRPr="00DD598B">
              <w:rPr>
                <w:rFonts w:ascii="Calibri" w:hAnsi="Calibri" w:cs="Calibri"/>
                <w:sz w:val="20"/>
                <w:szCs w:val="20"/>
                <w:lang w:val="lv-LV"/>
              </w:rPr>
              <w:t xml:space="preserve">u </w:t>
            </w:r>
            <w:r w:rsidR="00BA0856" w:rsidRPr="00DD598B">
              <w:rPr>
                <w:rFonts w:ascii="Calibri" w:hAnsi="Calibri" w:cs="Calibri"/>
                <w:sz w:val="20"/>
                <w:szCs w:val="20"/>
                <w:lang w:val="lv-LV"/>
              </w:rPr>
              <w:t>p</w:t>
            </w:r>
            <w:r w:rsidR="00745525" w:rsidRPr="00DD598B">
              <w:rPr>
                <w:rFonts w:ascii="Calibri" w:hAnsi="Calibri" w:cs="Calibri"/>
                <w:sz w:val="20"/>
                <w:szCs w:val="20"/>
                <w:lang w:val="lv-LV"/>
              </w:rPr>
              <w:t>amat</w:t>
            </w:r>
            <w:r w:rsidRPr="00DD598B">
              <w:rPr>
                <w:rFonts w:ascii="Calibri" w:hAnsi="Calibri" w:cs="Calibri"/>
                <w:sz w:val="20"/>
                <w:szCs w:val="20"/>
                <w:lang w:val="lv-LV"/>
              </w:rPr>
              <w:t>funkcija</w:t>
            </w:r>
            <w:r w:rsidR="00745525" w:rsidRPr="00DD598B">
              <w:rPr>
                <w:rFonts w:ascii="Calibri" w:hAnsi="Calibri" w:cs="Calibri"/>
                <w:sz w:val="20"/>
                <w:szCs w:val="20"/>
                <w:lang w:val="lv-LV"/>
              </w:rPr>
              <w:t>s</w:t>
            </w:r>
            <w:r w:rsidRPr="00DD598B">
              <w:rPr>
                <w:rFonts w:ascii="Calibri" w:hAnsi="Calibri" w:cs="Calibri"/>
                <w:sz w:val="20"/>
                <w:szCs w:val="20"/>
                <w:lang w:val="lv-LV"/>
              </w:rPr>
              <w:t xml:space="preserve"> </w:t>
            </w:r>
            <w:r w:rsidRPr="00DD598B">
              <w:rPr>
                <w:rFonts w:ascii="Calibri" w:hAnsi="Calibri" w:cs="Calibr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FD3A11">
            <w:pPr>
              <w:pStyle w:val="TableParagraph"/>
              <w:tabs>
                <w:tab w:val="left" w:pos="1029"/>
                <w:tab w:val="left" w:pos="1855"/>
              </w:tabs>
              <w:ind w:right="77"/>
              <w:rPr>
                <w:rFonts w:ascii="Calibri" w:hAnsi="Calibri" w:cs="Calibri"/>
                <w:sz w:val="20"/>
                <w:szCs w:val="20"/>
                <w:lang w:val="lv-LV"/>
              </w:rPr>
            </w:pPr>
            <w:r w:rsidRPr="00DD598B">
              <w:rPr>
                <w:rFonts w:ascii="Calibri" w:hAnsi="Calibri" w:cs="Calibri"/>
                <w:sz w:val="20"/>
                <w:szCs w:val="20"/>
                <w:lang w:val="lv-LV"/>
              </w:rPr>
              <w:t>GSM-R balss sakaru SIM kartes vietējais sakaru tīkls</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4.13.2.10 </w:t>
            </w:r>
            <w:r w:rsidR="00100B28" w:rsidRPr="00DD598B">
              <w:rPr>
                <w:sz w:val="20"/>
                <w:szCs w:val="20"/>
                <w:lang w:bidi="en-US"/>
              </w:rPr>
              <w:t xml:space="preserve"> GSM-R balss sakaru SIM kartes vietējais sakaru tīkls</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599010578"/>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472756049"/>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74"/>
              <w:jc w:val="both"/>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216060">
            <w:pPr>
              <w:pStyle w:val="TableParagraph"/>
              <w:rPr>
                <w:rFonts w:ascii="Calibri" w:hAnsi="Calibri" w:cs="Calibri"/>
                <w:sz w:val="20"/>
                <w:szCs w:val="20"/>
                <w:lang w:val="lv-LV"/>
              </w:rPr>
            </w:pPr>
            <w:r w:rsidRPr="00DD598B">
              <w:rPr>
                <w:rFonts w:ascii="Calibri" w:hAnsi="Calibri" w:cs="Calibri"/>
                <w:sz w:val="20"/>
                <w:szCs w:val="20"/>
                <w:lang w:val="lv-LV"/>
              </w:rPr>
              <w:t>SITS atbilstīgas GSM-R SIM kartes nomaiņa pret citu SITS atbilstīgu GSM-R SIM karti ar citu GSM-R vietējo sakaru tīklu</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Nav piemērojams</w:t>
            </w:r>
          </w:p>
        </w:tc>
      </w:tr>
      <w:tr w:rsidR="00802A6B" w:rsidRPr="00DD598B" w:rsidTr="006A097C">
        <w:trPr>
          <w:cantSplit/>
          <w:trHeight w:val="50"/>
        </w:trPr>
        <w:tc>
          <w:tcPr>
            <w:tcW w:w="1134" w:type="dxa"/>
            <w:vMerge/>
            <w:tcBorders>
              <w:top w:val="single" w:sz="4" w:space="0" w:color="000000"/>
              <w:bottom w:val="single" w:sz="4" w:space="0" w:color="000000"/>
              <w:right w:val="single" w:sz="4" w:space="0" w:color="000000"/>
            </w:tcBorders>
            <w:vAlign w:val="center"/>
          </w:tcPr>
          <w:p w:rsidR="00B573E1" w:rsidRPr="00DD598B" w:rsidRDefault="00B573E1">
            <w:pPr>
              <w:pStyle w:val="TableParagraph"/>
              <w:spacing w:after="60"/>
              <w:rPr>
                <w:rFonts w:ascii="Calibri" w:hAnsi="Calibri" w:cs="Calibr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FD3A11">
            <w:pPr>
              <w:pStyle w:val="TableParagraph"/>
              <w:tabs>
                <w:tab w:val="left" w:pos="1029"/>
                <w:tab w:val="left" w:pos="1855"/>
              </w:tabs>
              <w:ind w:right="77"/>
              <w:rPr>
                <w:rFonts w:ascii="Calibri" w:hAnsi="Calibri" w:cs="Calibri"/>
                <w:sz w:val="20"/>
                <w:szCs w:val="20"/>
                <w:lang w:val="lv-LV"/>
              </w:rPr>
            </w:pPr>
            <w:r w:rsidRPr="00DD598B">
              <w:rPr>
                <w:rFonts w:ascii="Calibri" w:hAnsi="Calibri" w:cs="Calibri"/>
                <w:sz w:val="20"/>
                <w:szCs w:val="20"/>
                <w:lang w:val="lv-LV"/>
              </w:rPr>
              <w:t xml:space="preserve">GSM-R datu sakaru SIM kartes vietējais sakaru tīkls </w:t>
            </w:r>
            <w:r w:rsidRPr="00DD598B">
              <w:rPr>
                <w:rFonts w:ascii="Calibri" w:hAnsi="Calibri" w:cs="Calibri"/>
                <w:sz w:val="20"/>
                <w:szCs w:val="20"/>
                <w:vertAlign w:val="superscript"/>
                <w:lang w:val="lv-LV"/>
              </w:rPr>
              <w:t>(**)</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4.13.2.11 </w:t>
            </w:r>
            <w:r w:rsidR="00283C5B" w:rsidRPr="00DD598B">
              <w:rPr>
                <w:sz w:val="20"/>
                <w:szCs w:val="20"/>
                <w:lang w:bidi="en-US"/>
              </w:rPr>
              <w:t xml:space="preserve"> GSM-R datu sakaru SIM kartes vietējais sakaru tīkls</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106382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spacing w:after="0"/>
              <w:jc w:val="left"/>
              <w:rPr>
                <w:sz w:val="20"/>
                <w:szCs w:val="20"/>
              </w:rPr>
            </w:pPr>
            <w:sdt>
              <w:sdtPr>
                <w:rPr>
                  <w:rFonts w:asciiTheme="minorHAnsi" w:hAnsiTheme="minorHAnsi" w:cstheme="minorHAnsi"/>
                  <w:sz w:val="20"/>
                  <w:szCs w:val="20"/>
                </w:rPr>
                <w:id w:val="-1283341865"/>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74"/>
              <w:jc w:val="both"/>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216060">
            <w:pPr>
              <w:pStyle w:val="TableParagraph"/>
              <w:rPr>
                <w:rFonts w:ascii="Calibri" w:hAnsi="Calibri" w:cs="Calibri"/>
                <w:sz w:val="20"/>
                <w:szCs w:val="20"/>
                <w:lang w:val="lv-LV"/>
              </w:rPr>
            </w:pPr>
            <w:r w:rsidRPr="00DD598B">
              <w:rPr>
                <w:rFonts w:ascii="Calibri" w:hAnsi="Calibri" w:cs="Calibri"/>
                <w:sz w:val="20"/>
                <w:szCs w:val="20"/>
                <w:lang w:val="lv-LV"/>
              </w:rPr>
              <w:t>SITS atbilstīgas GSM-R SIM kartes nomaiņa pret citu SITS atbilstīgu GSM-R SIM karti ar citu GSM-R vietējo sakaru tīklu</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ind w:left="-1"/>
              <w:rPr>
                <w:rFonts w:ascii="Calibri" w:hAnsi="Calibri" w:cs="Calibri"/>
                <w:sz w:val="20"/>
                <w:szCs w:val="20"/>
                <w:lang w:val="lv-LV"/>
              </w:rPr>
            </w:pPr>
            <w:r w:rsidRPr="00DD598B">
              <w:rPr>
                <w:rFonts w:ascii="Calibri" w:hAnsi="Calibri" w:cs="Calibri"/>
                <w:sz w:val="20"/>
                <w:szCs w:val="20"/>
                <w:lang w:val="lv-LV"/>
              </w:rPr>
              <w:t>Nav piemērojams</w:t>
            </w:r>
          </w:p>
        </w:tc>
      </w:tr>
      <w:tr w:rsidR="00802A6B" w:rsidRPr="00DD598B" w:rsidTr="006A097C">
        <w:trPr>
          <w:cantSplit/>
          <w:trHeight w:val="416"/>
        </w:trPr>
        <w:tc>
          <w:tcPr>
            <w:tcW w:w="1134" w:type="dxa"/>
            <w:vMerge w:val="restart"/>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4.2.18 Borta ATO funkcionalitāte </w:t>
            </w:r>
            <w:r w:rsidRPr="00DD598B">
              <w:rPr>
                <w:rFonts w:ascii="Calibri" w:hAnsi="Calibri" w:cs="Calibr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 xml:space="preserve">ATO </w:t>
            </w:r>
            <w:r w:rsidR="00037E65" w:rsidRPr="00DD598B">
              <w:rPr>
                <w:rFonts w:ascii="Calibri" w:hAnsi="Calibri" w:cs="Calibri"/>
                <w:sz w:val="20"/>
                <w:szCs w:val="20"/>
                <w:lang w:val="lv-LV"/>
              </w:rPr>
              <w:t>borta iekārtu sistēmas versija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4.13.3.1 </w:t>
            </w:r>
            <w:r w:rsidR="00037E65" w:rsidRPr="00DD598B">
              <w:rPr>
                <w:sz w:val="20"/>
                <w:szCs w:val="20"/>
              </w:rPr>
              <w:t xml:space="preserve"> ATO </w:t>
            </w:r>
            <w:r w:rsidR="00037E65" w:rsidRPr="00DD598B">
              <w:rPr>
                <w:sz w:val="20"/>
                <w:szCs w:val="20"/>
                <w:lang w:bidi="en-US"/>
              </w:rPr>
              <w:t>borta iekārtu sistēmas versija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867510139"/>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spacing w:after="0"/>
              <w:jc w:val="left"/>
              <w:rPr>
                <w:sz w:val="20"/>
                <w:szCs w:val="20"/>
              </w:rPr>
            </w:pPr>
            <w:sdt>
              <w:sdtPr>
                <w:rPr>
                  <w:rFonts w:asciiTheme="minorHAnsi" w:hAnsiTheme="minorHAnsi" w:cstheme="minorHAnsi"/>
                  <w:sz w:val="20"/>
                  <w:szCs w:val="20"/>
                </w:rPr>
                <w:id w:val="1379898849"/>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76"/>
              <w:rPr>
                <w:rFonts w:ascii="Calibri" w:hAnsi="Calibri" w:cs="Calibri"/>
                <w:sz w:val="20"/>
                <w:szCs w:val="20"/>
                <w:lang w:val="lv-LV"/>
              </w:rPr>
            </w:pPr>
            <w:r w:rsidRPr="00DD598B">
              <w:rPr>
                <w:rFonts w:ascii="Calibri" w:hAnsi="Calibri" w:cs="Calibri"/>
                <w:sz w:val="20"/>
                <w:szCs w:val="20"/>
                <w:lang w:val="lv-LV"/>
              </w:rPr>
              <w:t>Nav piemērojams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ATO sistēmas versijas maiņa, kas atbilst visiem 7.2.2.3. punkta nosacījumiem.</w:t>
            </w:r>
          </w:p>
        </w:tc>
        <w:tc>
          <w:tcPr>
            <w:tcW w:w="2127" w:type="dxa"/>
            <w:tcBorders>
              <w:top w:val="single" w:sz="4" w:space="0" w:color="000000"/>
              <w:left w:val="single" w:sz="4" w:space="0" w:color="000000"/>
              <w:bottom w:val="single" w:sz="4" w:space="0" w:color="000000"/>
            </w:tcBorders>
            <w:vAlign w:val="center"/>
          </w:tcPr>
          <w:p w:rsidR="00037E65" w:rsidRPr="00DD598B" w:rsidRDefault="00037E65" w:rsidP="00037E65">
            <w:pPr>
              <w:pStyle w:val="TableParagraph"/>
              <w:rPr>
                <w:rFonts w:cs="Calibri"/>
                <w:sz w:val="20"/>
                <w:szCs w:val="20"/>
                <w:lang w:val="lv-LV"/>
              </w:rPr>
            </w:pPr>
            <w:r w:rsidRPr="00DD598B">
              <w:rPr>
                <w:rFonts w:cs="Calibri"/>
                <w:sz w:val="20"/>
                <w:szCs w:val="20"/>
                <w:lang w:val="lv-LV"/>
              </w:rPr>
              <w:t>Pievieno </w:t>
            </w:r>
            <w:r w:rsidRPr="00DD598B">
              <w:rPr>
                <w:rFonts w:cs="Calibri"/>
                <w:i/>
                <w:iCs/>
                <w:sz w:val="20"/>
                <w:szCs w:val="20"/>
                <w:lang w:val="lv-LV"/>
              </w:rPr>
              <w:t>ATO</w:t>
            </w:r>
            <w:r w:rsidRPr="00DD598B">
              <w:rPr>
                <w:rFonts w:cs="Calibri"/>
                <w:sz w:val="20"/>
                <w:szCs w:val="20"/>
                <w:lang w:val="lv-LV"/>
              </w:rPr>
              <w:t> daļu </w:t>
            </w:r>
            <w:r w:rsidRPr="00DD598B">
              <w:rPr>
                <w:rFonts w:cs="Calibri"/>
                <w:i/>
                <w:iCs/>
                <w:sz w:val="20"/>
                <w:szCs w:val="20"/>
                <w:lang w:val="lv-LV"/>
              </w:rPr>
              <w:t>CCS</w:t>
            </w:r>
            <w:r w:rsidRPr="00DD598B">
              <w:rPr>
                <w:rFonts w:cs="Calibri"/>
                <w:sz w:val="20"/>
                <w:szCs w:val="20"/>
                <w:lang w:val="lv-LV"/>
              </w:rPr>
              <w:t> borta iekārtu apakšsistēmai vai noņem to.</w:t>
            </w:r>
          </w:p>
          <w:p w:rsidR="00037E65" w:rsidRPr="00DD598B" w:rsidRDefault="00037E65" w:rsidP="00037E65">
            <w:pPr>
              <w:pStyle w:val="TableParagraph"/>
              <w:rPr>
                <w:rFonts w:cs="Calibri"/>
                <w:sz w:val="20"/>
                <w:szCs w:val="20"/>
                <w:lang w:val="lv-LV"/>
              </w:rPr>
            </w:pPr>
            <w:r w:rsidRPr="00DD598B">
              <w:rPr>
                <w:rFonts w:cs="Calibri"/>
                <w:sz w:val="20"/>
                <w:szCs w:val="20"/>
                <w:lang w:val="lv-LV"/>
              </w:rPr>
              <w:t>Sāk </w:t>
            </w:r>
            <w:r w:rsidRPr="00DD598B">
              <w:rPr>
                <w:rFonts w:cs="Calibri"/>
                <w:i/>
                <w:iCs/>
                <w:sz w:val="20"/>
                <w:szCs w:val="20"/>
                <w:lang w:val="lv-LV"/>
              </w:rPr>
              <w:t>ATO</w:t>
            </w:r>
            <w:r w:rsidRPr="00DD598B">
              <w:rPr>
                <w:rFonts w:cs="Calibri"/>
                <w:sz w:val="20"/>
                <w:szCs w:val="20"/>
                <w:lang w:val="lv-LV"/>
              </w:rPr>
              <w:t> ekspluatāciju.</w:t>
            </w:r>
          </w:p>
          <w:p w:rsidR="00B573E1" w:rsidRPr="00DD598B" w:rsidRDefault="00037E65" w:rsidP="00037E65">
            <w:pPr>
              <w:pStyle w:val="TableParagraph"/>
              <w:rPr>
                <w:rFonts w:ascii="Calibri" w:hAnsi="Calibri" w:cs="Calibri"/>
                <w:sz w:val="20"/>
                <w:szCs w:val="20"/>
                <w:lang w:val="lv-LV"/>
              </w:rPr>
            </w:pPr>
            <w:r w:rsidRPr="00DD598B">
              <w:rPr>
                <w:rFonts w:cs="Calibri"/>
                <w:sz w:val="20"/>
                <w:szCs w:val="20"/>
                <w:lang w:val="lv-LV"/>
              </w:rPr>
              <w:t>Vai </w:t>
            </w:r>
            <w:r w:rsidRPr="00DD598B">
              <w:rPr>
                <w:rFonts w:cs="Calibri"/>
                <w:i/>
                <w:iCs/>
                <w:sz w:val="20"/>
                <w:szCs w:val="20"/>
                <w:lang w:val="lv-LV"/>
              </w:rPr>
              <w:t>ATO</w:t>
            </w:r>
            <w:r w:rsidRPr="00DD598B">
              <w:rPr>
                <w:rFonts w:cs="Calibri"/>
                <w:sz w:val="20"/>
                <w:szCs w:val="20"/>
                <w:lang w:val="lv-LV"/>
              </w:rPr>
              <w:t> sistēmas versijas maiņa, kas neatbilst visiem 7.2.2.3. punktā minētajiem nosacījumiem.</w:t>
            </w:r>
          </w:p>
        </w:tc>
      </w:tr>
      <w:tr w:rsidR="00802A6B" w:rsidRPr="00DD598B" w:rsidTr="006A097C">
        <w:trPr>
          <w:cantSplit/>
          <w:trHeight w:val="416"/>
        </w:trPr>
        <w:tc>
          <w:tcPr>
            <w:tcW w:w="1134" w:type="dxa"/>
            <w:vMerge/>
            <w:tcBorders>
              <w:top w:val="single" w:sz="4" w:space="0" w:color="000000"/>
              <w:bottom w:val="single" w:sz="4" w:space="0" w:color="000000"/>
              <w:right w:val="single" w:sz="4" w:space="0" w:color="000000"/>
            </w:tcBorders>
            <w:vAlign w:val="center"/>
          </w:tcPr>
          <w:p w:rsidR="00B573E1" w:rsidRPr="00DD598B" w:rsidRDefault="00B573E1">
            <w:pPr>
              <w:pStyle w:val="TableParagraph"/>
              <w:ind w:left="4"/>
              <w:rPr>
                <w:rFonts w:ascii="Calibri" w:hAnsi="Calibri" w:cs="Calibr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ATO</w:t>
            </w:r>
            <w:r w:rsidR="00037E65" w:rsidRPr="00DD598B">
              <w:rPr>
                <w:rFonts w:ascii="Calibri" w:hAnsi="Calibri" w:cs="Calibri"/>
                <w:sz w:val="20"/>
                <w:szCs w:val="20"/>
                <w:lang w:val="lv-LV"/>
              </w:rPr>
              <w:t xml:space="preserve"> borta iekārtu īstenošana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4.13.3.2 ATO </w:t>
            </w:r>
            <w:r w:rsidR="00037E65" w:rsidRPr="00DD598B">
              <w:rPr>
                <w:sz w:val="20"/>
                <w:szCs w:val="20"/>
              </w:rPr>
              <w:t>borta iekārtu īstenošana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720599330"/>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spacing w:after="0"/>
              <w:jc w:val="left"/>
              <w:rPr>
                <w:sz w:val="20"/>
                <w:szCs w:val="20"/>
              </w:rPr>
            </w:pPr>
            <w:sdt>
              <w:sdtPr>
                <w:rPr>
                  <w:rFonts w:asciiTheme="minorHAnsi" w:hAnsiTheme="minorHAnsi" w:cstheme="minorHAnsi"/>
                  <w:sz w:val="20"/>
                  <w:szCs w:val="20"/>
                </w:rPr>
                <w:id w:val="1121419362"/>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037E65">
            <w:pPr>
              <w:pStyle w:val="TableParagraph"/>
              <w:ind w:left="-1" w:right="76"/>
              <w:rPr>
                <w:rFonts w:ascii="Calibri" w:hAnsi="Calibri" w:cs="Calibri"/>
                <w:sz w:val="20"/>
                <w:szCs w:val="20"/>
                <w:lang w:val="lv-LV"/>
              </w:rPr>
            </w:pPr>
            <w:r w:rsidRPr="00DD598B">
              <w:rPr>
                <w:rFonts w:ascii="Calibri" w:hAnsi="Calibri" w:cs="Calibri"/>
                <w:sz w:val="20"/>
                <w:szCs w:val="20"/>
                <w:lang w:val="lv-LV"/>
              </w:rPr>
              <w:t>Izpildīti visi 7.2.2.3. punktā minētie nosacījumi (realizācijas identifikatora izmaiņas)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ind w:left="-1" w:right="76"/>
              <w:rPr>
                <w:rFonts w:ascii="Calibri" w:hAnsi="Calibri" w:cs="Calibri"/>
                <w:sz w:val="20"/>
                <w:szCs w:val="20"/>
                <w:lang w:val="lv-LV"/>
              </w:rPr>
            </w:pPr>
            <w:r w:rsidRPr="00DD598B">
              <w:rPr>
                <w:rFonts w:ascii="Calibri" w:hAnsi="Calibri" w:cs="Calibri"/>
                <w:sz w:val="20"/>
                <w:szCs w:val="20"/>
                <w:lang w:val="lv-LV"/>
              </w:rPr>
              <w:t>Nav piemērojams</w:t>
            </w:r>
          </w:p>
        </w:tc>
        <w:tc>
          <w:tcPr>
            <w:tcW w:w="2127" w:type="dxa"/>
            <w:tcBorders>
              <w:top w:val="single" w:sz="4" w:space="0" w:color="000000"/>
              <w:left w:val="single" w:sz="4" w:space="0" w:color="000000"/>
              <w:bottom w:val="single" w:sz="4" w:space="0" w:color="000000"/>
            </w:tcBorders>
            <w:vAlign w:val="center"/>
          </w:tcPr>
          <w:p w:rsidR="00B573E1" w:rsidRPr="00DD598B" w:rsidRDefault="00600826">
            <w:pPr>
              <w:pStyle w:val="TableParagraph"/>
              <w:ind w:left="-1"/>
              <w:rPr>
                <w:rFonts w:ascii="Calibri" w:hAnsi="Calibri" w:cs="Calibri"/>
                <w:sz w:val="20"/>
                <w:szCs w:val="20"/>
                <w:lang w:val="lv-LV"/>
              </w:rPr>
            </w:pPr>
            <w:r w:rsidRPr="00DD598B">
              <w:rPr>
                <w:rFonts w:ascii="Calibri" w:hAnsi="Calibri" w:cs="Calibri"/>
                <w:sz w:val="20"/>
                <w:szCs w:val="20"/>
                <w:lang w:val="lv-LV"/>
              </w:rPr>
              <w:t>Nav izpildīti visi 7.2.2.3. punktā minētie nosacījumi (funkcionālā identifikatora izmaiņas)</w:t>
            </w:r>
          </w:p>
        </w:tc>
      </w:tr>
      <w:tr w:rsidR="00802A6B" w:rsidRPr="00DD598B" w:rsidTr="006A097C">
        <w:trPr>
          <w:cantSplit/>
          <w:trHeight w:val="416"/>
        </w:trPr>
        <w:tc>
          <w:tcPr>
            <w:tcW w:w="1134" w:type="dxa"/>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4.2.6.1 ETCS un B klases vilcienu aizsardzība </w:t>
            </w:r>
            <w:r w:rsidRPr="00DD598B">
              <w:rPr>
                <w:rFonts w:ascii="Calibri" w:hAnsi="Calibri" w:cs="Calibr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B klases vilcienu aizsardzības mantotā sistēma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4.13.2.11 </w:t>
            </w:r>
            <w:r w:rsidR="007565D5" w:rsidRPr="00DD598B">
              <w:rPr>
                <w:sz w:val="20"/>
                <w:szCs w:val="20"/>
                <w:lang w:bidi="en-US"/>
              </w:rPr>
              <w:t xml:space="preserve"> GSM-R datu sakaru SIM kartes vietējais sakaru tīkls</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873295202"/>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859196229"/>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76"/>
              <w:rPr>
                <w:rFonts w:ascii="Calibri" w:hAnsi="Calibri" w:cs="Calibri"/>
                <w:sz w:val="20"/>
                <w:szCs w:val="20"/>
                <w:lang w:val="lv-LV"/>
              </w:rPr>
            </w:pPr>
            <w:r w:rsidRPr="00DD598B">
              <w:rPr>
                <w:rFonts w:ascii="Calibri" w:hAnsi="Calibri" w:cs="Calibri"/>
                <w:sz w:val="20"/>
                <w:szCs w:val="20"/>
                <w:lang w:val="lv-LV"/>
              </w:rPr>
              <w:t>Par prasībām B klases sistēmai ir atbildīga attiecīgā dalībvalsts.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Par prasībām B klases sistēmai ir atbildīga attiecīgā dalībvalsts.</w:t>
            </w:r>
          </w:p>
        </w:tc>
        <w:tc>
          <w:tcPr>
            <w:tcW w:w="2127" w:type="dxa"/>
            <w:tcBorders>
              <w:top w:val="single" w:sz="4" w:space="0" w:color="000000"/>
              <w:left w:val="single" w:sz="4" w:space="0" w:color="000000"/>
              <w:bottom w:val="single" w:sz="4" w:space="0" w:color="000000"/>
            </w:tcBorders>
            <w:vAlign w:val="center"/>
          </w:tcPr>
          <w:p w:rsidR="00B573E1" w:rsidRPr="00DD598B" w:rsidRDefault="00CA6E16">
            <w:pPr>
              <w:pStyle w:val="TableParagraph"/>
              <w:rPr>
                <w:rFonts w:ascii="Calibri" w:hAnsi="Calibri" w:cs="Calibri"/>
                <w:sz w:val="20"/>
                <w:szCs w:val="20"/>
                <w:lang w:val="lv-LV"/>
              </w:rPr>
            </w:pPr>
            <w:r w:rsidRPr="00DD598B">
              <w:rPr>
                <w:rFonts w:ascii="Calibri" w:hAnsi="Calibri" w:cs="Calibri"/>
                <w:sz w:val="20"/>
                <w:szCs w:val="20"/>
                <w:lang w:val="lv-LV"/>
              </w:rPr>
              <w:t>Pievieno vai noņem B klases vilcienu aizsardzības sistēmas.</w:t>
            </w:r>
            <w:r w:rsidRPr="00DD598B">
              <w:rPr>
                <w:rFonts w:ascii="Calibri" w:hAnsi="Calibri" w:cs="Calibri"/>
                <w:sz w:val="20"/>
                <w:szCs w:val="20"/>
                <w:lang w:val="lv-LV"/>
              </w:rPr>
              <w:br/>
              <w:t>Par prasībām B klases sistēmai ir atbildīga attiecīgā dalībvalsts.</w:t>
            </w:r>
          </w:p>
        </w:tc>
      </w:tr>
      <w:tr w:rsidR="00802A6B" w:rsidRPr="00DD598B" w:rsidTr="006A097C">
        <w:trPr>
          <w:cantSplit/>
          <w:trHeight w:val="794"/>
        </w:trPr>
        <w:tc>
          <w:tcPr>
            <w:tcW w:w="1134" w:type="dxa"/>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4.2.5.1 Radiosakari ar vilcienu </w:t>
            </w:r>
            <w:r w:rsidRPr="00DD598B">
              <w:rPr>
                <w:rFonts w:ascii="Calibri" w:hAnsi="Calibri" w:cs="Calibr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B klases radio mantotā sistēma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4.13.2.3 </w:t>
            </w:r>
            <w:r w:rsidR="00717254" w:rsidRPr="00DD598B">
              <w:rPr>
                <w:sz w:val="20"/>
                <w:szCs w:val="20"/>
              </w:rPr>
              <w:t>Uzstādītās B klases vai citas radiosakaru mantotās sistēmas (sistēma un, attiecīgā gadījumā, versija)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335158173"/>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234516858"/>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48"/>
              <w:rPr>
                <w:rFonts w:ascii="Calibri" w:hAnsi="Calibri" w:cs="Calibri"/>
                <w:sz w:val="20"/>
                <w:szCs w:val="20"/>
                <w:lang w:val="lv-LV"/>
              </w:rPr>
            </w:pPr>
            <w:r w:rsidRPr="00DD598B">
              <w:rPr>
                <w:rFonts w:ascii="Calibri" w:hAnsi="Calibri" w:cs="Calibri"/>
                <w:sz w:val="20"/>
                <w:szCs w:val="20"/>
                <w:lang w:val="lv-LV"/>
              </w:rPr>
              <w:t>Par prasībām B klases sistēmai ir atbildīga attiecīgā dalībvalsts.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Par prasībām B klases sistēmai ir atbildīga attiecīgā dalībvalsts.</w:t>
            </w:r>
          </w:p>
        </w:tc>
        <w:tc>
          <w:tcPr>
            <w:tcW w:w="2127" w:type="dxa"/>
            <w:tcBorders>
              <w:top w:val="single" w:sz="4" w:space="0" w:color="000000"/>
              <w:left w:val="single" w:sz="4" w:space="0" w:color="000000"/>
              <w:bottom w:val="single" w:sz="4" w:space="0" w:color="000000"/>
            </w:tcBorders>
            <w:vAlign w:val="center"/>
          </w:tcPr>
          <w:p w:rsidR="00CA6E16" w:rsidRPr="00DD598B" w:rsidRDefault="00CA6E16" w:rsidP="00CA6E16">
            <w:pPr>
              <w:pStyle w:val="TableParagraph"/>
              <w:rPr>
                <w:rFonts w:ascii="Calibri" w:hAnsi="Calibri" w:cs="Calibri"/>
                <w:sz w:val="20"/>
                <w:szCs w:val="20"/>
                <w:lang w:val="lv-LV"/>
              </w:rPr>
            </w:pPr>
            <w:r w:rsidRPr="00DD598B">
              <w:rPr>
                <w:rFonts w:ascii="Calibri" w:hAnsi="Calibri" w:cs="Calibri"/>
                <w:sz w:val="20"/>
                <w:szCs w:val="20"/>
                <w:lang w:val="lv-LV"/>
              </w:rPr>
              <w:t>Pievieno vai noņem B klases radiosakaru mantotās sistēmas.</w:t>
            </w:r>
          </w:p>
          <w:p w:rsidR="00B573E1" w:rsidRPr="00DD598B" w:rsidRDefault="00CA6E16" w:rsidP="00CA6E16">
            <w:pPr>
              <w:pStyle w:val="TableParagraph"/>
              <w:rPr>
                <w:rFonts w:ascii="Calibri" w:hAnsi="Calibri" w:cs="Calibri"/>
                <w:sz w:val="20"/>
                <w:szCs w:val="20"/>
                <w:lang w:val="lv-LV"/>
              </w:rPr>
            </w:pPr>
            <w:r w:rsidRPr="00DD598B">
              <w:rPr>
                <w:rFonts w:ascii="Calibri" w:hAnsi="Calibri" w:cs="Calibri"/>
                <w:sz w:val="20"/>
                <w:szCs w:val="20"/>
                <w:lang w:val="lv-LV"/>
              </w:rPr>
              <w:t>Par prasībām B klases sistēmai ir atbildīga attiecīgā dalībvalsts.</w:t>
            </w:r>
          </w:p>
        </w:tc>
      </w:tr>
      <w:tr w:rsidR="00802A6B" w:rsidRPr="00DD598B" w:rsidTr="006A097C">
        <w:trPr>
          <w:cantSplit/>
          <w:trHeight w:val="50"/>
        </w:trPr>
        <w:tc>
          <w:tcPr>
            <w:tcW w:w="1134" w:type="dxa"/>
            <w:vMerge w:val="restart"/>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7.2.5 Mantotās sistēmas </w:t>
            </w:r>
            <w:r w:rsidRPr="00DD598B">
              <w:rPr>
                <w:rFonts w:ascii="Calibri" w:hAnsi="Calibri" w:cs="Calibri"/>
                <w:sz w:val="20"/>
                <w:szCs w:val="20"/>
                <w:vertAlign w:val="superscript"/>
                <w:lang w:val="lv-LV"/>
              </w:rPr>
              <w:t>(**)</w:t>
            </w: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8637CF">
            <w:pPr>
              <w:pStyle w:val="TableParagraph"/>
              <w:rPr>
                <w:rFonts w:ascii="Calibri" w:hAnsi="Calibri" w:cs="Calibri"/>
                <w:sz w:val="20"/>
                <w:szCs w:val="20"/>
                <w:lang w:val="lv-LV"/>
              </w:rPr>
            </w:pPr>
            <w:r w:rsidRPr="00DD598B">
              <w:rPr>
                <w:rFonts w:ascii="Calibri" w:hAnsi="Calibri" w:cs="Calibri"/>
                <w:sz w:val="20"/>
                <w:szCs w:val="20"/>
                <w:lang w:val="lv-LV"/>
              </w:rPr>
              <w:t>Uzstādītās B klases vai citas vilcienu aizsardzības, kontroles un brīdināšanas mantotās sistēmas (sistēma un, attiecīgā gadījumā, versija)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4.13.1.5 </w:t>
            </w:r>
            <w:r w:rsidR="008637CF" w:rsidRPr="00DD598B">
              <w:rPr>
                <w:sz w:val="20"/>
                <w:szCs w:val="20"/>
                <w:lang w:bidi="en-US"/>
              </w:rPr>
              <w:t xml:space="preserve"> Uzstādītās B klases vai citas vilcienu aizsardzības, kontroles un brīdināšanas mantotās sistēmas (sistēma un, attiecīgā gadījumā, versija)</w:t>
            </w:r>
          </w:p>
        </w:tc>
        <w:tc>
          <w:tcPr>
            <w:tcW w:w="992"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96718016"/>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spacing w:after="0"/>
              <w:jc w:val="left"/>
              <w:rPr>
                <w:sz w:val="20"/>
                <w:szCs w:val="20"/>
              </w:rPr>
            </w:pPr>
            <w:sdt>
              <w:sdtPr>
                <w:rPr>
                  <w:rFonts w:asciiTheme="minorHAnsi" w:hAnsiTheme="minorHAnsi" w:cstheme="minorHAnsi"/>
                  <w:sz w:val="20"/>
                  <w:szCs w:val="20"/>
                </w:rPr>
                <w:id w:val="1702126137"/>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48"/>
              <w:rPr>
                <w:rFonts w:ascii="Calibri" w:hAnsi="Calibri" w:cs="Calibri"/>
                <w:sz w:val="20"/>
                <w:szCs w:val="20"/>
                <w:lang w:val="lv-LV"/>
              </w:rPr>
            </w:pPr>
            <w:r w:rsidRPr="00DD598B">
              <w:rPr>
                <w:rFonts w:ascii="Calibri" w:hAnsi="Calibri" w:cs="Calibri"/>
                <w:sz w:val="20"/>
                <w:szCs w:val="20"/>
                <w:lang w:val="lv-LV"/>
              </w:rPr>
              <w:t>Par prasībām B klases sistēmai ir atbildīga attiecīgā dalībvalsts.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Par prasībām B klases sistēmai ir atbildīga attiecīgā dalībvalsts.</w:t>
            </w:r>
          </w:p>
        </w:tc>
        <w:tc>
          <w:tcPr>
            <w:tcW w:w="2127" w:type="dxa"/>
            <w:tcBorders>
              <w:top w:val="single" w:sz="4" w:space="0" w:color="000000"/>
              <w:left w:val="single" w:sz="4" w:space="0" w:color="000000"/>
              <w:bottom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Pievieno vai noņem B klases vilcienu aizsardzības sistēmas.</w:t>
            </w:r>
            <w:r w:rsidRPr="00DD598B">
              <w:rPr>
                <w:rFonts w:ascii="Calibri" w:hAnsi="Calibri" w:cs="Calibri"/>
                <w:sz w:val="20"/>
                <w:szCs w:val="20"/>
                <w:lang w:val="lv-LV"/>
              </w:rPr>
              <w:br/>
              <w:t>Par prasībām B klases sistēmai ir atbildīga attiecīgā dalībvalsts</w:t>
            </w:r>
            <w:r w:rsidR="00E05074" w:rsidRPr="00DD598B">
              <w:rPr>
                <w:rFonts w:ascii="Calibri" w:hAnsi="Calibri" w:cs="Calibri"/>
                <w:sz w:val="20"/>
                <w:szCs w:val="20"/>
                <w:lang w:val="lv-LV"/>
              </w:rPr>
              <w:t>.</w:t>
            </w:r>
          </w:p>
        </w:tc>
      </w:tr>
      <w:tr w:rsidR="00802A6B" w:rsidRPr="00DD598B" w:rsidTr="006A097C">
        <w:trPr>
          <w:cantSplit/>
          <w:trHeight w:val="50"/>
        </w:trPr>
        <w:tc>
          <w:tcPr>
            <w:tcW w:w="1134" w:type="dxa"/>
            <w:vMerge/>
            <w:tcBorders>
              <w:top w:val="single" w:sz="4" w:space="0" w:color="000000"/>
              <w:bottom w:val="single" w:sz="4" w:space="0" w:color="000000"/>
              <w:right w:val="single" w:sz="4" w:space="0" w:color="000000"/>
            </w:tcBorders>
            <w:vAlign w:val="center"/>
          </w:tcPr>
          <w:p w:rsidR="00B573E1" w:rsidRPr="00DD598B" w:rsidRDefault="00B573E1">
            <w:pPr>
              <w:pStyle w:val="TableParagraph"/>
              <w:ind w:left="4"/>
              <w:rPr>
                <w:rFonts w:ascii="Calibri" w:hAnsi="Calibri" w:cs="Calibri"/>
                <w:sz w:val="20"/>
                <w:szCs w:val="20"/>
                <w:lang w:val="lv-LV"/>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8637CF">
            <w:pPr>
              <w:pStyle w:val="TableParagraph"/>
              <w:rPr>
                <w:rFonts w:ascii="Calibri" w:hAnsi="Calibri" w:cs="Calibri"/>
                <w:sz w:val="20"/>
                <w:szCs w:val="20"/>
                <w:lang w:val="lv-LV"/>
              </w:rPr>
            </w:pPr>
            <w:r w:rsidRPr="00DD598B">
              <w:rPr>
                <w:rFonts w:ascii="Calibri" w:hAnsi="Calibri" w:cs="Calibri"/>
                <w:sz w:val="20"/>
                <w:szCs w:val="20"/>
                <w:lang w:val="lv-LV"/>
              </w:rPr>
              <w:t>Uzstādītās B klases vai citas radiosakaru mantotās sistēmas (sistēma un, attiecīgā gadījumā, versija)</w:t>
            </w:r>
          </w:p>
        </w:tc>
        <w:tc>
          <w:tcPr>
            <w:tcW w:w="1613" w:type="dxa"/>
            <w:tcBorders>
              <w:top w:val="single" w:sz="4" w:space="0" w:color="000000"/>
              <w:left w:val="single" w:sz="4" w:space="0" w:color="000000"/>
              <w:bottom w:val="single" w:sz="4" w:space="0" w:color="000000"/>
              <w:right w:val="single" w:sz="12" w:space="0" w:color="000000"/>
            </w:tcBorders>
            <w:vAlign w:val="center"/>
          </w:tcPr>
          <w:p w:rsidR="00B573E1" w:rsidRPr="00DD598B" w:rsidRDefault="00A063BF">
            <w:pPr>
              <w:spacing w:after="0"/>
              <w:jc w:val="left"/>
              <w:rPr>
                <w:sz w:val="20"/>
                <w:szCs w:val="20"/>
              </w:rPr>
            </w:pPr>
            <w:r w:rsidRPr="00DD598B">
              <w:rPr>
                <w:sz w:val="20"/>
                <w:szCs w:val="20"/>
              </w:rPr>
              <w:t xml:space="preserve">4.13.2.3 </w:t>
            </w:r>
            <w:r w:rsidR="008637CF" w:rsidRPr="00DD598B">
              <w:rPr>
                <w:sz w:val="20"/>
                <w:szCs w:val="20"/>
                <w:lang w:bidi="en-US"/>
              </w:rPr>
              <w:t xml:space="preserve"> Uzstādītās B klases vai citas radiosakaru mantotās sistēmas (sistēma un, attiecīgā gadījumā, versija)</w:t>
            </w:r>
          </w:p>
        </w:tc>
        <w:tc>
          <w:tcPr>
            <w:tcW w:w="992" w:type="dxa"/>
            <w:tcBorders>
              <w:top w:val="single" w:sz="4" w:space="0" w:color="000000"/>
              <w:left w:val="single" w:sz="12" w:space="0" w:color="000000"/>
              <w:bottom w:val="single" w:sz="12"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303444096"/>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spacing w:after="0"/>
              <w:jc w:val="left"/>
              <w:rPr>
                <w:sz w:val="20"/>
                <w:szCs w:val="20"/>
              </w:rPr>
            </w:pPr>
            <w:sdt>
              <w:sdtPr>
                <w:rPr>
                  <w:rFonts w:asciiTheme="minorHAnsi" w:hAnsiTheme="minorHAnsi" w:cstheme="minorHAnsi"/>
                  <w:sz w:val="20"/>
                  <w:szCs w:val="20"/>
                </w:rPr>
                <w:id w:val="-218208189"/>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p>
        </w:tc>
        <w:tc>
          <w:tcPr>
            <w:tcW w:w="1276" w:type="dxa"/>
            <w:tcBorders>
              <w:top w:val="single" w:sz="4" w:space="0" w:color="000000"/>
              <w:left w:val="single" w:sz="12" w:space="0" w:color="000000"/>
              <w:bottom w:val="single" w:sz="4" w:space="0" w:color="000000"/>
              <w:right w:val="single" w:sz="4" w:space="0" w:color="000000"/>
            </w:tcBorders>
            <w:vAlign w:val="center"/>
          </w:tcPr>
          <w:p w:rsidR="00B573E1" w:rsidRPr="00DD598B" w:rsidRDefault="00A063BF">
            <w:pPr>
              <w:pStyle w:val="TableParagraph"/>
              <w:ind w:left="-1" w:right="48"/>
              <w:rPr>
                <w:rFonts w:ascii="Calibri" w:hAnsi="Calibri" w:cs="Calibri"/>
                <w:sz w:val="20"/>
                <w:szCs w:val="20"/>
                <w:lang w:val="lv-LV"/>
              </w:rPr>
            </w:pPr>
            <w:r w:rsidRPr="00DD598B">
              <w:rPr>
                <w:rFonts w:ascii="Calibri" w:hAnsi="Calibri" w:cs="Calibri"/>
                <w:sz w:val="20"/>
                <w:szCs w:val="20"/>
                <w:lang w:val="lv-LV"/>
              </w:rPr>
              <w:t>Par prasībām B klases sistēmai ir atbildīga attiecīgā dalībvalsts.</w:t>
            </w:r>
          </w:p>
        </w:tc>
        <w:tc>
          <w:tcPr>
            <w:tcW w:w="1417" w:type="dxa"/>
            <w:tcBorders>
              <w:top w:val="single" w:sz="4" w:space="0" w:color="000000"/>
              <w:left w:val="single" w:sz="4" w:space="0" w:color="000000"/>
              <w:bottom w:val="single" w:sz="4" w:space="0" w:color="000000"/>
              <w:right w:val="single" w:sz="4" w:space="0" w:color="000000"/>
            </w:tcBorders>
            <w:vAlign w:val="center"/>
          </w:tcPr>
          <w:p w:rsidR="00B573E1" w:rsidRPr="00DD598B" w:rsidRDefault="00A063BF">
            <w:pPr>
              <w:pStyle w:val="TableParagraph"/>
              <w:rPr>
                <w:rFonts w:ascii="Calibri" w:hAnsi="Calibri" w:cs="Calibri"/>
                <w:sz w:val="20"/>
                <w:szCs w:val="20"/>
                <w:lang w:val="lv-LV"/>
              </w:rPr>
            </w:pPr>
            <w:r w:rsidRPr="00DD598B">
              <w:rPr>
                <w:rFonts w:ascii="Calibri" w:hAnsi="Calibri" w:cs="Calibri"/>
                <w:sz w:val="20"/>
                <w:szCs w:val="20"/>
                <w:lang w:val="lv-LV"/>
              </w:rPr>
              <w:t>Par prasībām B klases sistēmai ir atbildīga attiecīgā dalībvalsts.</w:t>
            </w:r>
          </w:p>
        </w:tc>
        <w:tc>
          <w:tcPr>
            <w:tcW w:w="2127" w:type="dxa"/>
            <w:tcBorders>
              <w:top w:val="single" w:sz="4" w:space="0" w:color="000000"/>
              <w:left w:val="single" w:sz="4" w:space="0" w:color="000000"/>
              <w:bottom w:val="single" w:sz="4" w:space="0" w:color="000000"/>
            </w:tcBorders>
            <w:vAlign w:val="center"/>
          </w:tcPr>
          <w:p w:rsidR="00D90C18" w:rsidRPr="00DD598B" w:rsidRDefault="00D90C18" w:rsidP="00D90C18">
            <w:pPr>
              <w:pStyle w:val="TableParagraph"/>
              <w:rPr>
                <w:rFonts w:ascii="Calibri" w:hAnsi="Calibri" w:cs="Calibri"/>
                <w:sz w:val="20"/>
                <w:szCs w:val="20"/>
                <w:lang w:val="lv-LV"/>
              </w:rPr>
            </w:pPr>
            <w:r w:rsidRPr="00DD598B">
              <w:rPr>
                <w:rFonts w:ascii="Calibri" w:hAnsi="Calibri" w:cs="Calibri"/>
                <w:sz w:val="20"/>
                <w:szCs w:val="20"/>
                <w:lang w:val="lv-LV"/>
              </w:rPr>
              <w:tab/>
            </w:r>
          </w:p>
          <w:p w:rsidR="00D90C18" w:rsidRPr="00DD598B" w:rsidRDefault="00D90C18" w:rsidP="00D90C18">
            <w:pPr>
              <w:pStyle w:val="TableParagraph"/>
              <w:rPr>
                <w:rFonts w:ascii="Calibri" w:hAnsi="Calibri" w:cs="Calibri"/>
                <w:sz w:val="20"/>
                <w:szCs w:val="20"/>
                <w:lang w:val="lv-LV"/>
              </w:rPr>
            </w:pPr>
            <w:r w:rsidRPr="00DD598B">
              <w:rPr>
                <w:rFonts w:ascii="Calibri" w:hAnsi="Calibri" w:cs="Calibri"/>
                <w:sz w:val="20"/>
                <w:szCs w:val="20"/>
                <w:lang w:val="lv-LV"/>
              </w:rPr>
              <w:t>Pievieno vai noņem B klases radiosakaru mantotās sistēmas.</w:t>
            </w:r>
          </w:p>
          <w:p w:rsidR="00B573E1" w:rsidRPr="00DD598B" w:rsidRDefault="00D90C18" w:rsidP="00D90C18">
            <w:pPr>
              <w:pStyle w:val="TableParagraph"/>
              <w:rPr>
                <w:rFonts w:ascii="Calibri" w:hAnsi="Calibri" w:cs="Calibri"/>
                <w:sz w:val="20"/>
                <w:szCs w:val="20"/>
                <w:lang w:val="lv-LV"/>
              </w:rPr>
            </w:pPr>
            <w:r w:rsidRPr="00DD598B">
              <w:rPr>
                <w:rFonts w:ascii="Calibri" w:hAnsi="Calibri" w:cs="Calibri"/>
                <w:sz w:val="20"/>
                <w:szCs w:val="20"/>
                <w:lang w:val="lv-LV"/>
              </w:rPr>
              <w:t>Par prasībām B klases sistēmai ir atbildīga attiecīgā dalībvalsts.</w:t>
            </w:r>
          </w:p>
        </w:tc>
      </w:tr>
    </w:tbl>
    <w:p w:rsidR="00B573E1" w:rsidRPr="00DD598B" w:rsidRDefault="00A063BF">
      <w:pPr>
        <w:pStyle w:val="BodyText"/>
        <w:rPr>
          <w:rFonts w:ascii="Calibri" w:hAnsi="Calibri" w:cs="Calibri"/>
          <w:sz w:val="20"/>
          <w:szCs w:val="20"/>
          <w:lang w:val="lv-LV"/>
        </w:rPr>
      </w:pPr>
      <w:r w:rsidRPr="00DD598B">
        <w:rPr>
          <w:rFonts w:ascii="Calibri" w:hAnsi="Calibri" w:cs="Calibri"/>
          <w:i/>
          <w:sz w:val="20"/>
          <w:szCs w:val="20"/>
          <w:vertAlign w:val="superscript"/>
          <w:lang w:val="lv-LV"/>
        </w:rPr>
        <w:t>(*)</w:t>
      </w:r>
      <w:r w:rsidRPr="00DD598B">
        <w:rPr>
          <w:rFonts w:ascii="Calibri" w:hAnsi="Calibri" w:cs="Calibri"/>
          <w:i/>
          <w:sz w:val="20"/>
          <w:szCs w:val="20"/>
          <w:lang w:val="lv-LV"/>
        </w:rPr>
        <w:t xml:space="preserve"> Tikai CCS SITS (ES) 2016/919 ar grozījumiem</w:t>
      </w:r>
    </w:p>
    <w:p w:rsidR="00B573E1" w:rsidRPr="00DD598B" w:rsidRDefault="00A063BF">
      <w:pPr>
        <w:pStyle w:val="BodyText"/>
        <w:rPr>
          <w:rFonts w:ascii="Calibri" w:hAnsi="Calibri" w:cs="Calibri"/>
          <w:sz w:val="20"/>
          <w:szCs w:val="20"/>
          <w:lang w:val="lv-LV"/>
        </w:rPr>
      </w:pPr>
      <w:r w:rsidRPr="00DD598B">
        <w:rPr>
          <w:rFonts w:ascii="Calibri" w:hAnsi="Calibri" w:cs="Calibri"/>
          <w:i/>
          <w:sz w:val="20"/>
          <w:szCs w:val="20"/>
          <w:vertAlign w:val="superscript"/>
          <w:lang w:val="lv-LV"/>
        </w:rPr>
        <w:t>(**)</w:t>
      </w:r>
      <w:r w:rsidRPr="00DD598B">
        <w:rPr>
          <w:rFonts w:ascii="Calibri" w:hAnsi="Calibri" w:cs="Calibri"/>
          <w:i/>
          <w:sz w:val="20"/>
          <w:szCs w:val="20"/>
          <w:lang w:val="lv-LV"/>
        </w:rPr>
        <w:t xml:space="preserve"> Tikai CCS SITS (ES) 2023/1695</w:t>
      </w:r>
    </w:p>
    <w:p w:rsidR="00C57805" w:rsidRPr="00DD598B" w:rsidRDefault="00C57805">
      <w:pPr>
        <w:pStyle w:val="ListNumber3"/>
        <w:rPr>
          <w:rFonts w:ascii="Calibri" w:hAnsi="Calibri" w:cs="Calibri"/>
          <w:b/>
          <w:sz w:val="20"/>
          <w:szCs w:val="20"/>
          <w:lang w:val="lv-LV"/>
        </w:rPr>
      </w:pPr>
      <w:bookmarkStart w:id="12" w:name="_Hlk90973302"/>
    </w:p>
    <w:p w:rsidR="00BE75E9" w:rsidRPr="00DD598B" w:rsidRDefault="00BE75E9">
      <w:pPr>
        <w:pStyle w:val="ListNumber3"/>
        <w:rPr>
          <w:rFonts w:ascii="Calibri" w:hAnsi="Calibri" w:cs="Calibri"/>
          <w:b/>
          <w:sz w:val="20"/>
          <w:szCs w:val="20"/>
          <w:lang w:val="lv-LV"/>
        </w:rPr>
      </w:pPr>
    </w:p>
    <w:p w:rsidR="00BE75E9" w:rsidRPr="00DD598B" w:rsidRDefault="00BE75E9">
      <w:pPr>
        <w:pStyle w:val="ListNumber3"/>
        <w:rPr>
          <w:rFonts w:ascii="Calibri" w:hAnsi="Calibri" w:cs="Calibri"/>
          <w:b/>
          <w:sz w:val="20"/>
          <w:szCs w:val="20"/>
          <w:lang w:val="lv-LV"/>
        </w:rPr>
      </w:pPr>
    </w:p>
    <w:p w:rsidR="00BE75E9" w:rsidRPr="00DD598B" w:rsidRDefault="00BE75E9">
      <w:pPr>
        <w:pStyle w:val="ListNumber3"/>
        <w:rPr>
          <w:rFonts w:ascii="Calibri" w:hAnsi="Calibri" w:cs="Calibri"/>
          <w:b/>
          <w:sz w:val="20"/>
          <w:szCs w:val="20"/>
          <w:lang w:val="lv-LV"/>
        </w:rPr>
      </w:pPr>
    </w:p>
    <w:p w:rsidR="00BE75E9" w:rsidRPr="00DD598B" w:rsidRDefault="00BE75E9">
      <w:pPr>
        <w:pStyle w:val="ListNumber3"/>
        <w:rPr>
          <w:rFonts w:ascii="Calibri" w:hAnsi="Calibri" w:cs="Calibri"/>
          <w:b/>
          <w:sz w:val="20"/>
          <w:szCs w:val="20"/>
          <w:lang w:val="lv-LV"/>
        </w:rPr>
      </w:pPr>
    </w:p>
    <w:p w:rsidR="00BE75E9" w:rsidRPr="00DD598B" w:rsidRDefault="00BE75E9">
      <w:pPr>
        <w:pStyle w:val="ListNumber3"/>
        <w:rPr>
          <w:rFonts w:ascii="Calibri" w:hAnsi="Calibri" w:cs="Calibri"/>
          <w:b/>
          <w:sz w:val="20"/>
          <w:szCs w:val="20"/>
          <w:lang w:val="lv-LV"/>
        </w:rPr>
      </w:pPr>
    </w:p>
    <w:p w:rsidR="00BE75E9" w:rsidRPr="00DD598B" w:rsidRDefault="00BE75E9">
      <w:pPr>
        <w:pStyle w:val="ListNumber3"/>
        <w:rPr>
          <w:rFonts w:ascii="Calibri" w:hAnsi="Calibri" w:cs="Calibri"/>
          <w:b/>
          <w:sz w:val="20"/>
          <w:szCs w:val="20"/>
          <w:lang w:val="lv-LV"/>
        </w:rPr>
      </w:pPr>
    </w:p>
    <w:p w:rsidR="00BE75E9" w:rsidRPr="00DD598B" w:rsidRDefault="00BE75E9">
      <w:pPr>
        <w:pStyle w:val="ListNumber3"/>
        <w:rPr>
          <w:rFonts w:ascii="Calibri" w:hAnsi="Calibri" w:cs="Calibri"/>
          <w:b/>
          <w:sz w:val="20"/>
          <w:szCs w:val="20"/>
          <w:lang w:val="lv-LV"/>
        </w:rPr>
      </w:pPr>
    </w:p>
    <w:p w:rsidR="00B573E1" w:rsidRPr="00DD598B" w:rsidRDefault="00A063BF">
      <w:pPr>
        <w:pStyle w:val="ListNumber3"/>
        <w:rPr>
          <w:rFonts w:ascii="Calibri" w:hAnsi="Calibri" w:cs="Calibri"/>
          <w:sz w:val="20"/>
          <w:szCs w:val="20"/>
          <w:lang w:val="lv-LV"/>
        </w:rPr>
      </w:pPr>
      <w:r w:rsidRPr="00DD598B">
        <w:rPr>
          <w:rFonts w:ascii="Calibri" w:hAnsi="Calibri" w:cs="Calibri"/>
          <w:b/>
          <w:sz w:val="20"/>
          <w:szCs w:val="20"/>
          <w:lang w:val="lv-LV"/>
        </w:rPr>
        <w:t xml:space="preserve">Nosacījumi borta ETCS </w:t>
      </w:r>
      <w:r w:rsidR="00F000DD" w:rsidRPr="00DD598B">
        <w:rPr>
          <w:rFonts w:ascii="Calibri" w:hAnsi="Calibri" w:cs="Calibri"/>
          <w:b/>
          <w:bCs/>
          <w:sz w:val="20"/>
          <w:szCs w:val="20"/>
          <w:lang w:val="lv-LV"/>
        </w:rPr>
        <w:t>funkcionalitātes </w:t>
      </w:r>
      <w:r w:rsidR="00F000DD" w:rsidRPr="00DD598B">
        <w:rPr>
          <w:rFonts w:ascii="Calibri" w:hAnsi="Calibri" w:cs="Calibri"/>
          <w:b/>
          <w:sz w:val="20"/>
          <w:szCs w:val="20"/>
          <w:lang w:val="lv-LV"/>
        </w:rPr>
        <w:t xml:space="preserve"> </w:t>
      </w:r>
      <w:r w:rsidRPr="00DD598B">
        <w:rPr>
          <w:rFonts w:ascii="Calibri" w:hAnsi="Calibri" w:cs="Calibri"/>
          <w:b/>
          <w:sz w:val="20"/>
          <w:szCs w:val="20"/>
          <w:lang w:val="lv-LV"/>
        </w:rPr>
        <w:t xml:space="preserve">izmaiņām, kas neietekmē </w:t>
      </w:r>
      <w:r w:rsidR="00D66508" w:rsidRPr="00DD598B">
        <w:rPr>
          <w:rFonts w:ascii="Calibri" w:hAnsi="Calibri" w:cs="Calibri"/>
          <w:b/>
          <w:sz w:val="20"/>
          <w:szCs w:val="20"/>
          <w:lang w:val="lv-LV"/>
        </w:rPr>
        <w:t>galvenos konstrukcijas raksturlielumus</w:t>
      </w:r>
      <w:bookmarkEnd w:id="12"/>
    </w:p>
    <w:tbl>
      <w:tblPr>
        <w:tblW w:w="9639" w:type="dxa"/>
        <w:tblCellMar>
          <w:left w:w="0" w:type="dxa"/>
          <w:right w:w="5" w:type="dxa"/>
        </w:tblCellMar>
        <w:tblLook w:val="01E0" w:firstRow="1" w:lastRow="1" w:firstColumn="1" w:lastColumn="1" w:noHBand="0" w:noVBand="0"/>
      </w:tblPr>
      <w:tblGrid>
        <w:gridCol w:w="8610"/>
        <w:gridCol w:w="1029"/>
      </w:tblGrid>
      <w:tr w:rsidR="00B573E1" w:rsidRPr="00DD598B" w:rsidTr="00DD598B">
        <w:trPr>
          <w:cantSplit/>
          <w:trHeight w:val="511"/>
          <w:tblHeader/>
        </w:trPr>
        <w:tc>
          <w:tcPr>
            <w:tcW w:w="8930" w:type="dxa"/>
            <w:tcBorders>
              <w:top w:val="single" w:sz="4" w:space="0" w:color="000000"/>
              <w:bottom w:val="single" w:sz="4" w:space="0" w:color="000000"/>
              <w:right w:val="single" w:sz="4" w:space="0" w:color="000000"/>
            </w:tcBorders>
            <w:shd w:val="clear" w:color="auto" w:fill="8CD2FF"/>
            <w:vAlign w:val="center"/>
          </w:tcPr>
          <w:p w:rsidR="00B573E1" w:rsidRPr="00DD598B" w:rsidRDefault="00A063BF">
            <w:pPr>
              <w:pStyle w:val="TableParagraph"/>
              <w:spacing w:after="60"/>
              <w:ind w:left="142"/>
              <w:jc w:val="center"/>
              <w:rPr>
                <w:rFonts w:ascii="Calibri" w:hAnsi="Calibri" w:cs="Calibri"/>
                <w:sz w:val="20"/>
                <w:szCs w:val="20"/>
                <w:lang w:val="lv-LV"/>
              </w:rPr>
            </w:pPr>
            <w:r w:rsidRPr="00DD598B">
              <w:rPr>
                <w:rFonts w:ascii="Calibri" w:hAnsi="Calibri" w:cs="Calibri"/>
                <w:b/>
                <w:w w:val="105"/>
                <w:sz w:val="20"/>
                <w:szCs w:val="20"/>
                <w:lang w:val="lv-LV"/>
              </w:rPr>
              <w:t xml:space="preserve">Nosacījumi borta ETCS funkcionalitātes izmaiņām, kas neietekmē </w:t>
            </w:r>
            <w:r w:rsidR="00D66508" w:rsidRPr="00DD598B">
              <w:rPr>
                <w:rFonts w:ascii="Calibri" w:hAnsi="Calibri" w:cs="Calibri"/>
                <w:b/>
                <w:w w:val="105"/>
                <w:sz w:val="20"/>
                <w:szCs w:val="20"/>
                <w:lang w:val="lv-LV"/>
              </w:rPr>
              <w:t>galvenos konstrukcijas raksturlielumus</w:t>
            </w:r>
          </w:p>
          <w:p w:rsidR="00B573E1" w:rsidRPr="00DD598B" w:rsidRDefault="00A063BF">
            <w:pPr>
              <w:pStyle w:val="TableParagraph"/>
              <w:ind w:left="142"/>
              <w:jc w:val="center"/>
              <w:rPr>
                <w:rFonts w:ascii="Calibri" w:hAnsi="Calibri" w:cs="Calibri"/>
                <w:bCs/>
                <w:w w:val="105"/>
                <w:sz w:val="20"/>
                <w:szCs w:val="20"/>
                <w:lang w:val="lv-LV"/>
              </w:rPr>
            </w:pPr>
            <w:r w:rsidRPr="00DD598B">
              <w:rPr>
                <w:rFonts w:ascii="Calibri" w:hAnsi="Calibri" w:cs="Calibri"/>
                <w:bCs/>
                <w:w w:val="105"/>
                <w:sz w:val="20"/>
                <w:szCs w:val="20"/>
                <w:lang w:val="lv-LV"/>
              </w:rPr>
              <w:t>Regulas (ES) 2016/979 (ar grozījumiem) 7.2.1.a.2. punkts vai Regulas (ES) 2023/1695 7.2.2.2.</w:t>
            </w:r>
          </w:p>
        </w:tc>
        <w:tc>
          <w:tcPr>
            <w:tcW w:w="708"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B573E1" w:rsidRPr="00DD598B" w:rsidRDefault="00A063BF">
            <w:pPr>
              <w:pStyle w:val="TableParagraph"/>
              <w:jc w:val="center"/>
              <w:rPr>
                <w:rFonts w:ascii="Calibri" w:hAnsi="Calibri" w:cs="Calibri"/>
                <w:b/>
                <w:w w:val="105"/>
                <w:sz w:val="20"/>
                <w:szCs w:val="20"/>
                <w:lang w:val="lv-LV"/>
              </w:rPr>
            </w:pPr>
            <w:r w:rsidRPr="00DD598B">
              <w:rPr>
                <w:rFonts w:ascii="Calibri" w:hAnsi="Calibri" w:cs="Calibri"/>
                <w:b/>
                <w:w w:val="105"/>
                <w:sz w:val="20"/>
                <w:szCs w:val="20"/>
                <w:lang w:val="lv-LV"/>
              </w:rPr>
              <w:t>Nosacījums izpildīts?</w:t>
            </w:r>
          </w:p>
        </w:tc>
      </w:tr>
      <w:tr w:rsidR="00B573E1" w:rsidRPr="00DD598B">
        <w:trPr>
          <w:trHeight w:val="108"/>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after="60"/>
              <w:ind w:left="6"/>
              <w:rPr>
                <w:rFonts w:ascii="Calibri" w:hAnsi="Calibri" w:cs="Calibri"/>
                <w:sz w:val="20"/>
                <w:szCs w:val="20"/>
                <w:lang w:val="lv-LV"/>
              </w:rPr>
            </w:pPr>
            <w:r w:rsidRPr="00DD598B">
              <w:rPr>
                <w:rFonts w:ascii="Calibri" w:hAnsi="Calibri" w:cs="Calibri"/>
                <w:sz w:val="20"/>
                <w:szCs w:val="20"/>
                <w:lang w:val="lv-LV"/>
              </w:rPr>
              <w:t>1. Mērķa funkcionalitāte</w:t>
            </w:r>
            <w:r w:rsidRPr="00DD598B">
              <w:rPr>
                <w:rStyle w:val="FootnoteAnchor"/>
                <w:rFonts w:ascii="Calibri" w:hAnsi="Calibri" w:cs="Calibri"/>
                <w:sz w:val="20"/>
                <w:szCs w:val="20"/>
                <w:lang w:val="lv-LV"/>
              </w:rPr>
              <w:footnoteReference w:id="9"/>
            </w:r>
            <w:r w:rsidRPr="00DD598B">
              <w:rPr>
                <w:rFonts w:ascii="Calibri" w:hAnsi="Calibri" w:cs="Calibri"/>
                <w:sz w:val="20"/>
                <w:szCs w:val="20"/>
                <w:lang w:val="lv-LV"/>
              </w:rPr>
              <w:t xml:space="preserve">  </w:t>
            </w:r>
            <w:r w:rsidR="00F000DD" w:rsidRPr="00DD598B">
              <w:rPr>
                <w:rFonts w:ascii="Calibri" w:hAnsi="Calibri" w:cs="Calibri"/>
                <w:sz w:val="20"/>
                <w:szCs w:val="20"/>
                <w:lang w:val="lv-LV"/>
              </w:rPr>
              <w:t>paliek nemainīga vai ir iestatīta uz stāvokli, kas jau ir bijis paredzēts sākotnējā sertifikācijas vai atļaujas piešķiršanas procesā</w:t>
            </w:r>
            <w:r w:rsidR="00F000DD" w:rsidRPr="00DD598B">
              <w:rPr>
                <w:rFonts w:ascii="Calibri" w:hAnsi="Calibri" w:cs="Calibri"/>
                <w:sz w:val="20"/>
                <w:szCs w:val="20"/>
                <w:vertAlign w:val="superscript"/>
                <w:lang w:val="lv-LV"/>
              </w:rPr>
              <w:t xml:space="preserve"> </w:t>
            </w:r>
            <w:r w:rsidRPr="00DD598B">
              <w:rPr>
                <w:rFonts w:ascii="Calibri" w:hAnsi="Calibri" w:cs="Calibri"/>
                <w:sz w:val="20"/>
                <w:szCs w:val="20"/>
                <w:vertAlign w:val="superscript"/>
                <w:lang w:val="lv-LV"/>
              </w:rPr>
              <w:t>(*)</w:t>
            </w:r>
          </w:p>
          <w:p w:rsidR="00B573E1" w:rsidRPr="00DD598B" w:rsidRDefault="00A063BF">
            <w:pPr>
              <w:pStyle w:val="TableParagraph"/>
              <w:spacing w:after="60"/>
              <w:ind w:left="6"/>
              <w:rPr>
                <w:rFonts w:ascii="Calibri" w:hAnsi="Calibri" w:cs="Calibri"/>
                <w:sz w:val="20"/>
                <w:szCs w:val="20"/>
                <w:lang w:val="lv-LV"/>
              </w:rPr>
            </w:pPr>
            <w:r w:rsidRPr="00DD598B">
              <w:rPr>
                <w:rFonts w:ascii="Calibri" w:hAnsi="Calibri" w:cs="Calibri"/>
                <w:sz w:val="20"/>
                <w:szCs w:val="20"/>
                <w:lang w:val="lv-LV"/>
              </w:rPr>
              <w:t xml:space="preserve">1. Mērķa </w:t>
            </w:r>
            <w:r w:rsidR="00D66508" w:rsidRPr="00DD598B">
              <w:rPr>
                <w:rFonts w:ascii="Calibri" w:hAnsi="Calibri" w:cs="Calibri"/>
                <w:sz w:val="20"/>
                <w:szCs w:val="20"/>
                <w:lang w:val="lv-LV"/>
              </w:rPr>
              <w:t>funkcionalitāte</w:t>
            </w:r>
            <w:r w:rsidR="006B3D32" w:rsidRPr="00DD598B">
              <w:rPr>
                <w:rFonts w:ascii="Calibri" w:hAnsi="Calibri" w:cs="Calibri"/>
                <w:sz w:val="20"/>
                <w:szCs w:val="20"/>
                <w:vertAlign w:val="superscript"/>
                <w:lang w:val="lv-LV"/>
              </w:rPr>
              <w:t>10</w:t>
            </w:r>
            <w:r w:rsidR="00D66508" w:rsidRPr="00DD598B">
              <w:rPr>
                <w:rFonts w:ascii="Calibri" w:hAnsi="Calibri" w:cs="Calibri"/>
                <w:sz w:val="20"/>
                <w:szCs w:val="20"/>
                <w:lang w:val="lv-LV"/>
              </w:rPr>
              <w:t xml:space="preserve"> </w:t>
            </w:r>
            <w:r w:rsidR="00F000DD" w:rsidRPr="00DD598B">
              <w:rPr>
                <w:rFonts w:ascii="Calibri" w:hAnsi="Calibri" w:cs="Calibri"/>
                <w:sz w:val="20"/>
                <w:szCs w:val="20"/>
                <w:lang w:val="lv-LV"/>
              </w:rPr>
              <w:t>tiek uzskatīta par nemainīgu, piemērojot 7.2.10. punktā aprakstīto specifikāciju uzturēšanas (kļūdu labošanas) procesu, kas ietver kļūdu labojumu ieviešanu vai mazināšanas pasākumu īstenošanu.</w:t>
            </w:r>
            <w:r w:rsidR="00F000DD" w:rsidRPr="00DD598B">
              <w:rPr>
                <w:rFonts w:ascii="Calibri" w:hAnsi="Calibri" w:cs="Calibri"/>
                <w:sz w:val="20"/>
                <w:szCs w:val="20"/>
                <w:vertAlign w:val="superscript"/>
                <w:lang w:val="lv-LV"/>
              </w:rPr>
              <w:t xml:space="preserve"> </w:t>
            </w:r>
            <w:r w:rsidRPr="00DD598B">
              <w:rPr>
                <w:rFonts w:ascii="Calibri" w:hAnsi="Calibri" w:cs="Calibri"/>
                <w:sz w:val="20"/>
                <w:szCs w:val="20"/>
                <w:vertAlign w:val="superscript"/>
                <w:lang w:val="lv-LV"/>
              </w:rPr>
              <w:t>(**)</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916093588"/>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73239431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r>
      <w:tr w:rsidR="00B573E1" w:rsidRPr="00DD598B">
        <w:trPr>
          <w:trHeight w:val="315"/>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tabs>
                <w:tab w:val="left" w:pos="1331"/>
              </w:tabs>
              <w:ind w:left="4" w:right="77"/>
              <w:rPr>
                <w:rFonts w:ascii="Calibri" w:hAnsi="Calibri" w:cs="Calibri"/>
                <w:sz w:val="20"/>
                <w:szCs w:val="20"/>
                <w:lang w:val="lv-LV"/>
              </w:rPr>
            </w:pPr>
            <w:r w:rsidRPr="00DD598B">
              <w:rPr>
                <w:rFonts w:ascii="Calibri" w:hAnsi="Calibri" w:cs="Calibri"/>
                <w:sz w:val="20"/>
                <w:szCs w:val="20"/>
                <w:lang w:val="lv-LV"/>
              </w:rPr>
              <w:t xml:space="preserve">2. </w:t>
            </w:r>
            <w:proofErr w:type="spellStart"/>
            <w:r w:rsidRPr="00DD598B">
              <w:rPr>
                <w:rFonts w:ascii="Calibri" w:hAnsi="Calibri" w:cs="Calibri"/>
                <w:sz w:val="20"/>
                <w:szCs w:val="20"/>
                <w:lang w:val="lv-LV"/>
              </w:rPr>
              <w:t>Saskarnes</w:t>
            </w:r>
            <w:proofErr w:type="spellEnd"/>
            <w:r w:rsidRPr="00DD598B">
              <w:rPr>
                <w:rFonts w:ascii="Calibri" w:hAnsi="Calibri" w:cs="Calibri"/>
                <w:sz w:val="20"/>
                <w:szCs w:val="20"/>
                <w:lang w:val="lv-LV"/>
              </w:rPr>
              <w:t xml:space="preserve">, kas attiecas uz drošību un tehnisko savietojamību, paliek nemainīgas vai ir iestatītas </w:t>
            </w:r>
            <w:r w:rsidR="007D1377" w:rsidRPr="00DD598B">
              <w:rPr>
                <w:rFonts w:ascii="Calibri" w:hAnsi="Calibri" w:cs="Calibri"/>
                <w:sz w:val="20"/>
                <w:szCs w:val="20"/>
                <w:lang w:val="lv-LV"/>
              </w:rPr>
              <w:t xml:space="preserve">uz </w:t>
            </w:r>
            <w:r w:rsidRPr="00DD598B">
              <w:rPr>
                <w:rFonts w:ascii="Calibri" w:hAnsi="Calibri" w:cs="Calibri"/>
                <w:sz w:val="20"/>
                <w:szCs w:val="20"/>
                <w:lang w:val="lv-LV"/>
              </w:rPr>
              <w:t>stāvokl</w:t>
            </w:r>
            <w:r w:rsidR="007D1377" w:rsidRPr="00DD598B">
              <w:rPr>
                <w:rFonts w:ascii="Calibri" w:hAnsi="Calibri" w:cs="Calibri"/>
                <w:sz w:val="20"/>
                <w:szCs w:val="20"/>
                <w:lang w:val="lv-LV"/>
              </w:rPr>
              <w:t>i</w:t>
            </w:r>
            <w:r w:rsidRPr="00DD598B">
              <w:rPr>
                <w:rFonts w:ascii="Calibri" w:hAnsi="Calibri" w:cs="Calibri"/>
                <w:sz w:val="20"/>
                <w:szCs w:val="20"/>
                <w:lang w:val="lv-LV"/>
              </w:rPr>
              <w:t>, k</w:t>
            </w:r>
            <w:r w:rsidR="007D1377" w:rsidRPr="00DD598B">
              <w:rPr>
                <w:rFonts w:ascii="Calibri" w:hAnsi="Calibri" w:cs="Calibri"/>
                <w:sz w:val="20"/>
                <w:szCs w:val="20"/>
                <w:lang w:val="lv-LV"/>
              </w:rPr>
              <w:t>a</w:t>
            </w:r>
            <w:r w:rsidRPr="00DD598B">
              <w:rPr>
                <w:rFonts w:ascii="Calibri" w:hAnsi="Calibri" w:cs="Calibri"/>
                <w:sz w:val="20"/>
                <w:szCs w:val="20"/>
                <w:lang w:val="lv-LV"/>
              </w:rPr>
              <w:t>s jau bij</w:t>
            </w:r>
            <w:r w:rsidR="007D1377" w:rsidRPr="00DD598B">
              <w:rPr>
                <w:rFonts w:ascii="Calibri" w:hAnsi="Calibri" w:cs="Calibri"/>
                <w:sz w:val="20"/>
                <w:szCs w:val="20"/>
                <w:lang w:val="lv-LV"/>
              </w:rPr>
              <w:t>is</w:t>
            </w:r>
            <w:r w:rsidRPr="00DD598B">
              <w:rPr>
                <w:rFonts w:ascii="Calibri" w:hAnsi="Calibri" w:cs="Calibri"/>
                <w:sz w:val="20"/>
                <w:szCs w:val="20"/>
                <w:lang w:val="lv-LV"/>
              </w:rPr>
              <w:t xml:space="preserve"> paredzēts sākotnējās sertifikācijas vai </w:t>
            </w:r>
            <w:r w:rsidR="007D1377" w:rsidRPr="00DD598B">
              <w:rPr>
                <w:rFonts w:ascii="Calibri" w:hAnsi="Calibri" w:cs="Calibri"/>
                <w:sz w:val="20"/>
                <w:szCs w:val="20"/>
                <w:lang w:val="lv-LV"/>
              </w:rPr>
              <w:t>atļaujas piešķiršanas procesā</w:t>
            </w:r>
            <w:r w:rsidRPr="00DD598B">
              <w:rPr>
                <w:rFonts w:ascii="Calibri" w:hAnsi="Calibri" w:cs="Calibri"/>
                <w:sz w:val="20"/>
                <w:szCs w:val="20"/>
                <w:lang w:val="lv-LV"/>
              </w:rPr>
              <w:t>.</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729309480"/>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531392540"/>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r>
      <w:tr w:rsidR="00B573E1" w:rsidRPr="00DD598B">
        <w:trPr>
          <w:trHeight w:val="174"/>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ight="77"/>
              <w:rPr>
                <w:rFonts w:ascii="Calibri" w:hAnsi="Calibri" w:cs="Calibri"/>
                <w:sz w:val="20"/>
                <w:szCs w:val="20"/>
                <w:lang w:val="lv-LV"/>
              </w:rPr>
            </w:pPr>
            <w:r w:rsidRPr="00DD598B">
              <w:rPr>
                <w:rFonts w:ascii="Calibri" w:hAnsi="Calibri" w:cs="Calibri"/>
                <w:sz w:val="20"/>
                <w:szCs w:val="20"/>
                <w:lang w:val="lv-LV"/>
              </w:rPr>
              <w:t xml:space="preserve">3. Drošības </w:t>
            </w:r>
            <w:r w:rsidR="009702AD" w:rsidRPr="00DD598B">
              <w:rPr>
                <w:rFonts w:ascii="Calibri" w:hAnsi="Calibri" w:cs="Calibri"/>
                <w:sz w:val="20"/>
                <w:szCs w:val="20"/>
                <w:lang w:val="lv-LV"/>
              </w:rPr>
              <w:t>vērtējuma </w:t>
            </w:r>
            <w:r w:rsidRPr="00DD598B">
              <w:rPr>
                <w:rFonts w:ascii="Calibri" w:hAnsi="Calibri" w:cs="Calibri"/>
                <w:sz w:val="20"/>
                <w:szCs w:val="20"/>
                <w:lang w:val="lv-LV"/>
              </w:rPr>
              <w:t xml:space="preserve">rezultāts (piemēram, </w:t>
            </w:r>
            <w:r w:rsidR="009702AD" w:rsidRPr="00DD598B">
              <w:rPr>
                <w:rFonts w:ascii="Calibri" w:hAnsi="Calibri" w:cs="Calibri"/>
                <w:sz w:val="20"/>
                <w:szCs w:val="20"/>
                <w:lang w:val="lv-LV"/>
              </w:rPr>
              <w:t>drošības analīze saskaņā ar standartu EN 50126</w:t>
            </w:r>
            <w:r w:rsidRPr="00DD598B">
              <w:rPr>
                <w:rFonts w:ascii="Calibri" w:hAnsi="Calibri" w:cs="Calibri"/>
                <w:sz w:val="20"/>
                <w:szCs w:val="20"/>
                <w:lang w:val="lv-LV"/>
              </w:rPr>
              <w:t>) paliek nemainīgs.</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757831166"/>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902644148"/>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r>
      <w:tr w:rsidR="00B573E1" w:rsidRPr="00DD598B">
        <w:trPr>
          <w:trHeight w:val="50"/>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ight="77"/>
              <w:rPr>
                <w:rFonts w:ascii="Calibri" w:hAnsi="Calibri" w:cs="Calibri"/>
                <w:sz w:val="20"/>
                <w:szCs w:val="20"/>
                <w:lang w:val="lv-LV"/>
              </w:rPr>
            </w:pPr>
            <w:r w:rsidRPr="00DD598B">
              <w:rPr>
                <w:rFonts w:ascii="Calibri" w:hAnsi="Calibri" w:cs="Calibri"/>
                <w:sz w:val="20"/>
                <w:szCs w:val="20"/>
                <w:lang w:val="lv-LV"/>
              </w:rPr>
              <w:t xml:space="preserve">4. Izmaiņu dēļ nav pievienoti jauni ar drošību saistīti </w:t>
            </w:r>
            <w:r w:rsidR="007766E7" w:rsidRPr="00DD598B">
              <w:rPr>
                <w:rFonts w:ascii="Calibri" w:hAnsi="Calibri" w:cs="Calibri"/>
                <w:sz w:val="20"/>
                <w:szCs w:val="20"/>
                <w:lang w:val="lv-LV"/>
              </w:rPr>
              <w:t>piemērošanas </w:t>
            </w:r>
            <w:r w:rsidRPr="00DD598B">
              <w:rPr>
                <w:rFonts w:ascii="Calibri" w:hAnsi="Calibri" w:cs="Calibri"/>
                <w:sz w:val="20"/>
                <w:szCs w:val="20"/>
                <w:lang w:val="lv-LV"/>
              </w:rPr>
              <w:t xml:space="preserve">nosacījumi (SRAC) vai </w:t>
            </w:r>
            <w:r w:rsidR="007766E7" w:rsidRPr="00DD598B">
              <w:rPr>
                <w:rFonts w:ascii="Calibri" w:hAnsi="Calibri" w:cs="Calibri"/>
                <w:sz w:val="20"/>
                <w:szCs w:val="20"/>
                <w:lang w:val="lv-LV"/>
              </w:rPr>
              <w:t xml:space="preserve">savstarpējas </w:t>
            </w:r>
            <w:proofErr w:type="spellStart"/>
            <w:r w:rsidR="007766E7" w:rsidRPr="00DD598B">
              <w:rPr>
                <w:rFonts w:ascii="Calibri" w:hAnsi="Calibri" w:cs="Calibri"/>
                <w:sz w:val="20"/>
                <w:szCs w:val="20"/>
                <w:lang w:val="lv-LV"/>
              </w:rPr>
              <w:t>izmantojamības</w:t>
            </w:r>
            <w:proofErr w:type="spellEnd"/>
            <w:r w:rsidR="007766E7" w:rsidRPr="00DD598B">
              <w:rPr>
                <w:rFonts w:ascii="Calibri" w:hAnsi="Calibri" w:cs="Calibri"/>
                <w:sz w:val="20"/>
                <w:szCs w:val="20"/>
                <w:lang w:val="lv-LV"/>
              </w:rPr>
              <w:t xml:space="preserve"> ierobežojumi</w:t>
            </w:r>
            <w:r w:rsidRPr="00DD598B">
              <w:rPr>
                <w:rFonts w:ascii="Calibri" w:hAnsi="Calibri" w:cs="Calibri"/>
                <w:sz w:val="20"/>
                <w:szCs w:val="20"/>
                <w:lang w:val="lv-LV"/>
              </w:rPr>
              <w:t>.</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2140256911"/>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156352006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r>
      <w:tr w:rsidR="00B573E1" w:rsidRPr="00DD598B">
        <w:trPr>
          <w:trHeight w:val="416"/>
        </w:trPr>
        <w:tc>
          <w:tcPr>
            <w:tcW w:w="8930" w:type="dxa"/>
            <w:tcBorders>
              <w:top w:val="single" w:sz="4" w:space="0" w:color="000000"/>
              <w:bottom w:val="single" w:sz="4" w:space="0" w:color="000000"/>
              <w:right w:val="single" w:sz="4" w:space="0" w:color="000000"/>
            </w:tcBorders>
            <w:vAlign w:val="center"/>
          </w:tcPr>
          <w:p w:rsidR="00251A70" w:rsidRPr="00DD598B" w:rsidRDefault="00A063BF" w:rsidP="00C16C48">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5. </w:t>
            </w:r>
            <w:r w:rsidR="00036FF2" w:rsidRPr="00DD598B">
              <w:rPr>
                <w:rFonts w:ascii="Calibri" w:hAnsi="Calibri" w:cs="Calibri"/>
                <w:sz w:val="20"/>
                <w:szCs w:val="20"/>
                <w:lang w:val="lv-LV"/>
              </w:rPr>
              <w:t xml:space="preserve">CSM novērtēšanas iestāde, kas izmanto riska novērtēšanas kopīgo drošības metodi (CSM RA), kā norādīts 3.2.1. </w:t>
            </w:r>
            <w:r w:rsidR="00036FF2" w:rsidRPr="00DD598B">
              <w:rPr>
                <w:rFonts w:ascii="Calibri" w:hAnsi="Calibri" w:cs="Calibri"/>
                <w:sz w:val="20"/>
                <w:szCs w:val="20"/>
                <w:vertAlign w:val="superscript"/>
                <w:lang w:val="lv-LV"/>
              </w:rPr>
              <w:t>(*)</w:t>
            </w:r>
            <w:r w:rsidR="00036FF2" w:rsidRPr="00DD598B">
              <w:rPr>
                <w:rFonts w:ascii="Calibri" w:hAnsi="Calibri" w:cs="Calibri"/>
                <w:sz w:val="20"/>
                <w:szCs w:val="20"/>
                <w:lang w:val="lv-LV"/>
              </w:rPr>
              <w:t xml:space="preserve"> / 4.2.1. </w:t>
            </w:r>
            <w:r w:rsidR="00036FF2" w:rsidRPr="00DD598B">
              <w:rPr>
                <w:rFonts w:ascii="Calibri" w:hAnsi="Calibri" w:cs="Calibri"/>
                <w:sz w:val="20"/>
                <w:szCs w:val="20"/>
                <w:vertAlign w:val="superscript"/>
                <w:lang w:val="lv-LV"/>
              </w:rPr>
              <w:t>(**)</w:t>
            </w:r>
            <w:r w:rsidR="00036FF2" w:rsidRPr="00DD598B">
              <w:rPr>
                <w:rFonts w:ascii="Calibri" w:hAnsi="Calibri" w:cs="Calibri"/>
                <w:sz w:val="20"/>
                <w:szCs w:val="20"/>
                <w:lang w:val="lv-LV"/>
              </w:rPr>
              <w:t xml:space="preserve"> punktā, ir neatkarīgi novērtējusi pieteikuma iesniedzēja riska novērtējumu un tajā ietverto demonstrējumu, ka izmaiņām nav nelabvēlīgas ietekmes uz drošību. Pieteikuma iesniedzēja demonstrējumā ietver pierādījumus, ka izmaiņas faktiski novērš funkcionalitātes sākotnējās novirzes cēloņus.</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380672918"/>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551430245"/>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r>
      <w:tr w:rsidR="00B573E1" w:rsidRPr="00DD598B">
        <w:trPr>
          <w:trHeight w:val="416"/>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after="60"/>
              <w:ind w:left="6"/>
              <w:rPr>
                <w:rFonts w:ascii="Calibri" w:hAnsi="Calibri" w:cs="Calibri"/>
                <w:sz w:val="20"/>
                <w:szCs w:val="20"/>
                <w:lang w:val="lv-LV"/>
              </w:rPr>
            </w:pPr>
            <w:r w:rsidRPr="00DD598B">
              <w:rPr>
                <w:rFonts w:ascii="Calibri" w:hAnsi="Calibri" w:cs="Calibri"/>
                <w:sz w:val="20"/>
                <w:szCs w:val="20"/>
                <w:lang w:val="lv-LV"/>
              </w:rPr>
              <w:t xml:space="preserve">6. Izmaiņas tiek veiktas saskaņā ar kvalitātes vadības sistēmu, ko apstiprinājusi paziņotā institūcija (piemēram, saskaņā ar moduļiem CH1, SH1, CD, SD). </w:t>
            </w:r>
            <w:r w:rsidR="00C009B4" w:rsidRPr="00DD598B">
              <w:rPr>
                <w:rFonts w:ascii="Calibri" w:hAnsi="Calibri" w:cs="Calibri"/>
                <w:sz w:val="20"/>
                <w:szCs w:val="20"/>
                <w:lang w:val="lv-LV"/>
              </w:rPr>
              <w:t>Attiecībā uz citiem moduļiem (piemēram, CF, SF) jāpamato, ka veiktā verifikācija joprojām ir spēkā</w:t>
            </w:r>
            <w:r w:rsidRPr="00DD598B">
              <w:rPr>
                <w:rStyle w:val="FootnoteAnchor"/>
                <w:rFonts w:ascii="Calibri" w:hAnsi="Calibri" w:cs="Calibri"/>
                <w:sz w:val="20"/>
                <w:szCs w:val="20"/>
                <w:lang w:val="lv-LV"/>
              </w:rPr>
              <w:footnoteReference w:id="10"/>
            </w:r>
            <w:r w:rsidRPr="00DD598B">
              <w:rPr>
                <w:rFonts w:ascii="Calibri" w:hAnsi="Calibri" w:cs="Calibri"/>
                <w:sz w:val="20"/>
                <w:szCs w:val="20"/>
                <w:lang w:val="lv-LV"/>
              </w:rPr>
              <w:t xml:space="preserve"> </w:t>
            </w:r>
            <w:r w:rsidRPr="00DD598B">
              <w:rPr>
                <w:rFonts w:ascii="Calibri" w:hAnsi="Calibri" w:cs="Calibri"/>
                <w:sz w:val="20"/>
                <w:szCs w:val="20"/>
                <w:vertAlign w:val="superscript"/>
                <w:lang w:val="lv-LV"/>
              </w:rPr>
              <w:t>(*)</w:t>
            </w:r>
          </w:p>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6. Atkarībā no izmaiņu veida </w:t>
            </w:r>
            <w:r w:rsidRPr="00DD598B">
              <w:rPr>
                <w:rFonts w:ascii="Calibri" w:hAnsi="Calibri" w:cs="Calibri"/>
                <w:sz w:val="20"/>
                <w:szCs w:val="20"/>
                <w:vertAlign w:val="superscript"/>
                <w:lang w:val="lv-LV"/>
              </w:rPr>
              <w:t>(**)</w:t>
            </w:r>
            <w:r w:rsidRPr="00DD598B">
              <w:rPr>
                <w:rFonts w:ascii="Calibri" w:hAnsi="Calibri" w:cs="Calibri"/>
                <w:sz w:val="20"/>
                <w:szCs w:val="20"/>
                <w:lang w:val="lv-LV"/>
              </w:rPr>
              <w:t>:</w:t>
            </w:r>
          </w:p>
          <w:p w:rsidR="00BF79B6" w:rsidRPr="00DD598B" w:rsidRDefault="00C009B4" w:rsidP="00BF79B6">
            <w:pPr>
              <w:pStyle w:val="TableParagraph"/>
              <w:ind w:left="284"/>
              <w:rPr>
                <w:rFonts w:ascii="Calibri" w:hAnsi="Calibri" w:cs="Calibri"/>
                <w:sz w:val="20"/>
                <w:szCs w:val="20"/>
                <w:lang w:val="lv-LV"/>
              </w:rPr>
            </w:pPr>
            <w:r w:rsidRPr="00DD598B">
              <w:rPr>
                <w:rFonts w:ascii="Calibri" w:hAnsi="Calibri" w:cs="Calibri"/>
                <w:sz w:val="20"/>
                <w:szCs w:val="20"/>
                <w:lang w:val="lv-LV"/>
              </w:rPr>
              <w:t>a) gadījumā, ja izmaiņas ir veiktas ražojuma kļūdas dēļ: izmaiņas veic saskaņā ar paziņotās struktūras apstiprinātu kvalitātes vadības sistēmu. Attiecībā uz citiem moduļiem ir jāpamato, ka veiktā verifikācija paliek spēkā</w:t>
            </w:r>
            <w:r w:rsidR="006B3D32" w:rsidRPr="00DD598B">
              <w:rPr>
                <w:rFonts w:ascii="Calibri" w:hAnsi="Calibri" w:cs="Calibri"/>
                <w:sz w:val="20"/>
                <w:szCs w:val="20"/>
                <w:vertAlign w:val="superscript"/>
                <w:lang w:val="lv-LV"/>
              </w:rPr>
              <w:t>9</w:t>
            </w:r>
            <w:r w:rsidRPr="00DD598B">
              <w:rPr>
                <w:rFonts w:ascii="Calibri" w:hAnsi="Calibri" w:cs="Calibri"/>
                <w:sz w:val="20"/>
                <w:szCs w:val="20"/>
                <w:lang w:val="lv-LV"/>
              </w:rPr>
              <w:t xml:space="preserve"> </w:t>
            </w:r>
          </w:p>
          <w:p w:rsidR="00B573E1" w:rsidRPr="00DD598B" w:rsidRDefault="00C009B4" w:rsidP="00BF79B6">
            <w:pPr>
              <w:pStyle w:val="TableParagraph"/>
              <w:ind w:left="284"/>
              <w:rPr>
                <w:rFonts w:ascii="Calibri" w:hAnsi="Calibri" w:cs="Calibri"/>
                <w:sz w:val="20"/>
                <w:szCs w:val="20"/>
                <w:lang w:val="lv-LV"/>
              </w:rPr>
            </w:pPr>
            <w:r w:rsidRPr="00DD598B">
              <w:rPr>
                <w:rFonts w:ascii="Calibri" w:hAnsi="Calibri" w:cs="Calibri"/>
                <w:sz w:val="20"/>
                <w:szCs w:val="20"/>
                <w:lang w:val="lv-LV"/>
              </w:rPr>
              <w:t xml:space="preserve">b) gadījumā, ja izmaiņas tiek veiktas specifikāciju uzturēšanas procesa dēļ (A papildinājuma A2. tabulā ir iekļautas atjauninātas specifikācijas ar kļūdu labojumu aprakstiem): ir nepieciešams atjaunināts savstarpējās </w:t>
            </w:r>
            <w:proofErr w:type="spellStart"/>
            <w:r w:rsidRPr="00DD598B">
              <w:rPr>
                <w:rFonts w:ascii="Calibri" w:hAnsi="Calibri" w:cs="Calibri"/>
                <w:sz w:val="20"/>
                <w:szCs w:val="20"/>
                <w:lang w:val="lv-LV"/>
              </w:rPr>
              <w:t>izmantojamības</w:t>
            </w:r>
            <w:proofErr w:type="spellEnd"/>
            <w:r w:rsidRPr="00DD598B">
              <w:rPr>
                <w:rFonts w:ascii="Calibri" w:hAnsi="Calibri" w:cs="Calibri"/>
                <w:sz w:val="20"/>
                <w:szCs w:val="20"/>
                <w:lang w:val="lv-LV"/>
              </w:rPr>
              <w:t xml:space="preserve"> komponentu vai apakšsistēmas EK projekta pārbaudes vai EK tipa pārbaudes sertifikāts, kurā ieviesti kļūdu labojumi. Šajā gadījumā tiek piemēroti 6.3.3. punkta (3) apakšpunkta noteikumi.</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382900479"/>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spacing w:after="0"/>
              <w:jc w:val="left"/>
              <w:rPr>
                <w:sz w:val="20"/>
                <w:szCs w:val="20"/>
              </w:rPr>
            </w:pPr>
            <w:sdt>
              <w:sdtPr>
                <w:rPr>
                  <w:rFonts w:asciiTheme="minorHAnsi" w:hAnsiTheme="minorHAnsi" w:cstheme="minorHAnsi"/>
                  <w:sz w:val="20"/>
                  <w:szCs w:val="20"/>
                </w:rPr>
                <w:id w:val="525914756"/>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p>
        </w:tc>
      </w:tr>
      <w:tr w:rsidR="00B573E1" w:rsidRPr="00DD598B">
        <w:trPr>
          <w:trHeight w:val="416"/>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after="60"/>
              <w:ind w:left="6"/>
              <w:rPr>
                <w:rFonts w:ascii="Calibri" w:hAnsi="Calibri" w:cs="Calibri"/>
                <w:sz w:val="20"/>
                <w:szCs w:val="20"/>
                <w:lang w:val="lv-LV"/>
              </w:rPr>
            </w:pPr>
            <w:r w:rsidRPr="00DD598B">
              <w:rPr>
                <w:rFonts w:ascii="Calibri" w:hAnsi="Calibri" w:cs="Calibri"/>
                <w:sz w:val="20"/>
                <w:szCs w:val="20"/>
                <w:lang w:val="lv-LV"/>
              </w:rPr>
              <w:t xml:space="preserve">7. Individuālā konfigurācijas pārvaldība definē “sistēmas identifikatoru” (kā definēts 7.2.1.a.1.11. punktā), un funkcionālā daļa pēc izmaiņām nav mainīta </w:t>
            </w:r>
            <w:r w:rsidRPr="00DD598B">
              <w:rPr>
                <w:rFonts w:ascii="Calibri" w:hAnsi="Calibri" w:cs="Calibri"/>
                <w:sz w:val="20"/>
                <w:szCs w:val="20"/>
                <w:vertAlign w:val="superscript"/>
                <w:lang w:val="lv-LV"/>
              </w:rPr>
              <w:t>(*)</w:t>
            </w:r>
          </w:p>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7. Individuālā konfigurācijas pārvaldība definē “sistēmas identifikatoru” (kā definēts 4.2.20.3. punktā), un “sistēmas identifikatora” “funkcionālais identifikators” pēc izmaiņu veikšanas nav mainīts </w:t>
            </w:r>
            <w:r w:rsidRPr="00DD598B">
              <w:rPr>
                <w:rFonts w:ascii="Calibri" w:hAnsi="Calibri" w:cs="Calibri"/>
                <w:sz w:val="20"/>
                <w:szCs w:val="20"/>
                <w:vertAlign w:val="superscript"/>
                <w:lang w:val="lv-LV"/>
              </w:rPr>
              <w:t>(**)</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294977829"/>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spacing w:after="0"/>
              <w:jc w:val="left"/>
              <w:rPr>
                <w:sz w:val="20"/>
                <w:szCs w:val="20"/>
              </w:rPr>
            </w:pPr>
            <w:sdt>
              <w:sdtPr>
                <w:rPr>
                  <w:rFonts w:asciiTheme="minorHAnsi" w:hAnsiTheme="minorHAnsi" w:cstheme="minorHAnsi"/>
                  <w:sz w:val="20"/>
                  <w:szCs w:val="20"/>
                </w:rPr>
                <w:id w:val="301208981"/>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p>
        </w:tc>
      </w:tr>
      <w:tr w:rsidR="00B573E1" w:rsidRPr="00DD598B">
        <w:trPr>
          <w:trHeight w:val="416"/>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8. Izmaiņas ir daļa no konfigurācijas pārvaldības, kas prasīta Regulas (ES) 2018/545 5. pantā.</w:t>
            </w:r>
          </w:p>
        </w:tc>
        <w:tc>
          <w:tcPr>
            <w:tcW w:w="708" w:type="dxa"/>
            <w:tcBorders>
              <w:top w:val="single" w:sz="4" w:space="0" w:color="000000"/>
              <w:left w:val="single" w:sz="12" w:space="0" w:color="000000"/>
              <w:bottom w:val="single" w:sz="12"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611022125"/>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spacing w:after="0"/>
              <w:jc w:val="left"/>
              <w:rPr>
                <w:sz w:val="20"/>
                <w:szCs w:val="20"/>
              </w:rPr>
            </w:pPr>
            <w:sdt>
              <w:sdtPr>
                <w:rPr>
                  <w:rFonts w:asciiTheme="minorHAnsi" w:hAnsiTheme="minorHAnsi" w:cstheme="minorHAnsi"/>
                  <w:sz w:val="20"/>
                  <w:szCs w:val="20"/>
                </w:rPr>
                <w:id w:val="-1411852154"/>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p>
        </w:tc>
      </w:tr>
    </w:tbl>
    <w:p w:rsidR="00F06B67" w:rsidRPr="00DD598B" w:rsidRDefault="00A063BF" w:rsidP="00F06B67">
      <w:pPr>
        <w:pStyle w:val="BodyText"/>
        <w:rPr>
          <w:rFonts w:ascii="Calibri" w:hAnsi="Calibri" w:cs="Calibri"/>
          <w:i/>
          <w:sz w:val="20"/>
          <w:szCs w:val="20"/>
          <w:lang w:val="lv-LV"/>
        </w:rPr>
      </w:pPr>
      <w:r w:rsidRPr="00DD598B">
        <w:rPr>
          <w:rFonts w:ascii="Calibri" w:hAnsi="Calibri" w:cs="Calibri"/>
          <w:i/>
          <w:sz w:val="20"/>
          <w:szCs w:val="20"/>
          <w:lang w:val="lv-LV"/>
        </w:rPr>
        <w:t xml:space="preserve">(*) </w:t>
      </w:r>
      <w:r w:rsidR="00F06B67" w:rsidRPr="00DD598B">
        <w:rPr>
          <w:rFonts w:ascii="Calibri" w:hAnsi="Calibri" w:cs="Calibri"/>
          <w:i/>
          <w:sz w:val="20"/>
          <w:szCs w:val="20"/>
          <w:lang w:val="lv-LV"/>
        </w:rPr>
        <w:t>CCS SITS (ES) 2016/919, ar grozījumiem, 7.2.1.a.2. punkts.</w:t>
      </w:r>
    </w:p>
    <w:p w:rsidR="00B573E1" w:rsidRPr="00DD598B" w:rsidRDefault="00F06B67" w:rsidP="00314CBC">
      <w:pPr>
        <w:pStyle w:val="BodyText"/>
        <w:rPr>
          <w:rFonts w:ascii="Calibri" w:hAnsi="Calibri" w:cs="Calibri"/>
          <w:i/>
          <w:sz w:val="20"/>
          <w:szCs w:val="20"/>
          <w:lang w:val="lv-LV"/>
        </w:rPr>
      </w:pPr>
      <w:r w:rsidRPr="00DD598B">
        <w:rPr>
          <w:rFonts w:ascii="Calibri" w:hAnsi="Calibri" w:cs="Calibri"/>
          <w:i/>
          <w:sz w:val="20"/>
          <w:szCs w:val="20"/>
          <w:lang w:val="lv-LV"/>
        </w:rPr>
        <w:t>(**) CCS SITS (ES) 2023/1695 7.2.2.2. punkts</w:t>
      </w:r>
      <w:r w:rsidRPr="00DD598B">
        <w:rPr>
          <w:rFonts w:ascii="Calibri" w:hAnsi="Calibri" w:cs="Calibri"/>
          <w:i/>
          <w:sz w:val="20"/>
          <w:szCs w:val="20"/>
          <w:vertAlign w:val="superscript"/>
          <w:lang w:val="lv-LV"/>
        </w:rPr>
        <w:t>.</w:t>
      </w:r>
      <w:r w:rsidRPr="00DD598B">
        <w:rPr>
          <w:rFonts w:ascii="Calibri" w:hAnsi="Calibri" w:cs="Calibri"/>
          <w:i/>
          <w:sz w:val="20"/>
          <w:szCs w:val="20"/>
          <w:lang w:val="lv-LV"/>
        </w:rPr>
        <w:t>§</w:t>
      </w:r>
    </w:p>
    <w:p w:rsidR="00F06B67" w:rsidRDefault="00F06B67">
      <w:pPr>
        <w:pStyle w:val="BodyText"/>
        <w:rPr>
          <w:rFonts w:ascii="Calibri" w:hAnsi="Calibri" w:cs="Calibri"/>
          <w:iCs/>
          <w:sz w:val="20"/>
          <w:szCs w:val="20"/>
          <w:lang w:val="lv-LV"/>
        </w:rPr>
      </w:pPr>
    </w:p>
    <w:p w:rsidR="00C16C48" w:rsidRDefault="00C16C48">
      <w:pPr>
        <w:pStyle w:val="BodyText"/>
        <w:rPr>
          <w:rFonts w:ascii="Calibri" w:hAnsi="Calibri" w:cs="Calibri"/>
          <w:iCs/>
          <w:sz w:val="20"/>
          <w:szCs w:val="20"/>
          <w:lang w:val="lv-LV"/>
        </w:rPr>
      </w:pPr>
    </w:p>
    <w:p w:rsidR="00C16C48" w:rsidRDefault="00C16C48">
      <w:pPr>
        <w:pStyle w:val="BodyText"/>
        <w:rPr>
          <w:rFonts w:ascii="Calibri" w:hAnsi="Calibri" w:cs="Calibri"/>
          <w:iCs/>
          <w:sz w:val="20"/>
          <w:szCs w:val="20"/>
          <w:lang w:val="lv-LV"/>
        </w:rPr>
      </w:pPr>
    </w:p>
    <w:p w:rsidR="00C16C48" w:rsidRDefault="00C16C48">
      <w:pPr>
        <w:pStyle w:val="BodyText"/>
        <w:rPr>
          <w:rFonts w:ascii="Calibri" w:hAnsi="Calibri" w:cs="Calibri"/>
          <w:iCs/>
          <w:sz w:val="20"/>
          <w:szCs w:val="20"/>
          <w:lang w:val="lv-LV"/>
        </w:rPr>
      </w:pPr>
    </w:p>
    <w:p w:rsidR="00C16C48" w:rsidRDefault="00C16C48">
      <w:pPr>
        <w:pStyle w:val="BodyText"/>
        <w:rPr>
          <w:rFonts w:ascii="Calibri" w:hAnsi="Calibri" w:cs="Calibri"/>
          <w:iCs/>
          <w:sz w:val="20"/>
          <w:szCs w:val="20"/>
          <w:lang w:val="lv-LV"/>
        </w:rPr>
      </w:pPr>
    </w:p>
    <w:p w:rsidR="00C16C48" w:rsidRDefault="00C16C48">
      <w:pPr>
        <w:pStyle w:val="BodyText"/>
        <w:rPr>
          <w:rFonts w:ascii="Calibri" w:hAnsi="Calibri" w:cs="Calibri"/>
          <w:iCs/>
          <w:sz w:val="20"/>
          <w:szCs w:val="20"/>
          <w:lang w:val="lv-LV"/>
        </w:rPr>
      </w:pPr>
    </w:p>
    <w:p w:rsidR="00C16C48" w:rsidRDefault="00C16C48">
      <w:pPr>
        <w:pStyle w:val="BodyText"/>
        <w:rPr>
          <w:rFonts w:ascii="Calibri" w:hAnsi="Calibri" w:cs="Calibri"/>
          <w:iCs/>
          <w:sz w:val="20"/>
          <w:szCs w:val="20"/>
          <w:lang w:val="lv-LV"/>
        </w:rPr>
      </w:pPr>
    </w:p>
    <w:p w:rsidR="00C16C48" w:rsidRDefault="00C16C48">
      <w:pPr>
        <w:pStyle w:val="BodyText"/>
        <w:rPr>
          <w:rFonts w:ascii="Calibri" w:hAnsi="Calibri" w:cs="Calibri"/>
          <w:iCs/>
          <w:sz w:val="20"/>
          <w:szCs w:val="20"/>
          <w:lang w:val="lv-LV"/>
        </w:rPr>
      </w:pPr>
    </w:p>
    <w:p w:rsidR="00C16C48" w:rsidRDefault="00C16C48">
      <w:pPr>
        <w:pStyle w:val="BodyText"/>
        <w:rPr>
          <w:rFonts w:ascii="Calibri" w:hAnsi="Calibri" w:cs="Calibri"/>
          <w:iCs/>
          <w:sz w:val="20"/>
          <w:szCs w:val="20"/>
          <w:lang w:val="lv-LV"/>
        </w:rPr>
      </w:pPr>
    </w:p>
    <w:p w:rsidR="00C16C48" w:rsidRPr="00DD598B" w:rsidRDefault="00C16C48">
      <w:pPr>
        <w:pStyle w:val="BodyText"/>
        <w:rPr>
          <w:rFonts w:ascii="Calibri" w:hAnsi="Calibri" w:cs="Calibri"/>
          <w:iCs/>
          <w:sz w:val="20"/>
          <w:szCs w:val="20"/>
          <w:lang w:val="lv-LV"/>
        </w:rPr>
      </w:pPr>
    </w:p>
    <w:p w:rsidR="00B573E1" w:rsidRPr="00DD598B" w:rsidRDefault="00A063BF" w:rsidP="00E621ED">
      <w:pPr>
        <w:pStyle w:val="ListNumber3"/>
        <w:jc w:val="center"/>
        <w:rPr>
          <w:rFonts w:ascii="Calibri" w:hAnsi="Calibri" w:cs="Calibri"/>
          <w:sz w:val="20"/>
          <w:szCs w:val="20"/>
          <w:lang w:val="lv-LV"/>
        </w:rPr>
      </w:pPr>
      <w:r w:rsidRPr="00DD598B">
        <w:rPr>
          <w:rFonts w:ascii="Calibri" w:hAnsi="Calibri" w:cs="Calibri"/>
          <w:b/>
          <w:sz w:val="20"/>
          <w:szCs w:val="20"/>
          <w:lang w:val="lv-LV"/>
        </w:rPr>
        <w:t xml:space="preserve">I.4.3. </w:t>
      </w:r>
      <w:r w:rsidR="00E621ED" w:rsidRPr="00DD598B">
        <w:rPr>
          <w:rFonts w:ascii="Calibri" w:hAnsi="Calibri" w:cs="Calibri"/>
          <w:b/>
          <w:sz w:val="20"/>
          <w:szCs w:val="20"/>
          <w:lang w:val="lv-LV"/>
        </w:rPr>
        <w:t>Nosacījumi dzelzceļa mobilo sakaru borta iekārtu funkciju (EDOR un/vai kabīnes radio) vai borta ATO funkcionalitātes izmaiņām, kuras neietekmē galvenos konstrukcijas raksturlielumus</w:t>
      </w:r>
    </w:p>
    <w:tbl>
      <w:tblPr>
        <w:tblW w:w="9639" w:type="dxa"/>
        <w:tblCellMar>
          <w:left w:w="0" w:type="dxa"/>
          <w:right w:w="5" w:type="dxa"/>
        </w:tblCellMar>
        <w:tblLook w:val="01E0" w:firstRow="1" w:lastRow="1" w:firstColumn="1" w:lastColumn="1" w:noHBand="0" w:noVBand="0"/>
      </w:tblPr>
      <w:tblGrid>
        <w:gridCol w:w="8610"/>
        <w:gridCol w:w="1029"/>
      </w:tblGrid>
      <w:tr w:rsidR="00B573E1" w:rsidRPr="00DD598B" w:rsidTr="00DD598B">
        <w:trPr>
          <w:trHeight w:val="511"/>
        </w:trPr>
        <w:tc>
          <w:tcPr>
            <w:tcW w:w="8930" w:type="dxa"/>
            <w:tcBorders>
              <w:top w:val="single" w:sz="4" w:space="0" w:color="000000"/>
              <w:bottom w:val="single" w:sz="4" w:space="0" w:color="000000"/>
              <w:right w:val="single" w:sz="4" w:space="0" w:color="000000"/>
            </w:tcBorders>
            <w:shd w:val="clear" w:color="auto" w:fill="8CD2FF"/>
            <w:vAlign w:val="center"/>
          </w:tcPr>
          <w:p w:rsidR="000068AB" w:rsidRPr="00DD598B" w:rsidRDefault="00E621ED">
            <w:pPr>
              <w:pStyle w:val="TableParagraph"/>
              <w:ind w:left="142"/>
              <w:jc w:val="center"/>
              <w:rPr>
                <w:rFonts w:ascii="Calibri" w:hAnsi="Calibri" w:cs="Calibri"/>
                <w:b/>
                <w:w w:val="105"/>
                <w:sz w:val="20"/>
                <w:szCs w:val="20"/>
                <w:lang w:val="lv-LV"/>
              </w:rPr>
            </w:pPr>
            <w:r w:rsidRPr="00DD598B">
              <w:rPr>
                <w:rFonts w:ascii="Calibri" w:hAnsi="Calibri" w:cs="Calibri"/>
                <w:b/>
                <w:w w:val="105"/>
                <w:sz w:val="20"/>
                <w:szCs w:val="20"/>
                <w:lang w:val="lv-LV"/>
              </w:rPr>
              <w:t xml:space="preserve">Nosacījumi dzelzceļa mobilo sakaru borta iekārtu funkciju </w:t>
            </w:r>
            <w:r w:rsidR="00D66508" w:rsidRPr="00DD598B">
              <w:rPr>
                <w:rFonts w:ascii="Calibri" w:hAnsi="Calibri" w:cs="Calibri"/>
                <w:b/>
                <w:w w:val="105"/>
                <w:sz w:val="20"/>
                <w:szCs w:val="20"/>
                <w:lang w:val="lv-LV"/>
              </w:rPr>
              <w:t>izmaiņām</w:t>
            </w:r>
            <w:r w:rsidRPr="00DD598B">
              <w:rPr>
                <w:rFonts w:ascii="Calibri" w:hAnsi="Calibri" w:cs="Calibri"/>
                <w:b/>
                <w:w w:val="105"/>
                <w:sz w:val="20"/>
                <w:szCs w:val="20"/>
                <w:lang w:val="lv-LV"/>
              </w:rPr>
              <w:t>,</w:t>
            </w:r>
          </w:p>
          <w:p w:rsidR="00E621ED" w:rsidRPr="00DD598B" w:rsidRDefault="00E621ED">
            <w:pPr>
              <w:pStyle w:val="TableParagraph"/>
              <w:ind w:left="142"/>
              <w:jc w:val="center"/>
              <w:rPr>
                <w:rFonts w:ascii="Calibri" w:hAnsi="Calibri" w:cs="Calibri"/>
                <w:b/>
                <w:w w:val="105"/>
                <w:sz w:val="20"/>
                <w:szCs w:val="20"/>
                <w:lang w:val="lv-LV"/>
              </w:rPr>
            </w:pPr>
            <w:r w:rsidRPr="00DD598B">
              <w:rPr>
                <w:rFonts w:ascii="Calibri" w:hAnsi="Calibri" w:cs="Calibri"/>
                <w:b/>
                <w:w w:val="105"/>
                <w:sz w:val="20"/>
                <w:szCs w:val="20"/>
                <w:lang w:val="lv-LV"/>
              </w:rPr>
              <w:t>kas neietekmē galvenos konstrukcijas raksturlielumus</w:t>
            </w:r>
          </w:p>
          <w:p w:rsidR="00B573E1" w:rsidRPr="00DD598B" w:rsidRDefault="00A063BF">
            <w:pPr>
              <w:ind w:left="1560" w:hanging="1560"/>
              <w:jc w:val="center"/>
              <w:rPr>
                <w:sz w:val="20"/>
                <w:szCs w:val="20"/>
              </w:rPr>
            </w:pPr>
            <w:r w:rsidRPr="00DD598B">
              <w:rPr>
                <w:rFonts w:eastAsia="Times New Roman"/>
                <w:bCs/>
                <w:w w:val="105"/>
                <w:sz w:val="20"/>
                <w:szCs w:val="20"/>
                <w:lang w:bidi="en-US"/>
              </w:rPr>
              <w:t>Regulas (ES) 2016/979 (ar grozījumiem) 7.2.1.a.3. panta vai Regulas (ES) 2023/1695 7.2.2.3.</w:t>
            </w:r>
          </w:p>
        </w:tc>
        <w:tc>
          <w:tcPr>
            <w:tcW w:w="708"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B573E1" w:rsidRPr="00DD598B" w:rsidRDefault="00A063BF" w:rsidP="00BE75E9">
            <w:pPr>
              <w:pStyle w:val="TableParagraph"/>
              <w:rPr>
                <w:rFonts w:ascii="Calibri" w:hAnsi="Calibri" w:cs="Calibri"/>
                <w:sz w:val="20"/>
                <w:szCs w:val="20"/>
                <w:lang w:val="lv-LV"/>
              </w:rPr>
            </w:pPr>
            <w:r w:rsidRPr="00DD598B">
              <w:rPr>
                <w:rFonts w:ascii="Calibri" w:hAnsi="Calibri" w:cs="Calibri"/>
                <w:b/>
                <w:w w:val="105"/>
                <w:sz w:val="20"/>
                <w:szCs w:val="20"/>
                <w:lang w:val="lv-LV"/>
              </w:rPr>
              <w:t>Nosacījums izpildīts?</w:t>
            </w:r>
          </w:p>
        </w:tc>
      </w:tr>
      <w:tr w:rsidR="00B573E1" w:rsidRPr="00DD598B">
        <w:trPr>
          <w:trHeight w:val="108"/>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after="60"/>
              <w:ind w:left="6"/>
              <w:rPr>
                <w:rFonts w:ascii="Calibri" w:hAnsi="Calibri" w:cs="Calibri"/>
                <w:sz w:val="20"/>
                <w:szCs w:val="20"/>
                <w:lang w:val="lv-LV"/>
              </w:rPr>
            </w:pPr>
            <w:r w:rsidRPr="00DD598B">
              <w:rPr>
                <w:rFonts w:ascii="Calibri" w:hAnsi="Calibri" w:cs="Calibri"/>
                <w:sz w:val="20"/>
                <w:szCs w:val="20"/>
                <w:lang w:val="lv-LV"/>
              </w:rPr>
              <w:t>1. Mērķa funkcionalitāte</w:t>
            </w:r>
            <w:r w:rsidR="009912AF" w:rsidRPr="00DD598B">
              <w:rPr>
                <w:rStyle w:val="FootnoteReference"/>
                <w:rFonts w:ascii="Calibri" w:hAnsi="Calibri" w:cs="Calibri"/>
                <w:sz w:val="20"/>
                <w:szCs w:val="20"/>
                <w:lang w:val="lv-LV"/>
              </w:rPr>
              <w:footnoteReference w:id="11"/>
            </w:r>
            <w:r w:rsidR="009912AF" w:rsidRPr="00DD598B">
              <w:rPr>
                <w:rFonts w:ascii="Calibri" w:hAnsi="Calibri" w:cs="Calibri"/>
                <w:sz w:val="20"/>
                <w:szCs w:val="20"/>
                <w:lang w:val="lv-LV"/>
              </w:rPr>
              <w:t xml:space="preserve"> paliek nemainīga vai ir iestatīta uz stāvokli, kas jau ir bijis paredzēts sākotnējā sertifikācijas vai atļaujas piešķiršanas procesā. </w:t>
            </w:r>
            <w:r w:rsidRPr="00DD598B">
              <w:rPr>
                <w:rFonts w:ascii="Calibri" w:hAnsi="Calibri" w:cs="Calibri"/>
                <w:sz w:val="20"/>
                <w:szCs w:val="20"/>
                <w:vertAlign w:val="superscript"/>
                <w:lang w:val="lv-LV"/>
              </w:rPr>
              <w:t>(*)</w:t>
            </w:r>
          </w:p>
          <w:p w:rsidR="009912AF"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1. Mērķa funkcionalitāte</w:t>
            </w:r>
            <w:r w:rsidR="00330FDD" w:rsidRPr="00DD598B">
              <w:rPr>
                <w:rFonts w:ascii="Calibri" w:hAnsi="Calibri" w:cs="Calibri"/>
                <w:sz w:val="20"/>
                <w:szCs w:val="20"/>
                <w:vertAlign w:val="superscript"/>
                <w:lang w:val="lv-LV"/>
              </w:rPr>
              <w:t>10</w:t>
            </w:r>
            <w:r w:rsidR="00CA39CF" w:rsidRPr="00DD598B">
              <w:rPr>
                <w:rFonts w:ascii="Calibri" w:hAnsi="Calibri" w:cs="Calibri"/>
                <w:sz w:val="20"/>
                <w:szCs w:val="20"/>
                <w:lang w:val="lv-LV"/>
              </w:rPr>
              <w:t xml:space="preserve"> </w:t>
            </w:r>
            <w:r w:rsidR="009912AF" w:rsidRPr="00DD598B">
              <w:rPr>
                <w:rFonts w:ascii="Calibri" w:hAnsi="Calibri" w:cs="Calibri"/>
                <w:sz w:val="20"/>
                <w:szCs w:val="20"/>
                <w:lang w:val="lv-LV"/>
              </w:rPr>
              <w:t>paliek nemainīga vai ir iestatīta uz stāvokli, kas jau ir bijis paredzēts sākotnējā sertifikācijas vai atļaujas piešķiršanas procesā</w:t>
            </w:r>
            <w:r w:rsidRPr="00DD598B">
              <w:rPr>
                <w:rFonts w:ascii="Calibri" w:hAnsi="Calibri" w:cs="Calibri"/>
                <w:sz w:val="20"/>
                <w:szCs w:val="20"/>
                <w:lang w:val="lv-LV"/>
              </w:rPr>
              <w:t>.</w:t>
            </w:r>
          </w:p>
          <w:p w:rsidR="00B573E1" w:rsidRPr="00DD598B" w:rsidRDefault="009912AF">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Mērķa funkcionalitāte tiek uzskatīta par nemainīgu, ja piemēro 7.2.10. punktā aprakstīto specifikāciju uzturēšanas (kļūdu labošanas) procesu, kas ietver vai nu kļūdu labojumu ieviešanu, vai mazināšanas pasākumu īstenošanu. </w:t>
            </w:r>
            <w:r w:rsidRPr="00DD598B">
              <w:rPr>
                <w:rFonts w:ascii="Calibri" w:hAnsi="Calibri" w:cs="Calibri"/>
                <w:sz w:val="20"/>
                <w:szCs w:val="20"/>
                <w:vertAlign w:val="superscript"/>
                <w:lang w:val="lv-LV"/>
              </w:rPr>
              <w:t>(**)</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430268095"/>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1080104477"/>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r>
      <w:tr w:rsidR="00B573E1" w:rsidRPr="00DD598B">
        <w:trPr>
          <w:trHeight w:val="315"/>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tabs>
                <w:tab w:val="left" w:pos="1331"/>
              </w:tabs>
              <w:ind w:left="4" w:right="77"/>
              <w:rPr>
                <w:rFonts w:ascii="Calibri" w:hAnsi="Calibri" w:cs="Calibri"/>
                <w:sz w:val="20"/>
                <w:szCs w:val="20"/>
                <w:lang w:val="lv-LV"/>
              </w:rPr>
            </w:pPr>
            <w:r w:rsidRPr="00DD598B">
              <w:rPr>
                <w:rFonts w:ascii="Calibri" w:hAnsi="Calibri" w:cs="Calibri"/>
                <w:sz w:val="20"/>
                <w:szCs w:val="20"/>
                <w:lang w:val="lv-LV"/>
              </w:rPr>
              <w:t xml:space="preserve">2. </w:t>
            </w:r>
            <w:proofErr w:type="spellStart"/>
            <w:r w:rsidR="009F3A1F" w:rsidRPr="00DD598B">
              <w:rPr>
                <w:rFonts w:ascii="Calibri" w:hAnsi="Calibri" w:cs="Calibri"/>
                <w:sz w:val="20"/>
                <w:szCs w:val="20"/>
                <w:lang w:val="lv-LV"/>
              </w:rPr>
              <w:t>Saskarnes</w:t>
            </w:r>
            <w:proofErr w:type="spellEnd"/>
            <w:r w:rsidR="009F3A1F" w:rsidRPr="00DD598B">
              <w:rPr>
                <w:rFonts w:ascii="Calibri" w:hAnsi="Calibri" w:cs="Calibri"/>
                <w:sz w:val="20"/>
                <w:szCs w:val="20"/>
                <w:lang w:val="lv-LV"/>
              </w:rPr>
              <w:t>, kas attiecas uz tehnisko savietojamību, paliek nemainīgas vai ir iestatītas uz stāvokli, kas jau ir bijis paredzēts sākotnējā sertifikācijas vai atļaujas piešķiršanas procesā.</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1420863451"/>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793670388"/>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r>
      <w:tr w:rsidR="00B573E1" w:rsidRPr="00DD598B">
        <w:trPr>
          <w:trHeight w:val="174"/>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spacing w:after="60"/>
              <w:ind w:left="6" w:right="79"/>
              <w:rPr>
                <w:rFonts w:ascii="Calibri" w:hAnsi="Calibri" w:cs="Calibri"/>
                <w:sz w:val="20"/>
                <w:szCs w:val="20"/>
                <w:lang w:val="lv-LV"/>
              </w:rPr>
            </w:pPr>
            <w:r w:rsidRPr="00DD598B">
              <w:rPr>
                <w:rFonts w:ascii="Calibri" w:hAnsi="Calibri" w:cs="Calibri"/>
                <w:sz w:val="20"/>
                <w:szCs w:val="20"/>
                <w:lang w:val="lv-LV"/>
              </w:rPr>
              <w:t xml:space="preserve">3. </w:t>
            </w:r>
            <w:r w:rsidR="00807E8C" w:rsidRPr="00DD598B">
              <w:rPr>
                <w:rFonts w:ascii="Calibri" w:hAnsi="Calibri" w:cs="Calibri"/>
                <w:sz w:val="20"/>
                <w:szCs w:val="20"/>
                <w:lang w:val="lv-LV"/>
              </w:rPr>
              <w:t>Izmaiņas tiek veiktas saskaņā ar kvalitātes vadības sistēmu, ko apstiprinājusi paziņotā institūcija (piemēram, saskaņā ar moduļiem CH1, SH1, CD, SD). Attiecībā uz citiem moduļiem (piemēram, CF, SF) jāpamato, ka veiktā verifikācija joprojām ir spēkā</w:t>
            </w:r>
            <w:r w:rsidRPr="00DD598B">
              <w:rPr>
                <w:rStyle w:val="FootnoteAnchor"/>
                <w:rFonts w:ascii="Calibri" w:hAnsi="Calibri" w:cs="Calibri"/>
                <w:sz w:val="20"/>
                <w:szCs w:val="20"/>
                <w:lang w:val="lv-LV"/>
              </w:rPr>
              <w:footnoteReference w:id="12"/>
            </w:r>
            <w:r w:rsidRPr="00DD598B">
              <w:rPr>
                <w:rFonts w:ascii="Calibri" w:hAnsi="Calibri" w:cs="Calibri"/>
                <w:sz w:val="20"/>
                <w:szCs w:val="20"/>
                <w:lang w:val="lv-LV"/>
              </w:rPr>
              <w:t xml:space="preserve"> </w:t>
            </w:r>
            <w:r w:rsidRPr="00DD598B">
              <w:rPr>
                <w:rFonts w:ascii="Calibri" w:hAnsi="Calibri" w:cs="Calibri"/>
                <w:sz w:val="20"/>
                <w:szCs w:val="20"/>
                <w:vertAlign w:val="superscript"/>
                <w:lang w:val="lv-LV"/>
              </w:rPr>
              <w:t>(*)</w:t>
            </w:r>
          </w:p>
          <w:p w:rsidR="00B573E1" w:rsidRPr="00DD598B" w:rsidRDefault="00A063BF">
            <w:pPr>
              <w:pStyle w:val="TableParagraph"/>
              <w:ind w:left="4" w:right="77"/>
              <w:rPr>
                <w:rFonts w:ascii="Calibri" w:hAnsi="Calibri" w:cs="Calibri"/>
                <w:sz w:val="20"/>
                <w:szCs w:val="20"/>
                <w:lang w:val="lv-LV"/>
              </w:rPr>
            </w:pPr>
            <w:r w:rsidRPr="00DD598B">
              <w:rPr>
                <w:rFonts w:ascii="Calibri" w:hAnsi="Calibri" w:cs="Calibri"/>
                <w:sz w:val="20"/>
                <w:szCs w:val="20"/>
                <w:lang w:val="lv-LV"/>
              </w:rPr>
              <w:t xml:space="preserve">3. Atkarībā no izmaiņu veida </w:t>
            </w:r>
            <w:r w:rsidRPr="00DD598B">
              <w:rPr>
                <w:rFonts w:ascii="Calibri" w:hAnsi="Calibri" w:cs="Calibri"/>
                <w:sz w:val="20"/>
                <w:szCs w:val="20"/>
                <w:vertAlign w:val="superscript"/>
                <w:lang w:val="lv-LV"/>
              </w:rPr>
              <w:t>(**)</w:t>
            </w:r>
            <w:r w:rsidRPr="00DD598B">
              <w:rPr>
                <w:rFonts w:ascii="Calibri" w:hAnsi="Calibri" w:cs="Calibri"/>
                <w:sz w:val="20"/>
                <w:szCs w:val="20"/>
                <w:lang w:val="lv-LV"/>
              </w:rPr>
              <w:t>:</w:t>
            </w:r>
          </w:p>
          <w:p w:rsidR="00B573E1" w:rsidRPr="00DD598B" w:rsidRDefault="00807E8C" w:rsidP="00CA39CF">
            <w:pPr>
              <w:pStyle w:val="TableParagraph"/>
              <w:numPr>
                <w:ilvl w:val="0"/>
                <w:numId w:val="8"/>
              </w:numPr>
              <w:ind w:left="426" w:right="77" w:hanging="203"/>
              <w:rPr>
                <w:rFonts w:ascii="Calibri" w:hAnsi="Calibri" w:cs="Calibri"/>
                <w:sz w:val="20"/>
                <w:szCs w:val="20"/>
                <w:lang w:val="lv-LV"/>
              </w:rPr>
            </w:pPr>
            <w:r w:rsidRPr="00DD598B">
              <w:rPr>
                <w:rFonts w:ascii="Calibri" w:hAnsi="Calibri" w:cs="Calibri"/>
                <w:sz w:val="20"/>
                <w:szCs w:val="20"/>
                <w:lang w:val="lv-LV"/>
              </w:rPr>
              <w:t>gadījumā, ja izmaiņas ir veiktas ražojuma kļūdas dēļ: izmaiņas veic saskaņā ar paziņotās struktūras apstiprinātu kvalitātes vadības sistēmu. Attiecībā uz citiem moduļiem ir jāpamato, ka veiktā verifikācija paliek spēkā</w:t>
            </w:r>
            <w:r w:rsidR="00CA39CF" w:rsidRPr="00DD598B">
              <w:rPr>
                <w:rFonts w:ascii="Calibri" w:hAnsi="Calibri" w:cs="Calibri"/>
                <w:sz w:val="20"/>
                <w:szCs w:val="20"/>
                <w:vertAlign w:val="superscript"/>
                <w:lang w:val="lv-LV"/>
              </w:rPr>
              <w:t>1</w:t>
            </w:r>
            <w:r w:rsidR="006163ED" w:rsidRPr="00DD598B">
              <w:rPr>
                <w:rFonts w:ascii="Calibri" w:hAnsi="Calibri" w:cs="Calibri"/>
                <w:sz w:val="20"/>
                <w:szCs w:val="20"/>
                <w:vertAlign w:val="superscript"/>
                <w:lang w:val="lv-LV"/>
              </w:rPr>
              <w:t>1</w:t>
            </w:r>
            <w:r w:rsidR="00CA39CF" w:rsidRPr="00DD598B">
              <w:rPr>
                <w:rFonts w:ascii="Calibri" w:hAnsi="Calibri" w:cs="Calibri"/>
                <w:sz w:val="20"/>
                <w:szCs w:val="20"/>
                <w:lang w:val="lv-LV"/>
              </w:rPr>
              <w:t xml:space="preserve"> </w:t>
            </w:r>
            <w:r w:rsidRPr="00DD598B">
              <w:rPr>
                <w:rFonts w:ascii="Calibri" w:hAnsi="Calibri" w:cs="Calibri"/>
                <w:sz w:val="20"/>
                <w:szCs w:val="20"/>
                <w:lang w:val="lv-LV"/>
              </w:rPr>
              <w:t xml:space="preserve">gadījumā, ja izmaiņas tiek veiktas specifikāciju uzturēšanas procesa dēļ (A papildinājuma A2. tabulā ir iekļautas atjauninātas specifikācijas ar kļūdu labojumu aprakstiem): ir nepieciešams atjaunināts savstarpējās </w:t>
            </w:r>
            <w:proofErr w:type="spellStart"/>
            <w:r w:rsidRPr="00DD598B">
              <w:rPr>
                <w:rFonts w:ascii="Calibri" w:hAnsi="Calibri" w:cs="Calibri"/>
                <w:sz w:val="20"/>
                <w:szCs w:val="20"/>
                <w:lang w:val="lv-LV"/>
              </w:rPr>
              <w:t>izmantojamības</w:t>
            </w:r>
            <w:proofErr w:type="spellEnd"/>
            <w:r w:rsidRPr="00DD598B">
              <w:rPr>
                <w:rFonts w:ascii="Calibri" w:hAnsi="Calibri" w:cs="Calibri"/>
                <w:sz w:val="20"/>
                <w:szCs w:val="20"/>
                <w:lang w:val="lv-LV"/>
              </w:rPr>
              <w:t xml:space="preserve"> komponentu vai apakšsistēmas EK projekta pārbaudes vai EK tipa pārbaudes sertifikāts, kurā ieviesti kļūdu labojumi. Šajā gadījumā tiek piemēroti 6.3.3. punkta (3) apakšpunkta noteikumi.</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336430009"/>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1091852045"/>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r>
      <w:tr w:rsidR="00B573E1" w:rsidRPr="00DD598B">
        <w:trPr>
          <w:trHeight w:val="416"/>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4. </w:t>
            </w:r>
            <w:r w:rsidR="00807E8C" w:rsidRPr="00DD598B">
              <w:rPr>
                <w:rFonts w:ascii="Calibri" w:hAnsi="Calibri" w:cs="Calibri"/>
                <w:sz w:val="20"/>
                <w:szCs w:val="20"/>
                <w:lang w:val="lv-LV"/>
              </w:rPr>
              <w:t>Izmaiņas ietilpst konfigurācijas pārvaldībā, kas paredzēta Īstenošanas regulas (ES) 2018/545 5. pantā.</w:t>
            </w:r>
          </w:p>
        </w:tc>
        <w:tc>
          <w:tcPr>
            <w:tcW w:w="708" w:type="dxa"/>
            <w:tcBorders>
              <w:top w:val="single" w:sz="4" w:space="0" w:color="000000"/>
              <w:left w:val="single" w:sz="12" w:space="0" w:color="000000"/>
              <w:bottom w:val="single" w:sz="12"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77877175"/>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spacing w:after="0"/>
              <w:jc w:val="left"/>
              <w:rPr>
                <w:sz w:val="20"/>
                <w:szCs w:val="20"/>
              </w:rPr>
            </w:pPr>
            <w:sdt>
              <w:sdtPr>
                <w:rPr>
                  <w:rFonts w:asciiTheme="minorHAnsi" w:hAnsiTheme="minorHAnsi" w:cstheme="minorHAnsi"/>
                  <w:sz w:val="20"/>
                  <w:szCs w:val="20"/>
                </w:rPr>
                <w:id w:val="1719013760"/>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asciiTheme="minorHAnsi" w:hAnsiTheme="minorHAnsi" w:cstheme="minorHAnsi"/>
                <w:sz w:val="20"/>
                <w:szCs w:val="20"/>
              </w:rPr>
              <w:t xml:space="preserve"> Nē</w:t>
            </w:r>
          </w:p>
        </w:tc>
      </w:tr>
    </w:tbl>
    <w:p w:rsidR="00807E8C" w:rsidRPr="00DD598B" w:rsidRDefault="00A063BF" w:rsidP="00807E8C">
      <w:pPr>
        <w:pStyle w:val="BodyText"/>
        <w:rPr>
          <w:rFonts w:ascii="Calibri" w:hAnsi="Calibri" w:cs="Calibri"/>
          <w:i/>
          <w:sz w:val="20"/>
          <w:szCs w:val="20"/>
          <w:vertAlign w:val="superscript"/>
          <w:lang w:val="lv-LV"/>
        </w:rPr>
      </w:pPr>
      <w:r w:rsidRPr="00DD598B">
        <w:rPr>
          <w:rFonts w:ascii="Calibri" w:hAnsi="Calibri" w:cs="Calibri"/>
          <w:i/>
          <w:sz w:val="20"/>
          <w:szCs w:val="20"/>
          <w:vertAlign w:val="superscript"/>
          <w:lang w:val="lv-LV"/>
        </w:rPr>
        <w:t>(*</w:t>
      </w:r>
      <w:r w:rsidR="00807E8C" w:rsidRPr="00DD598B">
        <w:rPr>
          <w:rFonts w:ascii="Calibri" w:hAnsi="Calibri" w:cs="Calibri"/>
          <w:i/>
          <w:sz w:val="20"/>
          <w:szCs w:val="20"/>
          <w:vertAlign w:val="superscript"/>
          <w:lang w:val="lv-LV"/>
        </w:rPr>
        <w:t xml:space="preserve">) </w:t>
      </w:r>
      <w:r w:rsidR="00807E8C" w:rsidRPr="00DD598B">
        <w:rPr>
          <w:rFonts w:ascii="Calibri" w:hAnsi="Calibri" w:cs="Calibri"/>
          <w:i/>
          <w:sz w:val="20"/>
          <w:szCs w:val="20"/>
          <w:lang w:val="lv-LV"/>
        </w:rPr>
        <w:t>CCS SITS (ES) 2016/919 7.2.1.a.3. punkts, ar grozījumiem.</w:t>
      </w:r>
    </w:p>
    <w:p w:rsidR="00B573E1" w:rsidRPr="00DD598B" w:rsidRDefault="00807E8C" w:rsidP="0093490A">
      <w:pPr>
        <w:pStyle w:val="BodyText"/>
        <w:rPr>
          <w:rFonts w:ascii="Calibri" w:hAnsi="Calibri" w:cs="Calibri"/>
          <w:i/>
          <w:sz w:val="20"/>
          <w:szCs w:val="20"/>
          <w:lang w:val="lv-LV"/>
        </w:rPr>
      </w:pPr>
      <w:r w:rsidRPr="00DD598B">
        <w:rPr>
          <w:rFonts w:ascii="Calibri" w:hAnsi="Calibri" w:cs="Calibri"/>
          <w:i/>
          <w:sz w:val="20"/>
          <w:szCs w:val="20"/>
          <w:vertAlign w:val="superscript"/>
          <w:lang w:val="lv-LV"/>
        </w:rPr>
        <w:t xml:space="preserve">(**) </w:t>
      </w:r>
      <w:r w:rsidRPr="00DD598B">
        <w:rPr>
          <w:rFonts w:ascii="Calibri" w:hAnsi="Calibri" w:cs="Calibri"/>
          <w:i/>
          <w:sz w:val="20"/>
          <w:szCs w:val="20"/>
          <w:lang w:val="lv-LV"/>
        </w:rPr>
        <w:t>CCS SITS (ES) 2023/1695 7.2.2.3. punkts</w:t>
      </w:r>
      <w:r w:rsidR="0093490A" w:rsidRPr="00DD598B">
        <w:rPr>
          <w:rFonts w:ascii="Calibri" w:hAnsi="Calibri" w:cs="Calibri"/>
          <w:i/>
          <w:sz w:val="20"/>
          <w:szCs w:val="20"/>
          <w:lang w:val="lv-LV"/>
        </w:rPr>
        <w:t>.</w:t>
      </w:r>
    </w:p>
    <w:p w:rsidR="005B1D04" w:rsidRPr="00DD598B" w:rsidRDefault="005B1D04" w:rsidP="00D16A3A">
      <w:pPr>
        <w:pStyle w:val="ListNumber3"/>
        <w:jc w:val="center"/>
        <w:rPr>
          <w:rFonts w:ascii="Calibri" w:hAnsi="Calibri" w:cs="Calibri"/>
          <w:b/>
          <w:bCs/>
          <w:sz w:val="20"/>
          <w:szCs w:val="20"/>
          <w:lang w:val="lv-LV"/>
        </w:rPr>
      </w:pPr>
    </w:p>
    <w:p w:rsidR="00B573E1" w:rsidRPr="00DD598B" w:rsidRDefault="00D16A3A" w:rsidP="00D16A3A">
      <w:pPr>
        <w:pStyle w:val="ListNumber3"/>
        <w:jc w:val="center"/>
        <w:rPr>
          <w:rFonts w:ascii="Calibri" w:hAnsi="Calibri" w:cs="Calibri"/>
          <w:sz w:val="20"/>
          <w:szCs w:val="20"/>
          <w:lang w:val="lv-LV"/>
        </w:rPr>
      </w:pPr>
      <w:r w:rsidRPr="00DD598B">
        <w:rPr>
          <w:rFonts w:ascii="Calibri" w:hAnsi="Calibri" w:cs="Calibri"/>
          <w:b/>
          <w:bCs/>
          <w:sz w:val="20"/>
          <w:szCs w:val="20"/>
          <w:lang w:val="lv-LV"/>
        </w:rPr>
        <w:t>I.4.4. Nosacījumi borta iekārtu apakšsistēmas izmaiņām saistībā ar </w:t>
      </w:r>
      <w:r w:rsidRPr="00DD598B">
        <w:rPr>
          <w:rFonts w:ascii="Calibri" w:hAnsi="Calibri" w:cs="Calibri"/>
          <w:b/>
          <w:bCs/>
          <w:i/>
          <w:iCs/>
          <w:sz w:val="20"/>
          <w:szCs w:val="20"/>
          <w:lang w:val="lv-LV"/>
        </w:rPr>
        <w:t>ETCS</w:t>
      </w:r>
      <w:r w:rsidRPr="00DD598B">
        <w:rPr>
          <w:rFonts w:ascii="Calibri" w:hAnsi="Calibri" w:cs="Calibri"/>
          <w:b/>
          <w:bCs/>
          <w:sz w:val="20"/>
          <w:szCs w:val="20"/>
          <w:lang w:val="lv-LV"/>
        </w:rPr>
        <w:t> vai radiosakaru sistēmu savietojamību, kuras neietekmē galvenos konstrukcijas raksturlielumus</w:t>
      </w:r>
    </w:p>
    <w:tbl>
      <w:tblPr>
        <w:tblW w:w="9639" w:type="dxa"/>
        <w:tblCellMar>
          <w:left w:w="0" w:type="dxa"/>
          <w:right w:w="5" w:type="dxa"/>
        </w:tblCellMar>
        <w:tblLook w:val="01E0" w:firstRow="1" w:lastRow="1" w:firstColumn="1" w:lastColumn="1" w:noHBand="0" w:noVBand="0"/>
      </w:tblPr>
      <w:tblGrid>
        <w:gridCol w:w="8610"/>
        <w:gridCol w:w="1029"/>
      </w:tblGrid>
      <w:tr w:rsidR="00B573E1" w:rsidRPr="00DD598B" w:rsidTr="00DD598B">
        <w:trPr>
          <w:trHeight w:val="511"/>
        </w:trPr>
        <w:tc>
          <w:tcPr>
            <w:tcW w:w="8930" w:type="dxa"/>
            <w:tcBorders>
              <w:top w:val="single" w:sz="4" w:space="0" w:color="000000"/>
              <w:bottom w:val="single" w:sz="4" w:space="0" w:color="000000"/>
              <w:right w:val="single" w:sz="4" w:space="0" w:color="000000"/>
            </w:tcBorders>
            <w:shd w:val="clear" w:color="auto" w:fill="8CD2FF"/>
            <w:vAlign w:val="center"/>
          </w:tcPr>
          <w:p w:rsidR="00D16A3A" w:rsidRPr="00DD598B" w:rsidRDefault="00D16A3A" w:rsidP="00D16A3A">
            <w:pPr>
              <w:spacing w:after="0"/>
              <w:ind w:left="1560" w:hanging="1560"/>
              <w:jc w:val="center"/>
              <w:rPr>
                <w:rFonts w:eastAsia="Times New Roman"/>
                <w:b/>
                <w:bCs/>
                <w:w w:val="105"/>
                <w:sz w:val="20"/>
                <w:szCs w:val="20"/>
                <w:lang w:bidi="en-US"/>
              </w:rPr>
            </w:pPr>
            <w:r w:rsidRPr="00DD598B">
              <w:rPr>
                <w:rFonts w:eastAsia="Times New Roman"/>
                <w:b/>
                <w:bCs/>
                <w:w w:val="105"/>
                <w:sz w:val="20"/>
                <w:szCs w:val="20"/>
                <w:lang w:bidi="en-US"/>
              </w:rPr>
              <w:t>Nosacījumi borta iekārtu apakšsistēmas izmaiņām saistībā ar </w:t>
            </w:r>
            <w:r w:rsidRPr="00DD598B">
              <w:rPr>
                <w:rFonts w:eastAsia="Times New Roman"/>
                <w:b/>
                <w:bCs/>
                <w:i/>
                <w:iCs/>
                <w:w w:val="105"/>
                <w:sz w:val="20"/>
                <w:szCs w:val="20"/>
                <w:lang w:bidi="en-US"/>
              </w:rPr>
              <w:t>ETCS</w:t>
            </w:r>
            <w:r w:rsidRPr="00DD598B">
              <w:rPr>
                <w:rFonts w:eastAsia="Times New Roman"/>
                <w:b/>
                <w:bCs/>
                <w:w w:val="105"/>
                <w:sz w:val="20"/>
                <w:szCs w:val="20"/>
                <w:lang w:bidi="en-US"/>
              </w:rPr>
              <w:t> vai radiosakaru sistēmu savietojamību,</w:t>
            </w:r>
          </w:p>
          <w:p w:rsidR="00D16A3A" w:rsidRPr="00DD598B" w:rsidRDefault="00D16A3A">
            <w:pPr>
              <w:ind w:left="1560" w:hanging="1560"/>
              <w:jc w:val="center"/>
              <w:rPr>
                <w:rFonts w:eastAsia="Times New Roman"/>
                <w:b/>
                <w:bCs/>
                <w:w w:val="105"/>
                <w:sz w:val="20"/>
                <w:szCs w:val="20"/>
                <w:lang w:bidi="en-US"/>
              </w:rPr>
            </w:pPr>
            <w:r w:rsidRPr="00DD598B">
              <w:rPr>
                <w:rFonts w:eastAsia="Times New Roman"/>
                <w:b/>
                <w:bCs/>
                <w:w w:val="105"/>
                <w:sz w:val="20"/>
                <w:szCs w:val="20"/>
                <w:lang w:bidi="en-US"/>
              </w:rPr>
              <w:t xml:space="preserve"> kuras neietekmē galvenos konstrukcijas raksturlielumus</w:t>
            </w:r>
          </w:p>
          <w:p w:rsidR="00B573E1" w:rsidRPr="00DD598B" w:rsidRDefault="00A063BF">
            <w:pPr>
              <w:ind w:left="1560" w:hanging="1560"/>
              <w:jc w:val="center"/>
              <w:rPr>
                <w:sz w:val="20"/>
                <w:szCs w:val="20"/>
              </w:rPr>
            </w:pPr>
            <w:r w:rsidRPr="00DD598B">
              <w:rPr>
                <w:rFonts w:eastAsia="Times New Roman"/>
                <w:bCs/>
                <w:w w:val="105"/>
                <w:sz w:val="20"/>
                <w:szCs w:val="20"/>
                <w:lang w:bidi="en-US"/>
              </w:rPr>
              <w:t>Regulas (ES) 2023/1695 7.2.2.4</w:t>
            </w:r>
          </w:p>
        </w:tc>
        <w:tc>
          <w:tcPr>
            <w:tcW w:w="708" w:type="dxa"/>
            <w:tcBorders>
              <w:top w:val="single" w:sz="12" w:space="0" w:color="000000"/>
              <w:left w:val="single" w:sz="12" w:space="0" w:color="000000"/>
              <w:bottom w:val="single" w:sz="4" w:space="0" w:color="000000"/>
              <w:right w:val="single" w:sz="12" w:space="0" w:color="000000"/>
            </w:tcBorders>
            <w:shd w:val="clear" w:color="auto" w:fill="8CD2FF"/>
            <w:vAlign w:val="center"/>
          </w:tcPr>
          <w:p w:rsidR="00B573E1" w:rsidRPr="00DD598B" w:rsidRDefault="00A063BF">
            <w:pPr>
              <w:pStyle w:val="TableParagraph"/>
              <w:jc w:val="center"/>
              <w:rPr>
                <w:rFonts w:ascii="Calibri" w:hAnsi="Calibri" w:cs="Calibri"/>
                <w:sz w:val="20"/>
                <w:szCs w:val="20"/>
                <w:lang w:val="lv-LV"/>
              </w:rPr>
            </w:pPr>
            <w:r w:rsidRPr="00DD598B">
              <w:rPr>
                <w:rFonts w:ascii="Calibri" w:hAnsi="Calibri" w:cs="Calibri"/>
                <w:b/>
                <w:w w:val="105"/>
                <w:sz w:val="20"/>
                <w:szCs w:val="20"/>
                <w:lang w:val="lv-LV"/>
              </w:rPr>
              <w:t>Nosacījums izpildīts?</w:t>
            </w:r>
          </w:p>
        </w:tc>
      </w:tr>
      <w:tr w:rsidR="00B573E1" w:rsidRPr="00DD598B">
        <w:trPr>
          <w:trHeight w:val="108"/>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ind w:left="4"/>
              <w:rPr>
                <w:rFonts w:ascii="Calibri" w:hAnsi="Calibri" w:cs="Calibri"/>
                <w:sz w:val="20"/>
                <w:szCs w:val="20"/>
                <w:lang w:val="lv-LV"/>
              </w:rPr>
            </w:pPr>
            <w:r w:rsidRPr="00DD598B">
              <w:rPr>
                <w:rFonts w:ascii="Calibri" w:hAnsi="Calibri" w:cs="Calibri"/>
                <w:sz w:val="20"/>
                <w:szCs w:val="20"/>
                <w:lang w:val="lv-LV"/>
              </w:rPr>
              <w:t xml:space="preserve">1. </w:t>
            </w:r>
            <w:r w:rsidR="00C158FC" w:rsidRPr="00DD598B">
              <w:rPr>
                <w:rFonts w:ascii="Calibri" w:hAnsi="Calibri" w:cs="Calibri"/>
                <w:i/>
                <w:iCs/>
                <w:sz w:val="20"/>
                <w:szCs w:val="20"/>
                <w:lang w:val="lv-LV"/>
              </w:rPr>
              <w:t>ESC</w:t>
            </w:r>
            <w:r w:rsidR="00C158FC" w:rsidRPr="00DD598B">
              <w:rPr>
                <w:rFonts w:ascii="Calibri" w:hAnsi="Calibri" w:cs="Calibri"/>
                <w:sz w:val="20"/>
                <w:szCs w:val="20"/>
                <w:lang w:val="lv-LV"/>
              </w:rPr>
              <w:t> vai </w:t>
            </w:r>
            <w:r w:rsidR="00C158FC" w:rsidRPr="00DD598B">
              <w:rPr>
                <w:rFonts w:ascii="Calibri" w:hAnsi="Calibri" w:cs="Calibri"/>
                <w:i/>
                <w:iCs/>
                <w:sz w:val="20"/>
                <w:szCs w:val="20"/>
                <w:lang w:val="lv-LV"/>
              </w:rPr>
              <w:t>RSC</w:t>
            </w:r>
            <w:r w:rsidR="00C158FC" w:rsidRPr="00DD598B">
              <w:rPr>
                <w:rFonts w:ascii="Calibri" w:hAnsi="Calibri" w:cs="Calibri"/>
                <w:sz w:val="20"/>
                <w:szCs w:val="20"/>
                <w:lang w:val="lv-LV"/>
              </w:rPr>
              <w:t> paziņojuma pievienošanas vai noņemšanas dēļ nav pievienoti vai noņemti nekādi ar drošību saistīti piemērošanas nosacījumi (</w:t>
            </w:r>
            <w:r w:rsidR="00C158FC" w:rsidRPr="00DD598B">
              <w:rPr>
                <w:rFonts w:ascii="Calibri" w:hAnsi="Calibri" w:cs="Calibri"/>
                <w:i/>
                <w:iCs/>
                <w:sz w:val="20"/>
                <w:szCs w:val="20"/>
                <w:lang w:val="lv-LV"/>
              </w:rPr>
              <w:t>SRAC</w:t>
            </w:r>
            <w:r w:rsidR="00C158FC" w:rsidRPr="00DD598B">
              <w:rPr>
                <w:rFonts w:ascii="Calibri" w:hAnsi="Calibri" w:cs="Calibri"/>
                <w:sz w:val="20"/>
                <w:szCs w:val="20"/>
                <w:lang w:val="lv-LV"/>
              </w:rPr>
              <w:t xml:space="preserve">) vai savstarpējās </w:t>
            </w:r>
            <w:proofErr w:type="spellStart"/>
            <w:r w:rsidR="00C158FC" w:rsidRPr="00DD598B">
              <w:rPr>
                <w:rFonts w:ascii="Calibri" w:hAnsi="Calibri" w:cs="Calibri"/>
                <w:sz w:val="20"/>
                <w:szCs w:val="20"/>
                <w:lang w:val="lv-LV"/>
              </w:rPr>
              <w:t>izmantojamības</w:t>
            </w:r>
            <w:proofErr w:type="spellEnd"/>
            <w:r w:rsidR="00C158FC" w:rsidRPr="00DD598B">
              <w:rPr>
                <w:rFonts w:ascii="Calibri" w:hAnsi="Calibri" w:cs="Calibri"/>
                <w:sz w:val="20"/>
                <w:szCs w:val="20"/>
                <w:lang w:val="lv-LV"/>
              </w:rPr>
              <w:t xml:space="preserve"> ierobežojumi, kuri saistīti ar tehnisko savietojamību ar tīklu.</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247385785"/>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259062693"/>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r>
      <w:tr w:rsidR="00B573E1" w:rsidRPr="00DD598B">
        <w:trPr>
          <w:trHeight w:val="315"/>
        </w:trPr>
        <w:tc>
          <w:tcPr>
            <w:tcW w:w="8930" w:type="dxa"/>
            <w:tcBorders>
              <w:top w:val="single" w:sz="4" w:space="0" w:color="000000"/>
              <w:bottom w:val="single" w:sz="4" w:space="0" w:color="000000"/>
              <w:right w:val="single" w:sz="4" w:space="0" w:color="000000"/>
            </w:tcBorders>
            <w:vAlign w:val="center"/>
          </w:tcPr>
          <w:p w:rsidR="00B573E1" w:rsidRPr="00DD598B" w:rsidRDefault="00A063BF">
            <w:pPr>
              <w:pStyle w:val="TableParagraph"/>
              <w:tabs>
                <w:tab w:val="left" w:pos="1331"/>
              </w:tabs>
              <w:ind w:left="4" w:right="77"/>
              <w:rPr>
                <w:rFonts w:ascii="Calibri" w:hAnsi="Calibri" w:cs="Calibri"/>
                <w:sz w:val="20"/>
                <w:szCs w:val="20"/>
                <w:lang w:val="lv-LV"/>
              </w:rPr>
            </w:pPr>
            <w:r w:rsidRPr="00DD598B">
              <w:rPr>
                <w:rFonts w:ascii="Calibri" w:hAnsi="Calibri" w:cs="Calibri"/>
                <w:sz w:val="20"/>
                <w:szCs w:val="20"/>
                <w:lang w:val="lv-LV"/>
              </w:rPr>
              <w:t xml:space="preserve">2. </w:t>
            </w:r>
            <w:r w:rsidR="00C158FC" w:rsidRPr="00DD598B">
              <w:rPr>
                <w:rFonts w:ascii="Calibri" w:hAnsi="Calibri" w:cs="Calibri"/>
                <w:sz w:val="20"/>
                <w:szCs w:val="20"/>
                <w:lang w:val="lv-LV"/>
              </w:rPr>
              <w:t xml:space="preserve">ESC vai RSC paziņojuma pievienošanas vai noņemšanas dēļ nav pievienoti vai noņemti nekādi savstarpējās </w:t>
            </w:r>
            <w:proofErr w:type="spellStart"/>
            <w:r w:rsidR="00C158FC" w:rsidRPr="00DD598B">
              <w:rPr>
                <w:rFonts w:ascii="Calibri" w:hAnsi="Calibri" w:cs="Calibri"/>
                <w:sz w:val="20"/>
                <w:szCs w:val="20"/>
                <w:lang w:val="lv-LV"/>
              </w:rPr>
              <w:t>izmantojamības</w:t>
            </w:r>
            <w:proofErr w:type="spellEnd"/>
            <w:r w:rsidR="00C158FC" w:rsidRPr="00DD598B">
              <w:rPr>
                <w:rFonts w:ascii="Calibri" w:hAnsi="Calibri" w:cs="Calibri"/>
                <w:sz w:val="20"/>
                <w:szCs w:val="20"/>
                <w:lang w:val="lv-LV"/>
              </w:rPr>
              <w:t xml:space="preserve"> ierobežojumi (izmantošanas ierobežojumi vai nosacījumi), kuri saistīti ar tehnisko savietojamību ar tīklu.</w:t>
            </w:r>
          </w:p>
        </w:tc>
        <w:tc>
          <w:tcPr>
            <w:tcW w:w="708" w:type="dxa"/>
            <w:tcBorders>
              <w:top w:val="single" w:sz="4" w:space="0" w:color="000000"/>
              <w:left w:val="single" w:sz="12" w:space="0" w:color="000000"/>
              <w:bottom w:val="single" w:sz="4" w:space="0" w:color="000000"/>
              <w:right w:val="single" w:sz="12" w:space="0" w:color="000000"/>
            </w:tcBorders>
            <w:vAlign w:val="center"/>
          </w:tcPr>
          <w:p w:rsidR="00ED09E2" w:rsidRPr="00885321" w:rsidRDefault="00000000" w:rsidP="00ED09E2">
            <w:pPr>
              <w:spacing w:after="0"/>
              <w:jc w:val="left"/>
              <w:rPr>
                <w:rFonts w:cstheme="minorHAnsi"/>
                <w:sz w:val="20"/>
                <w:szCs w:val="20"/>
              </w:rPr>
            </w:pPr>
            <w:sdt>
              <w:sdtPr>
                <w:rPr>
                  <w:rFonts w:cstheme="minorHAnsi"/>
                  <w:sz w:val="20"/>
                  <w:szCs w:val="20"/>
                </w:rPr>
                <w:id w:val="-336085279"/>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rPr>
                  <w:t>☐</w:t>
                </w:r>
              </w:sdtContent>
            </w:sdt>
            <w:r w:rsidR="00ED09E2" w:rsidRPr="00885321">
              <w:rPr>
                <w:rFonts w:cstheme="minorHAnsi"/>
                <w:sz w:val="20"/>
                <w:szCs w:val="20"/>
              </w:rPr>
              <w:t xml:space="preserve"> Jā</w:t>
            </w:r>
          </w:p>
          <w:p w:rsidR="00B573E1" w:rsidRPr="00DD598B" w:rsidRDefault="00000000" w:rsidP="00ED09E2">
            <w:pPr>
              <w:pStyle w:val="TableParagraph"/>
              <w:rPr>
                <w:rFonts w:ascii="Calibri" w:hAnsi="Calibri" w:cs="Calibri"/>
                <w:sz w:val="20"/>
                <w:szCs w:val="20"/>
                <w:lang w:val="lv-LV"/>
              </w:rPr>
            </w:pPr>
            <w:sdt>
              <w:sdtPr>
                <w:rPr>
                  <w:rFonts w:asciiTheme="minorHAnsi" w:hAnsiTheme="minorHAnsi" w:cstheme="minorHAnsi"/>
                  <w:sz w:val="20"/>
                  <w:szCs w:val="20"/>
                  <w:lang w:val="lv-LV"/>
                </w:rPr>
                <w:id w:val="792103757"/>
                <w14:checkbox>
                  <w14:checked w14:val="1"/>
                  <w14:checkedState w14:val="2612" w14:font="MS Gothic"/>
                  <w14:uncheckedState w14:val="2610" w14:font="MS Gothic"/>
                </w14:checkbox>
              </w:sdtPr>
              <w:sdtContent>
                <w:r w:rsidR="00ED09E2" w:rsidRPr="00885321">
                  <w:rPr>
                    <w:rFonts w:ascii="Segoe UI Symbol" w:eastAsia="MS Gothic" w:hAnsi="Segoe UI Symbol" w:cs="Segoe UI Symbol"/>
                    <w:sz w:val="20"/>
                    <w:szCs w:val="20"/>
                    <w:lang w:val="lv-LV"/>
                  </w:rPr>
                  <w:t>☐</w:t>
                </w:r>
              </w:sdtContent>
            </w:sdt>
            <w:r w:rsidR="00ED09E2" w:rsidRPr="00885321">
              <w:rPr>
                <w:rFonts w:asciiTheme="minorHAnsi" w:hAnsiTheme="minorHAnsi" w:cstheme="minorHAnsi"/>
                <w:sz w:val="20"/>
                <w:szCs w:val="20"/>
                <w:lang w:val="lv-LV"/>
              </w:rPr>
              <w:t xml:space="preserve"> Nē</w:t>
            </w:r>
          </w:p>
        </w:tc>
      </w:tr>
    </w:tbl>
    <w:p w:rsidR="00B573E1" w:rsidRPr="00DD598B" w:rsidRDefault="00B573E1">
      <w:pPr>
        <w:rPr>
          <w:sz w:val="20"/>
          <w:szCs w:val="20"/>
        </w:rPr>
        <w:sectPr w:rsidR="00B573E1" w:rsidRPr="00DD598B">
          <w:headerReference w:type="default" r:id="rId15"/>
          <w:footerReference w:type="default" r:id="rId16"/>
          <w:headerReference w:type="first" r:id="rId17"/>
          <w:footerReference w:type="first" r:id="rId18"/>
          <w:pgSz w:w="11906" w:h="16838"/>
          <w:pgMar w:top="838" w:right="1134" w:bottom="1134" w:left="1134" w:header="567" w:footer="567" w:gutter="0"/>
          <w:cols w:space="720"/>
          <w:formProt w:val="0"/>
          <w:titlePg/>
          <w:docGrid w:linePitch="312"/>
        </w:sectPr>
      </w:pPr>
    </w:p>
    <w:p w:rsidR="00B573E1" w:rsidRPr="00DD598B" w:rsidRDefault="00B573E1"/>
    <w:sectPr w:rsidR="00B573E1" w:rsidRPr="00DD598B">
      <w:type w:val="continuous"/>
      <w:pgSz w:w="11906" w:h="16838"/>
      <w:pgMar w:top="838" w:right="1134" w:bottom="1134" w:left="1134" w:header="567" w:footer="567"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3A7" w:rsidRPr="00A174D0" w:rsidRDefault="00B773A7">
      <w:pPr>
        <w:spacing w:after="0"/>
      </w:pPr>
      <w:r w:rsidRPr="00A174D0">
        <w:separator/>
      </w:r>
    </w:p>
  </w:endnote>
  <w:endnote w:type="continuationSeparator" w:id="0">
    <w:p w:rsidR="00B773A7" w:rsidRPr="00A174D0" w:rsidRDefault="00B773A7">
      <w:pPr>
        <w:spacing w:after="0"/>
      </w:pPr>
      <w:r w:rsidRPr="00A174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3E1" w:rsidRPr="00A174D0" w:rsidRDefault="00A063BF" w:rsidP="00E3757C">
    <w:pPr>
      <w:tabs>
        <w:tab w:val="right" w:pos="9639"/>
      </w:tabs>
      <w:spacing w:before="120" w:after="0"/>
      <w:ind w:right="-108"/>
      <w:jc w:val="right"/>
    </w:pPr>
    <w:r w:rsidRPr="00A174D0">
      <w:rPr>
        <w:sz w:val="16"/>
        <w:szCs w:val="16"/>
      </w:rPr>
      <w:fldChar w:fldCharType="begin"/>
    </w:r>
    <w:r w:rsidRPr="00A174D0">
      <w:rPr>
        <w:sz w:val="16"/>
        <w:szCs w:val="16"/>
      </w:rPr>
      <w:instrText>PAGE</w:instrText>
    </w:r>
    <w:r w:rsidRPr="00A174D0">
      <w:rPr>
        <w:sz w:val="16"/>
        <w:szCs w:val="16"/>
      </w:rPr>
      <w:fldChar w:fldCharType="separate"/>
    </w:r>
    <w:r w:rsidRPr="00A174D0">
      <w:rPr>
        <w:sz w:val="16"/>
        <w:szCs w:val="16"/>
      </w:rPr>
      <w:t>1</w:t>
    </w:r>
    <w:r w:rsidRPr="00A174D0">
      <w:rPr>
        <w:sz w:val="16"/>
        <w:szCs w:val="16"/>
      </w:rPr>
      <w:t>4</w:t>
    </w:r>
    <w:r w:rsidRPr="00A174D0">
      <w:rPr>
        <w:sz w:val="16"/>
        <w:szCs w:val="16"/>
      </w:rPr>
      <w:fldChar w:fldCharType="end"/>
    </w:r>
    <w:r w:rsidRPr="00A174D0">
      <w:rPr>
        <w:color w:val="004494"/>
        <w:sz w:val="16"/>
        <w:szCs w:val="16"/>
        <w:lang w:eastAsia="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57C" w:rsidRPr="00A174D0" w:rsidRDefault="00A063BF" w:rsidP="00E3757C">
    <w:pPr>
      <w:tabs>
        <w:tab w:val="right" w:pos="9639"/>
      </w:tabs>
      <w:spacing w:before="120" w:after="0"/>
      <w:ind w:right="-108"/>
      <w:jc w:val="right"/>
    </w:pPr>
    <w:r w:rsidRPr="00A174D0">
      <w:t xml:space="preserve"> </w:t>
    </w:r>
    <w:r w:rsidR="00E3757C" w:rsidRPr="00A174D0">
      <w:rPr>
        <w:sz w:val="16"/>
        <w:szCs w:val="16"/>
      </w:rPr>
      <w:fldChar w:fldCharType="begin"/>
    </w:r>
    <w:r w:rsidR="00E3757C" w:rsidRPr="00A174D0">
      <w:rPr>
        <w:sz w:val="16"/>
        <w:szCs w:val="16"/>
      </w:rPr>
      <w:instrText>PAGE</w:instrText>
    </w:r>
    <w:r w:rsidR="00E3757C" w:rsidRPr="00A174D0">
      <w:rPr>
        <w:sz w:val="16"/>
        <w:szCs w:val="16"/>
      </w:rPr>
      <w:fldChar w:fldCharType="separate"/>
    </w:r>
    <w:r w:rsidR="00E3757C" w:rsidRPr="00A174D0">
      <w:rPr>
        <w:sz w:val="16"/>
        <w:szCs w:val="16"/>
      </w:rPr>
      <w:t>2</w:t>
    </w:r>
    <w:r w:rsidR="00E3757C" w:rsidRPr="00A174D0">
      <w:rPr>
        <w:sz w:val="16"/>
        <w:szCs w:val="16"/>
      </w:rPr>
      <w:fldChar w:fldCharType="end"/>
    </w:r>
    <w:r w:rsidR="00E3757C" w:rsidRPr="00A174D0">
      <w:rPr>
        <w:color w:val="004494"/>
        <w:sz w:val="16"/>
        <w:szCs w:val="16"/>
        <w:lang w:eastAsia="en-GB"/>
      </w:rPr>
      <w:t xml:space="preserve"> </w:t>
    </w:r>
  </w:p>
  <w:p w:rsidR="00B573E1" w:rsidRPr="00D14A4B" w:rsidRDefault="00D14A4B">
    <w:pPr>
      <w:pStyle w:val="NoSpacing"/>
      <w:jc w:val="left"/>
      <w:rPr>
        <w:i w:val="0"/>
        <w:iCs/>
        <w:lang w:val="lv-LV"/>
      </w:rPr>
    </w:pPr>
    <w:r>
      <w:rPr>
        <w:i w:val="0"/>
        <w:iCs/>
        <w:lang w:val="lv-LV"/>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3A7" w:rsidRPr="00A174D0" w:rsidRDefault="00B773A7">
      <w:r w:rsidRPr="00A174D0">
        <w:separator/>
      </w:r>
    </w:p>
  </w:footnote>
  <w:footnote w:type="continuationSeparator" w:id="0">
    <w:p w:rsidR="00B773A7" w:rsidRPr="00A174D0" w:rsidRDefault="00B773A7">
      <w:r w:rsidRPr="00A174D0">
        <w:continuationSeparator/>
      </w:r>
    </w:p>
  </w:footnote>
  <w:footnote w:id="1">
    <w:p w:rsidR="00DC4DF6" w:rsidRPr="00365F94" w:rsidRDefault="00DC4DF6" w:rsidP="00DC4DF6">
      <w:pPr>
        <w:pStyle w:val="FootnoteText"/>
        <w:rPr>
          <w:sz w:val="18"/>
          <w:szCs w:val="16"/>
        </w:rPr>
      </w:pPr>
      <w:r>
        <w:rPr>
          <w:rStyle w:val="FootnoteReference"/>
        </w:rPr>
        <w:footnoteRef/>
      </w:r>
      <w:r>
        <w:t xml:space="preserve"> </w:t>
      </w:r>
      <w:r w:rsidRPr="00365F94">
        <w:rPr>
          <w:sz w:val="18"/>
          <w:szCs w:val="16"/>
        </w:rPr>
        <w:t xml:space="preserve">Komisijas 2018. gada 4. aprīļa Īstenošanas Regula (ES) 2018/545, ar ko saskaņā ar Eiropas Parlamenta un Padomes Direktīvu (ES) 2016/797 nosaka dzelzceļa </w:t>
      </w:r>
      <w:proofErr w:type="spellStart"/>
      <w:r w:rsidRPr="00365F94">
        <w:rPr>
          <w:sz w:val="18"/>
          <w:szCs w:val="16"/>
        </w:rPr>
        <w:t>ritekļa</w:t>
      </w:r>
      <w:proofErr w:type="spellEnd"/>
      <w:r w:rsidRPr="00365F94">
        <w:rPr>
          <w:sz w:val="18"/>
          <w:szCs w:val="16"/>
        </w:rPr>
        <w:t xml:space="preserve"> atļaujas un dzelzceļa </w:t>
      </w:r>
      <w:proofErr w:type="spellStart"/>
      <w:r w:rsidRPr="00365F94">
        <w:rPr>
          <w:sz w:val="18"/>
          <w:szCs w:val="16"/>
        </w:rPr>
        <w:t>ritekļa</w:t>
      </w:r>
      <w:proofErr w:type="spellEnd"/>
      <w:r w:rsidRPr="00365F94">
        <w:rPr>
          <w:sz w:val="18"/>
          <w:szCs w:val="16"/>
        </w:rPr>
        <w:t xml:space="preserve"> tipa atļaujas piešķiršanas procesa praktisko kārtību (turpmāk – regula (ES) 2018/545)</w:t>
      </w:r>
      <w:r w:rsidR="00365F94">
        <w:rPr>
          <w:sz w:val="18"/>
          <w:szCs w:val="16"/>
        </w:rPr>
        <w:t>.</w:t>
      </w:r>
    </w:p>
  </w:footnote>
  <w:footnote w:id="2">
    <w:p w:rsidR="00B573E1" w:rsidRPr="00F42AAF" w:rsidRDefault="00A063BF">
      <w:pPr>
        <w:pStyle w:val="FootnoteText"/>
        <w:ind w:left="142" w:hanging="142"/>
        <w:rPr>
          <w:sz w:val="18"/>
          <w:szCs w:val="18"/>
        </w:rPr>
      </w:pPr>
      <w:r w:rsidRPr="00F42AAF">
        <w:rPr>
          <w:rStyle w:val="FootnoteCharacters"/>
          <w:sz w:val="18"/>
          <w:szCs w:val="18"/>
        </w:rPr>
        <w:footnoteRef/>
      </w:r>
      <w:r w:rsidRPr="00F42AAF">
        <w:rPr>
          <w:color w:val="000000"/>
          <w:sz w:val="18"/>
          <w:szCs w:val="18"/>
        </w:rPr>
        <w:tab/>
        <w:t xml:space="preserve"> </w:t>
      </w:r>
      <w:r w:rsidRPr="00F42AAF">
        <w:rPr>
          <w:color w:val="000000"/>
          <w:sz w:val="18"/>
          <w:szCs w:val="18"/>
        </w:rPr>
        <w:t xml:space="preserve">Kodēti ierobežojumi, kas jānorāda saskaņā ar Lēmuma 2011/665/ES </w:t>
      </w:r>
      <w:r w:rsidR="00EA681A" w:rsidRPr="00F42AAF">
        <w:rPr>
          <w:color w:val="000000"/>
          <w:sz w:val="18"/>
          <w:szCs w:val="18"/>
        </w:rPr>
        <w:t>(</w:t>
      </w:r>
      <w:hyperlink r:id="rId1" w:history="1">
        <w:r w:rsidR="00EA681A" w:rsidRPr="00F42AAF">
          <w:rPr>
            <w:rStyle w:val="Hyperlink"/>
            <w:sz w:val="18"/>
            <w:szCs w:val="18"/>
          </w:rPr>
          <w:t>https://eur-lex.europa.eu/legal-content/EN/TXT/?uri=CELEX%3A02011D0665-20230908</w:t>
        </w:r>
      </w:hyperlink>
      <w:r w:rsidR="00EA681A" w:rsidRPr="00F42AAF">
        <w:rPr>
          <w:color w:val="000000"/>
          <w:sz w:val="18"/>
          <w:szCs w:val="18"/>
        </w:rPr>
        <w:t>)</w:t>
      </w:r>
      <w:r w:rsidR="00AC46A8" w:rsidRPr="00F42AAF">
        <w:rPr>
          <w:color w:val="000000"/>
          <w:sz w:val="18"/>
          <w:szCs w:val="18"/>
        </w:rPr>
        <w:t xml:space="preserve"> </w:t>
      </w:r>
      <w:r w:rsidR="00EA681A" w:rsidRPr="00F42AAF">
        <w:rPr>
          <w:color w:val="000000"/>
          <w:sz w:val="18"/>
          <w:szCs w:val="18"/>
        </w:rPr>
        <w:t xml:space="preserve">II pielikumu </w:t>
      </w:r>
      <w:r w:rsidRPr="00F42AAF">
        <w:rPr>
          <w:color w:val="000000"/>
          <w:sz w:val="18"/>
          <w:szCs w:val="18"/>
        </w:rPr>
        <w:t>un tehnisko dokumentu ERA/TD/2011-09/INT (pieejams ERA tīmekļa vietnē</w:t>
      </w:r>
      <w:r w:rsidR="00F43C2F" w:rsidRPr="00F42AAF">
        <w:rPr>
          <w:color w:val="000000"/>
          <w:sz w:val="18"/>
          <w:szCs w:val="18"/>
        </w:rPr>
        <w:t xml:space="preserve"> </w:t>
      </w:r>
      <w:hyperlink r:id="rId2" w:history="1">
        <w:r w:rsidR="00EA681A" w:rsidRPr="00F42AAF">
          <w:rPr>
            <w:rStyle w:val="Hyperlink"/>
            <w:sz w:val="18"/>
            <w:szCs w:val="18"/>
          </w:rPr>
          <w:t>https://www.era.europa.eu/system/files/2022-11/list_harmonised_national_restriction_codes_en%20%281%29.pdf</w:t>
        </w:r>
      </w:hyperlink>
      <w:r w:rsidRPr="00F42AAF">
        <w:rPr>
          <w:color w:val="000000"/>
          <w:sz w:val="18"/>
          <w:szCs w:val="18"/>
        </w:rPr>
        <w:t>).</w:t>
      </w:r>
    </w:p>
  </w:footnote>
  <w:footnote w:id="3">
    <w:p w:rsidR="00697526" w:rsidRPr="00F42AAF" w:rsidRDefault="00697526" w:rsidP="00697526">
      <w:pPr>
        <w:pStyle w:val="FootnoteText"/>
        <w:rPr>
          <w:sz w:val="18"/>
          <w:szCs w:val="18"/>
        </w:rPr>
      </w:pPr>
      <w:r w:rsidRPr="00F42AAF">
        <w:rPr>
          <w:rStyle w:val="FootnoteReference"/>
          <w:sz w:val="18"/>
          <w:szCs w:val="18"/>
        </w:rPr>
        <w:footnoteRef/>
      </w:r>
      <w:r w:rsidRPr="00F42AAF">
        <w:rPr>
          <w:sz w:val="18"/>
          <w:szCs w:val="18"/>
        </w:rPr>
        <w:t xml:space="preserve"> </w:t>
      </w:r>
      <w:r w:rsidRPr="00F42AAF">
        <w:rPr>
          <w:sz w:val="18"/>
          <w:szCs w:val="18"/>
        </w:rPr>
        <w:t xml:space="preserve">Ministru kabineta 2020.gada 9.jūnija noteikumi Nr.374 "Dzelzceļa savstarpējās </w:t>
      </w:r>
      <w:proofErr w:type="spellStart"/>
      <w:r w:rsidRPr="00F42AAF">
        <w:rPr>
          <w:sz w:val="18"/>
          <w:szCs w:val="18"/>
        </w:rPr>
        <w:t>izmantojamības</w:t>
      </w:r>
      <w:proofErr w:type="spellEnd"/>
      <w:r w:rsidRPr="00F42AAF">
        <w:rPr>
          <w:sz w:val="18"/>
          <w:szCs w:val="18"/>
        </w:rPr>
        <w:t xml:space="preserve"> noteikumi".</w:t>
      </w:r>
    </w:p>
  </w:footnote>
  <w:footnote w:id="4">
    <w:p w:rsidR="00B573E1" w:rsidRPr="00F42AAF" w:rsidRDefault="00A063BF">
      <w:pPr>
        <w:pStyle w:val="FootnoteText"/>
        <w:ind w:left="142" w:hanging="142"/>
        <w:rPr>
          <w:sz w:val="18"/>
          <w:szCs w:val="18"/>
        </w:rPr>
      </w:pPr>
      <w:r w:rsidRPr="00F42AAF">
        <w:rPr>
          <w:rStyle w:val="FootnoteCharacters"/>
          <w:sz w:val="18"/>
          <w:szCs w:val="18"/>
        </w:rPr>
        <w:footnoteRef/>
      </w:r>
      <w:r w:rsidRPr="00F42AAF">
        <w:rPr>
          <w:sz w:val="18"/>
          <w:szCs w:val="18"/>
        </w:rPr>
        <w:tab/>
        <w:t xml:space="preserve"> </w:t>
      </w:r>
      <w:r w:rsidRPr="00F42AAF">
        <w:rPr>
          <w:color w:val="000000"/>
          <w:sz w:val="18"/>
          <w:szCs w:val="18"/>
        </w:rPr>
        <w:t xml:space="preserve"> </w:t>
      </w:r>
      <w:r w:rsidRPr="00F42AAF">
        <w:rPr>
          <w:color w:val="000000"/>
          <w:sz w:val="18"/>
          <w:szCs w:val="18"/>
        </w:rPr>
        <w:t>Īsumā aprakstiet pamatojumu un iemeslus, kādēļ saskaņā ar Regulas (ES) 2018/545 15. panta 1. punktu tika</w:t>
      </w:r>
      <w:r w:rsidR="00DF5FA1" w:rsidRPr="00F42AAF">
        <w:rPr>
          <w:color w:val="000000"/>
          <w:sz w:val="18"/>
          <w:szCs w:val="18"/>
        </w:rPr>
        <w:t xml:space="preserve"> piešķirta izmaiņu</w:t>
      </w:r>
      <w:r w:rsidRPr="00F42AAF">
        <w:rPr>
          <w:color w:val="000000"/>
          <w:sz w:val="18"/>
          <w:szCs w:val="18"/>
        </w:rPr>
        <w:t xml:space="preserve"> </w:t>
      </w:r>
      <w:r w:rsidR="0025384F" w:rsidRPr="00F42AAF">
        <w:rPr>
          <w:color w:val="000000"/>
          <w:sz w:val="18"/>
          <w:szCs w:val="18"/>
        </w:rPr>
        <w:t>kategorija</w:t>
      </w:r>
      <w:r w:rsidRPr="00F42AAF">
        <w:rPr>
          <w:color w:val="000000"/>
          <w:sz w:val="18"/>
          <w:szCs w:val="18"/>
        </w:rPr>
        <w:t>. Attiecīgie pierādījumi būtu jāiekļauj paziņojumam pievienotajā dokumentācijā</w:t>
      </w:r>
      <w:r w:rsidR="0025384F" w:rsidRPr="00F42AAF">
        <w:rPr>
          <w:color w:val="000000"/>
          <w:sz w:val="18"/>
          <w:szCs w:val="18"/>
        </w:rPr>
        <w:t>.</w:t>
      </w:r>
    </w:p>
  </w:footnote>
  <w:footnote w:id="5">
    <w:p w:rsidR="00B573E1" w:rsidRPr="00F42AAF" w:rsidRDefault="00A063BF">
      <w:pPr>
        <w:pStyle w:val="FootnoteText"/>
        <w:ind w:left="142" w:hanging="142"/>
        <w:rPr>
          <w:sz w:val="18"/>
          <w:szCs w:val="18"/>
        </w:rPr>
      </w:pPr>
      <w:r w:rsidRPr="00F42AAF">
        <w:rPr>
          <w:rStyle w:val="FootnoteCharacters"/>
          <w:sz w:val="18"/>
          <w:szCs w:val="18"/>
        </w:rPr>
        <w:footnoteRef/>
      </w:r>
      <w:r w:rsidRPr="00F42AAF">
        <w:rPr>
          <w:sz w:val="18"/>
          <w:szCs w:val="18"/>
        </w:rPr>
        <w:tab/>
        <w:t xml:space="preserve"> </w:t>
      </w:r>
      <w:r w:rsidRPr="00F42AAF">
        <w:rPr>
          <w:sz w:val="18"/>
          <w:szCs w:val="18"/>
        </w:rPr>
        <w:t>Lūdzu, pārbaudiet, vai piemērojamie noteikumi (SITS, valsts</w:t>
      </w:r>
      <w:r w:rsidR="00EA681A" w:rsidRPr="00F42AAF">
        <w:rPr>
          <w:sz w:val="18"/>
          <w:szCs w:val="18"/>
        </w:rPr>
        <w:t xml:space="preserve"> (nacionālie)</w:t>
      </w:r>
      <w:r w:rsidRPr="00F42AAF">
        <w:rPr>
          <w:sz w:val="18"/>
          <w:szCs w:val="18"/>
        </w:rPr>
        <w:t xml:space="preserve"> noteikumi, citi </w:t>
      </w:r>
      <w:r w:rsidR="00AC46A8" w:rsidRPr="00F42AAF">
        <w:rPr>
          <w:sz w:val="18"/>
          <w:szCs w:val="18"/>
        </w:rPr>
        <w:t xml:space="preserve">ES </w:t>
      </w:r>
      <w:r w:rsidRPr="00F42AAF">
        <w:rPr>
          <w:sz w:val="18"/>
          <w:szCs w:val="18"/>
        </w:rPr>
        <w:t xml:space="preserve">tiesību akti) nepadara tipa atļauju par nederīgu vai </w:t>
      </w:r>
      <w:r w:rsidR="00DF5FA1" w:rsidRPr="00F42AAF">
        <w:rPr>
          <w:sz w:val="18"/>
          <w:szCs w:val="18"/>
        </w:rPr>
        <w:t xml:space="preserve">attiecīgajām izmaiņām </w:t>
      </w:r>
      <w:r w:rsidRPr="00F42AAF">
        <w:rPr>
          <w:sz w:val="18"/>
          <w:szCs w:val="18"/>
        </w:rPr>
        <w:t>neprasa jaunas atļaujas piešķiršanu.</w:t>
      </w:r>
    </w:p>
  </w:footnote>
  <w:footnote w:id="6">
    <w:p w:rsidR="00B573E1" w:rsidRPr="00F42AAF" w:rsidRDefault="00A063BF">
      <w:pPr>
        <w:pStyle w:val="FootnoteText"/>
        <w:ind w:left="142" w:hanging="142"/>
        <w:rPr>
          <w:sz w:val="18"/>
          <w:szCs w:val="18"/>
        </w:rPr>
      </w:pPr>
      <w:r w:rsidRPr="00F42AAF">
        <w:rPr>
          <w:rStyle w:val="FootnoteCharacters"/>
          <w:sz w:val="18"/>
          <w:szCs w:val="18"/>
        </w:rPr>
        <w:footnoteRef/>
      </w:r>
      <w:r w:rsidRPr="00F42AAF">
        <w:rPr>
          <w:sz w:val="18"/>
          <w:szCs w:val="18"/>
        </w:rPr>
        <w:tab/>
        <w:t xml:space="preserve"> </w:t>
      </w:r>
      <w:r w:rsidRPr="00F42AAF">
        <w:rPr>
          <w:sz w:val="18"/>
          <w:szCs w:val="18"/>
        </w:rPr>
        <w:t xml:space="preserve">Lūdzu, aprakstiet procesu, kas veikts, lai secinātu, ka izmaiņas nevar negatīvi ietekmēt drošību (pirms to </w:t>
      </w:r>
      <w:r w:rsidR="00E054A7" w:rsidRPr="00F42AAF">
        <w:rPr>
          <w:sz w:val="18"/>
          <w:szCs w:val="18"/>
        </w:rPr>
        <w:t>īstenošanas</w:t>
      </w:r>
      <w:r w:rsidRPr="00F42AAF">
        <w:rPr>
          <w:sz w:val="18"/>
          <w:szCs w:val="18"/>
        </w:rPr>
        <w:t xml:space="preserve">, </w:t>
      </w:r>
      <w:r w:rsidR="00D02DA8" w:rsidRPr="00F42AAF">
        <w:rPr>
          <w:sz w:val="18"/>
          <w:szCs w:val="18"/>
        </w:rPr>
        <w:t>verifikācijas</w:t>
      </w:r>
      <w:r w:rsidRPr="00F42AAF">
        <w:rPr>
          <w:sz w:val="18"/>
          <w:szCs w:val="18"/>
        </w:rPr>
        <w:t xml:space="preserve"> un validācijas). Jo īpaši, ja 3.10. punktā un I pielikuma I.1. punktā minētā </w:t>
      </w:r>
      <w:r w:rsidR="00623DEE" w:rsidRPr="00F42AAF">
        <w:rPr>
          <w:sz w:val="18"/>
          <w:szCs w:val="18"/>
        </w:rPr>
        <w:t xml:space="preserve">Regulas (ES) Nr. 402/2013 16. panta </w:t>
      </w:r>
      <w:r w:rsidRPr="00F42AAF">
        <w:rPr>
          <w:sz w:val="18"/>
          <w:szCs w:val="18"/>
        </w:rPr>
        <w:t>rakstiskā deklarācija</w:t>
      </w:r>
      <w:r w:rsidR="00623DEE" w:rsidRPr="00F42AAF">
        <w:rPr>
          <w:sz w:val="18"/>
          <w:szCs w:val="18"/>
        </w:rPr>
        <w:t xml:space="preserve"> satur</w:t>
      </w:r>
      <w:r w:rsidRPr="00F42AAF">
        <w:rPr>
          <w:sz w:val="18"/>
          <w:szCs w:val="18"/>
        </w:rPr>
        <w:t xml:space="preserve"> </w:t>
      </w:r>
      <w:r w:rsidR="00623DEE" w:rsidRPr="00F42AAF">
        <w:rPr>
          <w:sz w:val="18"/>
          <w:szCs w:val="18"/>
        </w:rPr>
        <w:t xml:space="preserve">atšķirīgu informāciju </w:t>
      </w:r>
      <w:r w:rsidRPr="00F42AAF">
        <w:rPr>
          <w:sz w:val="18"/>
          <w:szCs w:val="18"/>
        </w:rPr>
        <w:t xml:space="preserve">un tas ir saistīts ar </w:t>
      </w:r>
      <w:r w:rsidR="00623DEE" w:rsidRPr="00F42AAF">
        <w:rPr>
          <w:sz w:val="18"/>
          <w:szCs w:val="18"/>
        </w:rPr>
        <w:t>to, ka tika</w:t>
      </w:r>
      <w:r w:rsidR="00F43C2F" w:rsidRPr="00F42AAF">
        <w:rPr>
          <w:sz w:val="18"/>
          <w:szCs w:val="18"/>
        </w:rPr>
        <w:t xml:space="preserve"> </w:t>
      </w:r>
      <w:r w:rsidR="008E0FE6" w:rsidRPr="00F42AAF">
        <w:rPr>
          <w:sz w:val="18"/>
          <w:szCs w:val="18"/>
        </w:rPr>
        <w:t>mainīts</w:t>
      </w:r>
      <w:r w:rsidRPr="00F42AAF">
        <w:rPr>
          <w:sz w:val="18"/>
          <w:szCs w:val="18"/>
        </w:rPr>
        <w:t xml:space="preserve"> </w:t>
      </w:r>
      <w:proofErr w:type="spellStart"/>
      <w:r w:rsidRPr="00F42AAF">
        <w:rPr>
          <w:sz w:val="18"/>
          <w:szCs w:val="18"/>
        </w:rPr>
        <w:t>AsBo</w:t>
      </w:r>
      <w:proofErr w:type="spellEnd"/>
      <w:r w:rsidRPr="00F42AAF">
        <w:rPr>
          <w:sz w:val="18"/>
          <w:szCs w:val="18"/>
        </w:rPr>
        <w:t xml:space="preserve"> </w:t>
      </w:r>
      <w:r w:rsidR="008E0FE6" w:rsidRPr="00F42AAF">
        <w:rPr>
          <w:sz w:val="18"/>
          <w:szCs w:val="18"/>
        </w:rPr>
        <w:t>ziņojums</w:t>
      </w:r>
      <w:r w:rsidRPr="00F42AAF">
        <w:rPr>
          <w:sz w:val="18"/>
          <w:szCs w:val="18"/>
        </w:rPr>
        <w:t>.</w:t>
      </w:r>
    </w:p>
  </w:footnote>
  <w:footnote w:id="7">
    <w:p w:rsidR="00B573E1" w:rsidRPr="00A174D0" w:rsidRDefault="00A063BF">
      <w:pPr>
        <w:pStyle w:val="FootnoteText"/>
        <w:ind w:left="142" w:hanging="142"/>
      </w:pPr>
      <w:r w:rsidRPr="00F42AAF">
        <w:rPr>
          <w:rStyle w:val="FootnoteCharacters"/>
          <w:sz w:val="18"/>
          <w:szCs w:val="18"/>
        </w:rPr>
        <w:footnoteRef/>
      </w:r>
      <w:r w:rsidRPr="00F42AAF">
        <w:rPr>
          <w:sz w:val="18"/>
          <w:szCs w:val="18"/>
        </w:rPr>
        <w:tab/>
        <w:t xml:space="preserve"> </w:t>
      </w:r>
      <w:r w:rsidRPr="00F42AAF">
        <w:rPr>
          <w:sz w:val="18"/>
          <w:szCs w:val="18"/>
        </w:rPr>
        <w:t xml:space="preserve">Konstrukcijas </w:t>
      </w:r>
      <w:proofErr w:type="spellStart"/>
      <w:r w:rsidR="0025384F" w:rsidRPr="00F42AAF">
        <w:rPr>
          <w:sz w:val="18"/>
          <w:szCs w:val="18"/>
        </w:rPr>
        <w:t>pamatparametri</w:t>
      </w:r>
      <w:proofErr w:type="spellEnd"/>
      <w:r w:rsidRPr="00F42AAF">
        <w:rPr>
          <w:sz w:val="18"/>
          <w:szCs w:val="18"/>
        </w:rPr>
        <w:t xml:space="preserve">, kā aprakstīts LOC&amp;PAS SITS (Regula (ES) 1302/2014) 17.a un 17.b tabulā, WAG SITS (Regula (ES) 321/2013) 11.a tabulā, CCS SITS (Regula (ES) 2016/919 un (ES) 2023/1695) 7.1 tabulā un Regulas (ES) 2018/545 48. panta c) punktā.      </w:t>
      </w:r>
    </w:p>
  </w:footnote>
  <w:footnote w:id="8">
    <w:p w:rsidR="00F42AAF" w:rsidRDefault="00F42AAF">
      <w:pPr>
        <w:pStyle w:val="FootnoteText"/>
      </w:pPr>
      <w:r w:rsidRPr="00F42AAF">
        <w:rPr>
          <w:rStyle w:val="FootnoteReference"/>
          <w:sz w:val="18"/>
          <w:szCs w:val="16"/>
        </w:rPr>
        <w:footnoteRef/>
      </w:r>
      <w:r w:rsidRPr="00F42AAF">
        <w:rPr>
          <w:sz w:val="18"/>
          <w:szCs w:val="16"/>
        </w:rPr>
        <w:t xml:space="preserve"> </w:t>
      </w:r>
      <w:r>
        <w:rPr>
          <w:sz w:val="18"/>
          <w:szCs w:val="16"/>
        </w:rPr>
        <w:t>Pieteikumu var</w:t>
      </w:r>
      <w:r w:rsidRPr="00F42AAF">
        <w:rPr>
          <w:sz w:val="18"/>
          <w:szCs w:val="16"/>
        </w:rPr>
        <w:t xml:space="preserve"> parakstīt ar drošu elektronisko parakstu.</w:t>
      </w:r>
    </w:p>
  </w:footnote>
  <w:footnote w:id="9">
    <w:p w:rsidR="00B573E1" w:rsidRPr="00A174D0" w:rsidRDefault="00A063BF">
      <w:pPr>
        <w:pStyle w:val="FootnoteText"/>
        <w:ind w:left="142" w:hanging="142"/>
      </w:pPr>
      <w:r w:rsidRPr="00A174D0">
        <w:rPr>
          <w:rStyle w:val="FootnoteCharacters"/>
        </w:rPr>
        <w:footnoteRef/>
      </w:r>
      <w:r w:rsidRPr="00A174D0">
        <w:rPr>
          <w:sz w:val="14"/>
          <w:szCs w:val="16"/>
        </w:rPr>
        <w:tab/>
        <w:t xml:space="preserve"> </w:t>
      </w:r>
      <w:r w:rsidR="00F06B67" w:rsidRPr="00A174D0">
        <w:rPr>
          <w:sz w:val="14"/>
          <w:szCs w:val="16"/>
        </w:rPr>
        <w:t>Mērķa funkcionalitāte attiecas uz </w:t>
      </w:r>
      <w:r w:rsidR="00F06B67" w:rsidRPr="00A174D0">
        <w:rPr>
          <w:i/>
          <w:iCs/>
          <w:sz w:val="14"/>
          <w:szCs w:val="16"/>
        </w:rPr>
        <w:t>ETCS</w:t>
      </w:r>
      <w:r w:rsidR="00F06B67" w:rsidRPr="00A174D0">
        <w:rPr>
          <w:sz w:val="14"/>
          <w:szCs w:val="16"/>
        </w:rPr>
        <w:t xml:space="preserve"> funkcionalitāti, kas ir tikusi izvērtēta apakšsistēmas EK sertifikātā. Uzskata, ka </w:t>
      </w:r>
      <w:r w:rsidR="008210D0">
        <w:rPr>
          <w:sz w:val="14"/>
          <w:szCs w:val="16"/>
        </w:rPr>
        <w:t>ERA</w:t>
      </w:r>
      <w:r w:rsidR="00F06B67" w:rsidRPr="00A174D0">
        <w:rPr>
          <w:sz w:val="14"/>
          <w:szCs w:val="16"/>
        </w:rPr>
        <w:t xml:space="preserve"> publicētie tehniskie atzinumi, ar kuriem labo kļūdas SITS, definē funkcionalitātes stāvokli, kas jau ir bijis paredzēts sākotnējā sertifikācijas vai atļaujas piešķiršanas procesā.</w:t>
      </w:r>
    </w:p>
  </w:footnote>
  <w:footnote w:id="10">
    <w:p w:rsidR="00B573E1" w:rsidRPr="00A174D0" w:rsidRDefault="00A063BF">
      <w:pPr>
        <w:pStyle w:val="FootnoteText"/>
        <w:ind w:left="142" w:hanging="142"/>
      </w:pPr>
      <w:r w:rsidRPr="00A174D0">
        <w:rPr>
          <w:rStyle w:val="FootnoteCharacters"/>
        </w:rPr>
        <w:footnoteRef/>
      </w:r>
      <w:r w:rsidRPr="00A174D0">
        <w:rPr>
          <w:sz w:val="14"/>
          <w:szCs w:val="16"/>
        </w:rPr>
        <w:tab/>
        <w:t xml:space="preserve"> </w:t>
      </w:r>
      <w:r w:rsidR="00F06B67" w:rsidRPr="00A174D0">
        <w:rPr>
          <w:sz w:val="14"/>
          <w:szCs w:val="16"/>
        </w:rPr>
        <w:t>Visām darbībām, kas nepieciešamas, lai veiktu modifikācijas ārpus paziņotās struktūras apstiprinātas kvalitātes vadības sistēmas tvēruma, var tikt prasītas papildu pārbaudes vai testi, ko veic paziņotā struktūra.</w:t>
      </w:r>
    </w:p>
  </w:footnote>
  <w:footnote w:id="11">
    <w:p w:rsidR="009912AF" w:rsidRPr="00A174D0" w:rsidRDefault="009912AF">
      <w:pPr>
        <w:pStyle w:val="FootnoteText"/>
      </w:pPr>
      <w:r w:rsidRPr="00A174D0">
        <w:rPr>
          <w:rStyle w:val="FootnoteReference"/>
        </w:rPr>
        <w:footnoteRef/>
      </w:r>
      <w:r w:rsidRPr="00A174D0">
        <w:t xml:space="preserve"> </w:t>
      </w:r>
      <w:r w:rsidRPr="00A174D0">
        <w:rPr>
          <w:sz w:val="14"/>
          <w:szCs w:val="16"/>
        </w:rPr>
        <w:t xml:space="preserve">Mērķa funkcionalitāte attiecas uz mobilo sakaru funkcionalitāti, kas ir tikusi izvērtēta apakšsistēmas EK sertifikātā. Uzskata, ka </w:t>
      </w:r>
      <w:r w:rsidR="008210D0">
        <w:rPr>
          <w:sz w:val="14"/>
          <w:szCs w:val="16"/>
        </w:rPr>
        <w:t>ERA</w:t>
      </w:r>
      <w:r w:rsidRPr="00A174D0">
        <w:rPr>
          <w:sz w:val="14"/>
          <w:szCs w:val="16"/>
        </w:rPr>
        <w:t xml:space="preserve"> publicētie tehniskie atzinumi un specifikāciju laidienos ietvertie kļūdu labojumi, ar kuriem labo kļūdas SITS, definē funkcionalitātes stāvokli, kas jau ir bijis paredzēts sākotnējā sertifikācijas vai atļaujas piešķiršanas procesā.</w:t>
      </w:r>
    </w:p>
  </w:footnote>
  <w:footnote w:id="12">
    <w:p w:rsidR="00B573E1" w:rsidRDefault="00A063BF">
      <w:pPr>
        <w:pStyle w:val="FootnoteText"/>
        <w:ind w:left="142" w:hanging="142"/>
      </w:pPr>
      <w:r w:rsidRPr="00A174D0">
        <w:rPr>
          <w:rStyle w:val="FootnoteCharacters"/>
        </w:rPr>
        <w:footnoteRef/>
      </w:r>
      <w:r w:rsidRPr="00A174D0">
        <w:rPr>
          <w:sz w:val="14"/>
          <w:szCs w:val="16"/>
        </w:rPr>
        <w:tab/>
      </w:r>
      <w:r w:rsidR="00AD1C76" w:rsidRPr="00A174D0">
        <w:rPr>
          <w:sz w:val="14"/>
          <w:szCs w:val="16"/>
        </w:rPr>
        <w:t xml:space="preserve"> </w:t>
      </w:r>
      <w:r w:rsidR="00AD1C76" w:rsidRPr="00A174D0">
        <w:rPr>
          <w:sz w:val="14"/>
          <w:szCs w:val="16"/>
        </w:rPr>
        <w:t>Visām darbībām, kas nepieciešamas, lai veiktu modifikācijas ārpus paziņotās struktūras apstiprinātas kvalitātes vadības sistēmas tvēruma, var tikt prasītas papildu pārbaudes vai testi, ko veic paziņotā struktūra.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6"/>
    </w:tblGrid>
    <w:tr w:rsidR="00B573E1" w:rsidRPr="00DD598B" w:rsidTr="00DD598B">
      <w:tc>
        <w:tcPr>
          <w:tcW w:w="3402" w:type="dxa"/>
          <w:tcBorders>
            <w:top w:val="nil"/>
            <w:left w:val="nil"/>
            <w:bottom w:val="nil"/>
            <w:right w:val="nil"/>
          </w:tcBorders>
        </w:tcPr>
        <w:p w:rsidR="00B573E1" w:rsidRPr="00DD598B" w:rsidRDefault="00B573E1" w:rsidP="00DD598B">
          <w:pPr>
            <w:spacing w:after="0"/>
            <w:ind w:left="-108"/>
            <w:jc w:val="left"/>
            <w:rPr>
              <w:i/>
              <w:color w:val="0C4DA2"/>
              <w:sz w:val="16"/>
              <w:highlight w:val="yellow"/>
            </w:rPr>
          </w:pPr>
        </w:p>
      </w:tc>
      <w:tc>
        <w:tcPr>
          <w:tcW w:w="6235" w:type="dxa"/>
          <w:tcBorders>
            <w:top w:val="nil"/>
            <w:left w:val="nil"/>
            <w:bottom w:val="nil"/>
            <w:right w:val="nil"/>
          </w:tcBorders>
        </w:tcPr>
        <w:p w:rsidR="00D14A4B" w:rsidRPr="00DD598B" w:rsidRDefault="00D14A4B" w:rsidP="00DD598B">
          <w:pPr>
            <w:tabs>
              <w:tab w:val="right" w:pos="9639"/>
            </w:tabs>
            <w:spacing w:after="0" w:line="276" w:lineRule="auto"/>
            <w:ind w:right="-108"/>
            <w:jc w:val="right"/>
            <w:rPr>
              <w:sz w:val="16"/>
              <w:szCs w:val="16"/>
            </w:rPr>
          </w:pPr>
          <w:r w:rsidRPr="00DD598B">
            <w:rPr>
              <w:sz w:val="16"/>
              <w:szCs w:val="16"/>
            </w:rPr>
            <w:t xml:space="preserve">Veidlapa paziņojuma iesniegšanai saskaņā ar Regulas (ES) 2018/545 16. panta 4. punktu </w:t>
          </w:r>
        </w:p>
        <w:p w:rsidR="00B573E1" w:rsidRPr="00DD598B" w:rsidRDefault="00B573E1" w:rsidP="00DD598B">
          <w:pPr>
            <w:tabs>
              <w:tab w:val="right" w:pos="9639"/>
            </w:tabs>
            <w:spacing w:after="0" w:line="276" w:lineRule="auto"/>
            <w:ind w:right="-108"/>
            <w:jc w:val="right"/>
            <w:rPr>
              <w:color w:val="0C4DA2"/>
              <w:sz w:val="16"/>
              <w:szCs w:val="16"/>
            </w:rPr>
          </w:pPr>
        </w:p>
      </w:tc>
    </w:tr>
  </w:tbl>
  <w:p w:rsidR="00B573E1" w:rsidRPr="00A174D0" w:rsidRDefault="00B5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7667C" w:rsidRPr="00DD598B" w:rsidTr="00DD598B">
      <w:trPr>
        <w:trHeight w:val="426"/>
      </w:trPr>
      <w:tc>
        <w:tcPr>
          <w:tcW w:w="9638" w:type="dxa"/>
          <w:tcBorders>
            <w:top w:val="nil"/>
            <w:left w:val="nil"/>
            <w:bottom w:val="nil"/>
            <w:right w:val="nil"/>
          </w:tcBorders>
          <w:vAlign w:val="center"/>
        </w:tcPr>
        <w:p w:rsidR="0057667C" w:rsidRPr="00DD598B" w:rsidRDefault="0057667C" w:rsidP="00DD598B">
          <w:pPr>
            <w:tabs>
              <w:tab w:val="right" w:pos="9360"/>
            </w:tabs>
            <w:spacing w:after="0"/>
            <w:ind w:right="-108"/>
            <w:jc w:val="right"/>
            <w:rPr>
              <w:color w:val="004494"/>
              <w:sz w:val="16"/>
              <w:szCs w:val="16"/>
            </w:rPr>
          </w:pPr>
        </w:p>
        <w:p w:rsidR="0057667C" w:rsidRPr="00DD598B" w:rsidRDefault="0057667C" w:rsidP="00DD598B">
          <w:pPr>
            <w:tabs>
              <w:tab w:val="left" w:pos="4460"/>
            </w:tabs>
            <w:jc w:val="right"/>
            <w:rPr>
              <w:b/>
              <w:bCs/>
              <w:sz w:val="18"/>
            </w:rPr>
          </w:pPr>
          <w:r w:rsidRPr="00DD598B">
            <w:rPr>
              <w:b/>
              <w:bCs/>
              <w:szCs w:val="28"/>
            </w:rPr>
            <w:t>VALSTS DZELZCEĻA TEHNISK</w:t>
          </w:r>
          <w:r w:rsidR="00D14A4B" w:rsidRPr="00DD598B">
            <w:rPr>
              <w:b/>
              <w:bCs/>
              <w:szCs w:val="28"/>
            </w:rPr>
            <w:t>AI</w:t>
          </w:r>
          <w:r w:rsidRPr="00DD598B">
            <w:rPr>
              <w:b/>
              <w:bCs/>
              <w:szCs w:val="28"/>
            </w:rPr>
            <w:t xml:space="preserve"> INSPEKCIJA</w:t>
          </w:r>
          <w:r w:rsidR="00D14A4B" w:rsidRPr="00DD598B">
            <w:rPr>
              <w:b/>
              <w:bCs/>
              <w:szCs w:val="28"/>
            </w:rPr>
            <w:t>I</w:t>
          </w:r>
        </w:p>
      </w:tc>
    </w:tr>
    <w:tr w:rsidR="00B573E1" w:rsidRPr="00DD598B" w:rsidTr="00DD598B">
      <w:trPr>
        <w:trHeight w:val="581"/>
      </w:trPr>
      <w:tc>
        <w:tcPr>
          <w:tcW w:w="9638" w:type="dxa"/>
          <w:tcBorders>
            <w:top w:val="nil"/>
            <w:left w:val="nil"/>
            <w:bottom w:val="nil"/>
            <w:right w:val="nil"/>
          </w:tcBorders>
          <w:vAlign w:val="center"/>
        </w:tcPr>
        <w:p w:rsidR="0057667C" w:rsidRPr="00DD598B" w:rsidRDefault="0057667C" w:rsidP="00DD598B">
          <w:pPr>
            <w:tabs>
              <w:tab w:val="right" w:pos="9639"/>
            </w:tabs>
            <w:spacing w:after="0" w:line="276" w:lineRule="auto"/>
            <w:ind w:right="-108"/>
            <w:jc w:val="right"/>
            <w:rPr>
              <w:sz w:val="16"/>
              <w:szCs w:val="16"/>
            </w:rPr>
          </w:pPr>
          <w:r w:rsidRPr="00DD598B">
            <w:rPr>
              <w:sz w:val="16"/>
              <w:szCs w:val="16"/>
            </w:rPr>
            <w:t xml:space="preserve">Veidlapa paziņojuma iesniegšanai saskaņā ar Regulas (ES) 2018/545 16. panta 4. punktu </w:t>
          </w:r>
        </w:p>
        <w:p w:rsidR="00B573E1" w:rsidRPr="00DD598B" w:rsidRDefault="00B573E1" w:rsidP="00DD598B">
          <w:pPr>
            <w:spacing w:after="0"/>
            <w:ind w:left="680"/>
            <w:jc w:val="left"/>
            <w:rPr>
              <w:rFonts w:eastAsia="SimSun" w:cs="Lucida Sans"/>
              <w:sz w:val="20"/>
              <w:szCs w:val="18"/>
              <w:lang w:eastAsia="zh-CN"/>
            </w:rPr>
          </w:pPr>
        </w:p>
      </w:tc>
    </w:tr>
  </w:tbl>
  <w:p w:rsidR="00B573E1" w:rsidRPr="00A174D0" w:rsidRDefault="00B5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088"/>
    <w:multiLevelType w:val="multilevel"/>
    <w:tmpl w:val="F968A186"/>
    <w:lvl w:ilvl="0">
      <w:start w:val="13"/>
      <w:numFmt w:val="bullet"/>
      <w:lvlText w:val="-"/>
      <w:lvlJc w:val="left"/>
      <w:pPr>
        <w:ind w:left="811" w:hanging="360"/>
      </w:pPr>
      <w:rPr>
        <w:rFonts w:ascii="Calibri" w:hAnsi="Calibri" w:cs="Calibri" w:hint="default"/>
        <w:sz w:val="12"/>
      </w:rPr>
    </w:lvl>
    <w:lvl w:ilvl="1">
      <w:start w:val="1"/>
      <w:numFmt w:val="bullet"/>
      <w:lvlText w:val="o"/>
      <w:lvlJc w:val="left"/>
      <w:pPr>
        <w:ind w:left="1531" w:hanging="360"/>
      </w:pPr>
      <w:rPr>
        <w:rFonts w:ascii="Courier New" w:hAnsi="Courier New" w:cs="Courier New" w:hint="default"/>
      </w:rPr>
    </w:lvl>
    <w:lvl w:ilvl="2">
      <w:start w:val="1"/>
      <w:numFmt w:val="bullet"/>
      <w:lvlText w:val=""/>
      <w:lvlJc w:val="left"/>
      <w:pPr>
        <w:ind w:left="2251" w:hanging="360"/>
      </w:pPr>
      <w:rPr>
        <w:rFonts w:ascii="Wingdings" w:hAnsi="Wingdings" w:cs="Wingdings" w:hint="default"/>
      </w:rPr>
    </w:lvl>
    <w:lvl w:ilvl="3">
      <w:start w:val="1"/>
      <w:numFmt w:val="bullet"/>
      <w:lvlText w:val=""/>
      <w:lvlJc w:val="left"/>
      <w:pPr>
        <w:ind w:left="2971" w:hanging="360"/>
      </w:pPr>
      <w:rPr>
        <w:rFonts w:ascii="Symbol" w:hAnsi="Symbol" w:cs="Symbol" w:hint="default"/>
      </w:rPr>
    </w:lvl>
    <w:lvl w:ilvl="4">
      <w:start w:val="1"/>
      <w:numFmt w:val="bullet"/>
      <w:lvlText w:val="o"/>
      <w:lvlJc w:val="left"/>
      <w:pPr>
        <w:ind w:left="3691" w:hanging="360"/>
      </w:pPr>
      <w:rPr>
        <w:rFonts w:ascii="Courier New" w:hAnsi="Courier New" w:cs="Courier New" w:hint="default"/>
      </w:rPr>
    </w:lvl>
    <w:lvl w:ilvl="5">
      <w:start w:val="1"/>
      <w:numFmt w:val="bullet"/>
      <w:lvlText w:val=""/>
      <w:lvlJc w:val="left"/>
      <w:pPr>
        <w:ind w:left="4411" w:hanging="360"/>
      </w:pPr>
      <w:rPr>
        <w:rFonts w:ascii="Wingdings" w:hAnsi="Wingdings" w:cs="Wingdings" w:hint="default"/>
      </w:rPr>
    </w:lvl>
    <w:lvl w:ilvl="6">
      <w:start w:val="1"/>
      <w:numFmt w:val="bullet"/>
      <w:lvlText w:val=""/>
      <w:lvlJc w:val="left"/>
      <w:pPr>
        <w:ind w:left="5131" w:hanging="360"/>
      </w:pPr>
      <w:rPr>
        <w:rFonts w:ascii="Symbol" w:hAnsi="Symbol" w:cs="Symbol" w:hint="default"/>
      </w:rPr>
    </w:lvl>
    <w:lvl w:ilvl="7">
      <w:start w:val="1"/>
      <w:numFmt w:val="bullet"/>
      <w:lvlText w:val="o"/>
      <w:lvlJc w:val="left"/>
      <w:pPr>
        <w:ind w:left="5851" w:hanging="360"/>
      </w:pPr>
      <w:rPr>
        <w:rFonts w:ascii="Courier New" w:hAnsi="Courier New" w:cs="Courier New" w:hint="default"/>
      </w:rPr>
    </w:lvl>
    <w:lvl w:ilvl="8">
      <w:start w:val="1"/>
      <w:numFmt w:val="bullet"/>
      <w:lvlText w:val=""/>
      <w:lvlJc w:val="left"/>
      <w:pPr>
        <w:ind w:left="6571" w:hanging="360"/>
      </w:pPr>
      <w:rPr>
        <w:rFonts w:ascii="Wingdings" w:hAnsi="Wingdings" w:cs="Wingdings" w:hint="default"/>
      </w:rPr>
    </w:lvl>
  </w:abstractNum>
  <w:abstractNum w:abstractNumId="1" w15:restartNumberingAfterBreak="0">
    <w:nsid w:val="18F47D7A"/>
    <w:multiLevelType w:val="multilevel"/>
    <w:tmpl w:val="003C763A"/>
    <w:lvl w:ilvl="0">
      <w:start w:val="1"/>
      <w:numFmt w:val="decimal"/>
      <w:lvlText w:val="%1."/>
      <w:lvlJc w:val="left"/>
      <w:pPr>
        <w:ind w:left="567" w:hanging="567"/>
      </w:pPr>
    </w:lvl>
    <w:lvl w:ilvl="1">
      <w:start w:val="1"/>
      <w:numFmt w:val="decimal"/>
      <w:lvlText w:val="%1.%2."/>
      <w:lvlJc w:val="left"/>
      <w:pPr>
        <w:ind w:left="1418" w:hanging="851"/>
      </w:pPr>
    </w:lvl>
    <w:lvl w:ilvl="2">
      <w:start w:val="1"/>
      <w:numFmt w:val="decimal"/>
      <w:lvlText w:val="%1.%2.%3."/>
      <w:lvlJc w:val="left"/>
      <w:pPr>
        <w:ind w:left="2268" w:hanging="850"/>
      </w:pPr>
    </w:lvl>
    <w:lvl w:ilvl="3">
      <w:start w:val="1"/>
      <w:numFmt w:val="decimal"/>
      <w:lvlText w:val="%1.%2.%3.%4."/>
      <w:lvlJc w:val="left"/>
      <w:pPr>
        <w:ind w:left="3402" w:hanging="113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F11019"/>
    <w:multiLevelType w:val="multilevel"/>
    <w:tmpl w:val="675CC1A8"/>
    <w:lvl w:ilvl="0">
      <w:start w:val="1"/>
      <w:numFmt w:val="decimal"/>
      <w:pStyle w:val="Heading1"/>
      <w:lvlText w:val="%1."/>
      <w:lvlJc w:val="left"/>
      <w:pPr>
        <w:ind w:left="567" w:hanging="567"/>
      </w:pPr>
    </w:lvl>
    <w:lvl w:ilvl="1">
      <w:start w:val="1"/>
      <w:numFmt w:val="decimal"/>
      <w:pStyle w:val="Heading2"/>
      <w:lvlText w:val="%1.%2."/>
      <w:lvlJc w:val="left"/>
      <w:pPr>
        <w:ind w:left="1418" w:hanging="851"/>
      </w:pPr>
    </w:lvl>
    <w:lvl w:ilvl="2">
      <w:start w:val="1"/>
      <w:numFmt w:val="decimal"/>
      <w:pStyle w:val="Heading3"/>
      <w:lvlText w:val="%1.%2.%3."/>
      <w:lvlJc w:val="left"/>
      <w:pPr>
        <w:ind w:left="2268" w:hanging="850"/>
      </w:pPr>
    </w:lvl>
    <w:lvl w:ilvl="3">
      <w:start w:val="1"/>
      <w:numFmt w:val="decimal"/>
      <w:pStyle w:val="Heading4"/>
      <w:lvlText w:val="%1.%2.%3.%4."/>
      <w:lvlJc w:val="left"/>
      <w:pPr>
        <w:ind w:left="3402" w:hanging="113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28B5DF2"/>
    <w:multiLevelType w:val="multilevel"/>
    <w:tmpl w:val="A8F4355C"/>
    <w:lvl w:ilvl="0">
      <w:start w:val="1"/>
      <w:numFmt w:val="bullet"/>
      <w:lvlText w:val="-"/>
      <w:lvlJc w:val="left"/>
      <w:pPr>
        <w:ind w:left="720" w:hanging="360"/>
      </w:pPr>
      <w:rPr>
        <w:rFonts w:ascii="Calibri" w:hAnsi="Calibri" w:cs="Calibri"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8460B83"/>
    <w:multiLevelType w:val="multilevel"/>
    <w:tmpl w:val="C3BEF000"/>
    <w:lvl w:ilvl="0">
      <w:start w:val="1"/>
      <w:numFmt w:val="lowerLetter"/>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5" w15:restartNumberingAfterBreak="0">
    <w:nsid w:val="496B5D58"/>
    <w:multiLevelType w:val="multilevel"/>
    <w:tmpl w:val="624A0926"/>
    <w:lvl w:ilvl="0">
      <w:start w:val="1"/>
      <w:numFmt w:val="bullet"/>
      <w:lvlText w:val="-"/>
      <w:lvlJc w:val="left"/>
      <w:pPr>
        <w:ind w:left="811" w:hanging="360"/>
      </w:pPr>
      <w:rPr>
        <w:rFonts w:ascii="Calibri" w:hAnsi="Calibri" w:cs="Calibri" w:hint="default"/>
        <w:sz w:val="12"/>
      </w:rPr>
    </w:lvl>
    <w:lvl w:ilvl="1">
      <w:start w:val="1"/>
      <w:numFmt w:val="bullet"/>
      <w:lvlText w:val="o"/>
      <w:lvlJc w:val="left"/>
      <w:pPr>
        <w:ind w:left="1531" w:hanging="360"/>
      </w:pPr>
      <w:rPr>
        <w:rFonts w:ascii="Courier New" w:hAnsi="Courier New" w:cs="Courier New" w:hint="default"/>
      </w:rPr>
    </w:lvl>
    <w:lvl w:ilvl="2">
      <w:start w:val="1"/>
      <w:numFmt w:val="bullet"/>
      <w:lvlText w:val=""/>
      <w:lvlJc w:val="left"/>
      <w:pPr>
        <w:ind w:left="2251" w:hanging="360"/>
      </w:pPr>
      <w:rPr>
        <w:rFonts w:ascii="Wingdings" w:hAnsi="Wingdings" w:cs="Wingdings" w:hint="default"/>
      </w:rPr>
    </w:lvl>
    <w:lvl w:ilvl="3">
      <w:start w:val="1"/>
      <w:numFmt w:val="bullet"/>
      <w:lvlText w:val=""/>
      <w:lvlJc w:val="left"/>
      <w:pPr>
        <w:ind w:left="2971" w:hanging="360"/>
      </w:pPr>
      <w:rPr>
        <w:rFonts w:ascii="Symbol" w:hAnsi="Symbol" w:cs="Symbol" w:hint="default"/>
      </w:rPr>
    </w:lvl>
    <w:lvl w:ilvl="4">
      <w:start w:val="1"/>
      <w:numFmt w:val="bullet"/>
      <w:lvlText w:val="o"/>
      <w:lvlJc w:val="left"/>
      <w:pPr>
        <w:ind w:left="3691" w:hanging="360"/>
      </w:pPr>
      <w:rPr>
        <w:rFonts w:ascii="Courier New" w:hAnsi="Courier New" w:cs="Courier New" w:hint="default"/>
      </w:rPr>
    </w:lvl>
    <w:lvl w:ilvl="5">
      <w:start w:val="1"/>
      <w:numFmt w:val="bullet"/>
      <w:lvlText w:val=""/>
      <w:lvlJc w:val="left"/>
      <w:pPr>
        <w:ind w:left="4411" w:hanging="360"/>
      </w:pPr>
      <w:rPr>
        <w:rFonts w:ascii="Wingdings" w:hAnsi="Wingdings" w:cs="Wingdings" w:hint="default"/>
      </w:rPr>
    </w:lvl>
    <w:lvl w:ilvl="6">
      <w:start w:val="1"/>
      <w:numFmt w:val="bullet"/>
      <w:lvlText w:val=""/>
      <w:lvlJc w:val="left"/>
      <w:pPr>
        <w:ind w:left="5131" w:hanging="360"/>
      </w:pPr>
      <w:rPr>
        <w:rFonts w:ascii="Symbol" w:hAnsi="Symbol" w:cs="Symbol" w:hint="default"/>
      </w:rPr>
    </w:lvl>
    <w:lvl w:ilvl="7">
      <w:start w:val="1"/>
      <w:numFmt w:val="bullet"/>
      <w:lvlText w:val="o"/>
      <w:lvlJc w:val="left"/>
      <w:pPr>
        <w:ind w:left="5851" w:hanging="360"/>
      </w:pPr>
      <w:rPr>
        <w:rFonts w:ascii="Courier New" w:hAnsi="Courier New" w:cs="Courier New" w:hint="default"/>
      </w:rPr>
    </w:lvl>
    <w:lvl w:ilvl="8">
      <w:start w:val="1"/>
      <w:numFmt w:val="bullet"/>
      <w:lvlText w:val=""/>
      <w:lvlJc w:val="left"/>
      <w:pPr>
        <w:ind w:left="6571" w:hanging="360"/>
      </w:pPr>
      <w:rPr>
        <w:rFonts w:ascii="Wingdings" w:hAnsi="Wingdings" w:cs="Wingdings" w:hint="default"/>
      </w:rPr>
    </w:lvl>
  </w:abstractNum>
  <w:abstractNum w:abstractNumId="6" w15:restartNumberingAfterBreak="0">
    <w:nsid w:val="4A3B0CE5"/>
    <w:multiLevelType w:val="multilevel"/>
    <w:tmpl w:val="AE0EC656"/>
    <w:lvl w:ilvl="0">
      <w:start w:val="13"/>
      <w:numFmt w:val="bullet"/>
      <w:lvlText w:val="-"/>
      <w:lvlJc w:val="left"/>
      <w:pPr>
        <w:ind w:left="807" w:hanging="360"/>
      </w:pPr>
      <w:rPr>
        <w:rFonts w:ascii="Calibri" w:hAnsi="Calibri" w:cs="Calibri" w:hint="default"/>
        <w:sz w:val="12"/>
      </w:rPr>
    </w:lvl>
    <w:lvl w:ilvl="1">
      <w:start w:val="1"/>
      <w:numFmt w:val="bullet"/>
      <w:lvlText w:val="o"/>
      <w:lvlJc w:val="left"/>
      <w:pPr>
        <w:ind w:left="1527" w:hanging="360"/>
      </w:pPr>
      <w:rPr>
        <w:rFonts w:ascii="Courier New" w:hAnsi="Courier New" w:cs="Courier New" w:hint="default"/>
      </w:rPr>
    </w:lvl>
    <w:lvl w:ilvl="2">
      <w:start w:val="1"/>
      <w:numFmt w:val="bullet"/>
      <w:lvlText w:val=""/>
      <w:lvlJc w:val="left"/>
      <w:pPr>
        <w:ind w:left="2247" w:hanging="360"/>
      </w:pPr>
      <w:rPr>
        <w:rFonts w:ascii="Wingdings" w:hAnsi="Wingdings" w:cs="Wingdings" w:hint="default"/>
      </w:rPr>
    </w:lvl>
    <w:lvl w:ilvl="3">
      <w:start w:val="1"/>
      <w:numFmt w:val="bullet"/>
      <w:lvlText w:val=""/>
      <w:lvlJc w:val="left"/>
      <w:pPr>
        <w:ind w:left="2967" w:hanging="360"/>
      </w:pPr>
      <w:rPr>
        <w:rFonts w:ascii="Symbol" w:hAnsi="Symbol" w:cs="Symbol" w:hint="default"/>
      </w:rPr>
    </w:lvl>
    <w:lvl w:ilvl="4">
      <w:start w:val="1"/>
      <w:numFmt w:val="bullet"/>
      <w:lvlText w:val="o"/>
      <w:lvlJc w:val="left"/>
      <w:pPr>
        <w:ind w:left="3687" w:hanging="360"/>
      </w:pPr>
      <w:rPr>
        <w:rFonts w:ascii="Courier New" w:hAnsi="Courier New" w:cs="Courier New" w:hint="default"/>
      </w:rPr>
    </w:lvl>
    <w:lvl w:ilvl="5">
      <w:start w:val="1"/>
      <w:numFmt w:val="bullet"/>
      <w:lvlText w:val=""/>
      <w:lvlJc w:val="left"/>
      <w:pPr>
        <w:ind w:left="4407" w:hanging="360"/>
      </w:pPr>
      <w:rPr>
        <w:rFonts w:ascii="Wingdings" w:hAnsi="Wingdings" w:cs="Wingdings" w:hint="default"/>
      </w:rPr>
    </w:lvl>
    <w:lvl w:ilvl="6">
      <w:start w:val="1"/>
      <w:numFmt w:val="bullet"/>
      <w:lvlText w:val=""/>
      <w:lvlJc w:val="left"/>
      <w:pPr>
        <w:ind w:left="5127" w:hanging="360"/>
      </w:pPr>
      <w:rPr>
        <w:rFonts w:ascii="Symbol" w:hAnsi="Symbol" w:cs="Symbol" w:hint="default"/>
      </w:rPr>
    </w:lvl>
    <w:lvl w:ilvl="7">
      <w:start w:val="1"/>
      <w:numFmt w:val="bullet"/>
      <w:lvlText w:val="o"/>
      <w:lvlJc w:val="left"/>
      <w:pPr>
        <w:ind w:left="5847" w:hanging="360"/>
      </w:pPr>
      <w:rPr>
        <w:rFonts w:ascii="Courier New" w:hAnsi="Courier New" w:cs="Courier New" w:hint="default"/>
      </w:rPr>
    </w:lvl>
    <w:lvl w:ilvl="8">
      <w:start w:val="1"/>
      <w:numFmt w:val="bullet"/>
      <w:lvlText w:val=""/>
      <w:lvlJc w:val="left"/>
      <w:pPr>
        <w:ind w:left="6567" w:hanging="360"/>
      </w:pPr>
      <w:rPr>
        <w:rFonts w:ascii="Wingdings" w:hAnsi="Wingdings" w:cs="Wingdings" w:hint="default"/>
      </w:rPr>
    </w:lvl>
  </w:abstractNum>
  <w:abstractNum w:abstractNumId="7" w15:restartNumberingAfterBreak="0">
    <w:nsid w:val="662A1C06"/>
    <w:multiLevelType w:val="multilevel"/>
    <w:tmpl w:val="AC6C1704"/>
    <w:lvl w:ilvl="0">
      <w:start w:val="1"/>
      <w:numFmt w:val="lowerLetter"/>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num w:numId="1" w16cid:durableId="2096976559">
    <w:abstractNumId w:val="2"/>
  </w:num>
  <w:num w:numId="2" w16cid:durableId="1532299492">
    <w:abstractNumId w:val="1"/>
  </w:num>
  <w:num w:numId="3" w16cid:durableId="1021780497">
    <w:abstractNumId w:val="6"/>
  </w:num>
  <w:num w:numId="4" w16cid:durableId="584145815">
    <w:abstractNumId w:val="5"/>
  </w:num>
  <w:num w:numId="5" w16cid:durableId="2126535101">
    <w:abstractNumId w:val="0"/>
  </w:num>
  <w:num w:numId="6" w16cid:durableId="1866481415">
    <w:abstractNumId w:val="3"/>
  </w:num>
  <w:num w:numId="7" w16cid:durableId="960889445">
    <w:abstractNumId w:val="7"/>
  </w:num>
  <w:num w:numId="8" w16cid:durableId="2065637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E1"/>
    <w:rsid w:val="0000567E"/>
    <w:rsid w:val="00005AAA"/>
    <w:rsid w:val="000068AB"/>
    <w:rsid w:val="00006E06"/>
    <w:rsid w:val="00014E9B"/>
    <w:rsid w:val="00022873"/>
    <w:rsid w:val="0002420B"/>
    <w:rsid w:val="0003290A"/>
    <w:rsid w:val="00036FF2"/>
    <w:rsid w:val="0003798B"/>
    <w:rsid w:val="00037E65"/>
    <w:rsid w:val="00041864"/>
    <w:rsid w:val="00042B52"/>
    <w:rsid w:val="000435D6"/>
    <w:rsid w:val="0005233F"/>
    <w:rsid w:val="00056EC9"/>
    <w:rsid w:val="000611E1"/>
    <w:rsid w:val="00066F22"/>
    <w:rsid w:val="00096AD6"/>
    <w:rsid w:val="000A4A9E"/>
    <w:rsid w:val="000B17B6"/>
    <w:rsid w:val="000B55E3"/>
    <w:rsid w:val="000D2FFE"/>
    <w:rsid w:val="000E1BCA"/>
    <w:rsid w:val="000E5A7A"/>
    <w:rsid w:val="000F24C5"/>
    <w:rsid w:val="000F3260"/>
    <w:rsid w:val="000F79BB"/>
    <w:rsid w:val="00100B28"/>
    <w:rsid w:val="00107908"/>
    <w:rsid w:val="0011266F"/>
    <w:rsid w:val="001147D8"/>
    <w:rsid w:val="0012244F"/>
    <w:rsid w:val="00131D6C"/>
    <w:rsid w:val="001379F8"/>
    <w:rsid w:val="00140AFD"/>
    <w:rsid w:val="0014491D"/>
    <w:rsid w:val="001513FF"/>
    <w:rsid w:val="00152417"/>
    <w:rsid w:val="00152579"/>
    <w:rsid w:val="00161F5C"/>
    <w:rsid w:val="0017018D"/>
    <w:rsid w:val="00174FC0"/>
    <w:rsid w:val="0017557F"/>
    <w:rsid w:val="00187104"/>
    <w:rsid w:val="001875C4"/>
    <w:rsid w:val="00187A2B"/>
    <w:rsid w:val="001A4875"/>
    <w:rsid w:val="001B31EE"/>
    <w:rsid w:val="001B5E88"/>
    <w:rsid w:val="001C3AB6"/>
    <w:rsid w:val="001C5759"/>
    <w:rsid w:val="001D6147"/>
    <w:rsid w:val="0020308C"/>
    <w:rsid w:val="00212FF5"/>
    <w:rsid w:val="00216060"/>
    <w:rsid w:val="002259B6"/>
    <w:rsid w:val="0022796C"/>
    <w:rsid w:val="002345AC"/>
    <w:rsid w:val="0024138B"/>
    <w:rsid w:val="00250B1A"/>
    <w:rsid w:val="00251A70"/>
    <w:rsid w:val="0025384F"/>
    <w:rsid w:val="00262D52"/>
    <w:rsid w:val="00283C5B"/>
    <w:rsid w:val="00285368"/>
    <w:rsid w:val="002957FB"/>
    <w:rsid w:val="002A2AC1"/>
    <w:rsid w:val="002C1C06"/>
    <w:rsid w:val="002D1152"/>
    <w:rsid w:val="002D739D"/>
    <w:rsid w:val="002D7753"/>
    <w:rsid w:val="002E2773"/>
    <w:rsid w:val="002F29DF"/>
    <w:rsid w:val="002F450D"/>
    <w:rsid w:val="0031030A"/>
    <w:rsid w:val="00310ECD"/>
    <w:rsid w:val="003116AE"/>
    <w:rsid w:val="00314CBC"/>
    <w:rsid w:val="00315408"/>
    <w:rsid w:val="0031728C"/>
    <w:rsid w:val="00330FDD"/>
    <w:rsid w:val="00331822"/>
    <w:rsid w:val="00345976"/>
    <w:rsid w:val="00354248"/>
    <w:rsid w:val="00365F94"/>
    <w:rsid w:val="0036680C"/>
    <w:rsid w:val="0036748C"/>
    <w:rsid w:val="00382B71"/>
    <w:rsid w:val="00394052"/>
    <w:rsid w:val="003A1595"/>
    <w:rsid w:val="003A48B4"/>
    <w:rsid w:val="003B031A"/>
    <w:rsid w:val="003B355B"/>
    <w:rsid w:val="003B6CA2"/>
    <w:rsid w:val="003C3425"/>
    <w:rsid w:val="003E3B93"/>
    <w:rsid w:val="0040142D"/>
    <w:rsid w:val="0041102F"/>
    <w:rsid w:val="00425FF2"/>
    <w:rsid w:val="004341A0"/>
    <w:rsid w:val="00443743"/>
    <w:rsid w:val="00443A86"/>
    <w:rsid w:val="00445A32"/>
    <w:rsid w:val="0044620B"/>
    <w:rsid w:val="0044655A"/>
    <w:rsid w:val="00467B8D"/>
    <w:rsid w:val="00471E7A"/>
    <w:rsid w:val="00474287"/>
    <w:rsid w:val="004752DD"/>
    <w:rsid w:val="004B5EB9"/>
    <w:rsid w:val="004C1790"/>
    <w:rsid w:val="004C44DE"/>
    <w:rsid w:val="004D0586"/>
    <w:rsid w:val="004D2470"/>
    <w:rsid w:val="004D25A0"/>
    <w:rsid w:val="004D7E7F"/>
    <w:rsid w:val="004F10C5"/>
    <w:rsid w:val="004F33E7"/>
    <w:rsid w:val="00500C3E"/>
    <w:rsid w:val="00501263"/>
    <w:rsid w:val="005048E3"/>
    <w:rsid w:val="00512945"/>
    <w:rsid w:val="005140D0"/>
    <w:rsid w:val="005173F9"/>
    <w:rsid w:val="005319D8"/>
    <w:rsid w:val="0053556A"/>
    <w:rsid w:val="00540E11"/>
    <w:rsid w:val="00550610"/>
    <w:rsid w:val="00550BCE"/>
    <w:rsid w:val="005638CD"/>
    <w:rsid w:val="00565E71"/>
    <w:rsid w:val="00567BC0"/>
    <w:rsid w:val="00571F8D"/>
    <w:rsid w:val="0057667C"/>
    <w:rsid w:val="005774F4"/>
    <w:rsid w:val="00592179"/>
    <w:rsid w:val="005A2AB4"/>
    <w:rsid w:val="005A606D"/>
    <w:rsid w:val="005B1134"/>
    <w:rsid w:val="005B1D04"/>
    <w:rsid w:val="005B543E"/>
    <w:rsid w:val="005B61DC"/>
    <w:rsid w:val="005D2B2A"/>
    <w:rsid w:val="005D6A3F"/>
    <w:rsid w:val="005F109C"/>
    <w:rsid w:val="005F371A"/>
    <w:rsid w:val="005F71BA"/>
    <w:rsid w:val="00600826"/>
    <w:rsid w:val="00610E02"/>
    <w:rsid w:val="00612A25"/>
    <w:rsid w:val="00615989"/>
    <w:rsid w:val="006163ED"/>
    <w:rsid w:val="00616CA2"/>
    <w:rsid w:val="00616E87"/>
    <w:rsid w:val="006171FE"/>
    <w:rsid w:val="006217E1"/>
    <w:rsid w:val="00621862"/>
    <w:rsid w:val="00623DEE"/>
    <w:rsid w:val="006275FD"/>
    <w:rsid w:val="00635C59"/>
    <w:rsid w:val="006438A6"/>
    <w:rsid w:val="0064647A"/>
    <w:rsid w:val="00660388"/>
    <w:rsid w:val="00663697"/>
    <w:rsid w:val="00680A20"/>
    <w:rsid w:val="006835FD"/>
    <w:rsid w:val="00690E9B"/>
    <w:rsid w:val="00697526"/>
    <w:rsid w:val="006A097C"/>
    <w:rsid w:val="006A6A3E"/>
    <w:rsid w:val="006B06DA"/>
    <w:rsid w:val="006B3D32"/>
    <w:rsid w:val="006D7190"/>
    <w:rsid w:val="006D7EA4"/>
    <w:rsid w:val="006E3FF1"/>
    <w:rsid w:val="006F0CC5"/>
    <w:rsid w:val="007137E9"/>
    <w:rsid w:val="00717254"/>
    <w:rsid w:val="00727EA7"/>
    <w:rsid w:val="007367FE"/>
    <w:rsid w:val="00736CDF"/>
    <w:rsid w:val="00745525"/>
    <w:rsid w:val="0075497D"/>
    <w:rsid w:val="007565D5"/>
    <w:rsid w:val="00756B4E"/>
    <w:rsid w:val="00760BA6"/>
    <w:rsid w:val="00761184"/>
    <w:rsid w:val="00766BFB"/>
    <w:rsid w:val="0076759B"/>
    <w:rsid w:val="0076794A"/>
    <w:rsid w:val="00767DF2"/>
    <w:rsid w:val="00767E9A"/>
    <w:rsid w:val="00773BCD"/>
    <w:rsid w:val="00775CD0"/>
    <w:rsid w:val="007766E7"/>
    <w:rsid w:val="00777718"/>
    <w:rsid w:val="00790405"/>
    <w:rsid w:val="00792860"/>
    <w:rsid w:val="00797344"/>
    <w:rsid w:val="007A0468"/>
    <w:rsid w:val="007A5C83"/>
    <w:rsid w:val="007A6A09"/>
    <w:rsid w:val="007A7E76"/>
    <w:rsid w:val="007B22AA"/>
    <w:rsid w:val="007C11D7"/>
    <w:rsid w:val="007C21F2"/>
    <w:rsid w:val="007C4D36"/>
    <w:rsid w:val="007C53BA"/>
    <w:rsid w:val="007D1377"/>
    <w:rsid w:val="007D45CD"/>
    <w:rsid w:val="007D6935"/>
    <w:rsid w:val="007E3949"/>
    <w:rsid w:val="007E7878"/>
    <w:rsid w:val="007F17CC"/>
    <w:rsid w:val="00802A6B"/>
    <w:rsid w:val="00807E8C"/>
    <w:rsid w:val="008151A2"/>
    <w:rsid w:val="0081542B"/>
    <w:rsid w:val="008210D0"/>
    <w:rsid w:val="008313F7"/>
    <w:rsid w:val="008369D5"/>
    <w:rsid w:val="0083726B"/>
    <w:rsid w:val="008637CF"/>
    <w:rsid w:val="00874E9C"/>
    <w:rsid w:val="00885321"/>
    <w:rsid w:val="00892468"/>
    <w:rsid w:val="00892CEA"/>
    <w:rsid w:val="00893BC0"/>
    <w:rsid w:val="00893DC5"/>
    <w:rsid w:val="008A4020"/>
    <w:rsid w:val="008B1251"/>
    <w:rsid w:val="008B3415"/>
    <w:rsid w:val="008B4D23"/>
    <w:rsid w:val="008B508E"/>
    <w:rsid w:val="008B5529"/>
    <w:rsid w:val="008B7EEF"/>
    <w:rsid w:val="008C34C1"/>
    <w:rsid w:val="008C46C0"/>
    <w:rsid w:val="008D7F89"/>
    <w:rsid w:val="008E0FE6"/>
    <w:rsid w:val="0091170C"/>
    <w:rsid w:val="009170D2"/>
    <w:rsid w:val="00920965"/>
    <w:rsid w:val="0093490A"/>
    <w:rsid w:val="009409EF"/>
    <w:rsid w:val="00950E98"/>
    <w:rsid w:val="00956875"/>
    <w:rsid w:val="00966E9D"/>
    <w:rsid w:val="009702AD"/>
    <w:rsid w:val="00975516"/>
    <w:rsid w:val="009879B5"/>
    <w:rsid w:val="009912AF"/>
    <w:rsid w:val="00992948"/>
    <w:rsid w:val="009B00EF"/>
    <w:rsid w:val="009C0EEC"/>
    <w:rsid w:val="009C255E"/>
    <w:rsid w:val="009C5D1C"/>
    <w:rsid w:val="009C78AE"/>
    <w:rsid w:val="009D04BF"/>
    <w:rsid w:val="009E014E"/>
    <w:rsid w:val="009E2B4F"/>
    <w:rsid w:val="009E73E5"/>
    <w:rsid w:val="009F3A1F"/>
    <w:rsid w:val="009F723E"/>
    <w:rsid w:val="00A04C5D"/>
    <w:rsid w:val="00A063BF"/>
    <w:rsid w:val="00A064EC"/>
    <w:rsid w:val="00A12AF9"/>
    <w:rsid w:val="00A15726"/>
    <w:rsid w:val="00A16EDD"/>
    <w:rsid w:val="00A174D0"/>
    <w:rsid w:val="00A31723"/>
    <w:rsid w:val="00A37B68"/>
    <w:rsid w:val="00A4040A"/>
    <w:rsid w:val="00A438B1"/>
    <w:rsid w:val="00A5566B"/>
    <w:rsid w:val="00A61C4C"/>
    <w:rsid w:val="00A62BE6"/>
    <w:rsid w:val="00A654C0"/>
    <w:rsid w:val="00A671F2"/>
    <w:rsid w:val="00A745DC"/>
    <w:rsid w:val="00A827CF"/>
    <w:rsid w:val="00A83E2C"/>
    <w:rsid w:val="00A85408"/>
    <w:rsid w:val="00A90A7D"/>
    <w:rsid w:val="00A93EAE"/>
    <w:rsid w:val="00AA18E8"/>
    <w:rsid w:val="00AC39A2"/>
    <w:rsid w:val="00AC46A8"/>
    <w:rsid w:val="00AC47F1"/>
    <w:rsid w:val="00AC4D05"/>
    <w:rsid w:val="00AD1C76"/>
    <w:rsid w:val="00AF7264"/>
    <w:rsid w:val="00B0392E"/>
    <w:rsid w:val="00B1770A"/>
    <w:rsid w:val="00B416D6"/>
    <w:rsid w:val="00B43A9D"/>
    <w:rsid w:val="00B57128"/>
    <w:rsid w:val="00B573E1"/>
    <w:rsid w:val="00B63F54"/>
    <w:rsid w:val="00B773A7"/>
    <w:rsid w:val="00B8259F"/>
    <w:rsid w:val="00B85E28"/>
    <w:rsid w:val="00B90F3F"/>
    <w:rsid w:val="00B9339E"/>
    <w:rsid w:val="00B96050"/>
    <w:rsid w:val="00BA0856"/>
    <w:rsid w:val="00BA130A"/>
    <w:rsid w:val="00BA21BD"/>
    <w:rsid w:val="00BA7605"/>
    <w:rsid w:val="00BB692E"/>
    <w:rsid w:val="00BB72B3"/>
    <w:rsid w:val="00BC1ACE"/>
    <w:rsid w:val="00BC20E8"/>
    <w:rsid w:val="00BC2316"/>
    <w:rsid w:val="00BC7CA3"/>
    <w:rsid w:val="00BE2BBC"/>
    <w:rsid w:val="00BE62A7"/>
    <w:rsid w:val="00BE75E9"/>
    <w:rsid w:val="00BF1861"/>
    <w:rsid w:val="00BF79B6"/>
    <w:rsid w:val="00BF7DAA"/>
    <w:rsid w:val="00C0074F"/>
    <w:rsid w:val="00C009B4"/>
    <w:rsid w:val="00C158FC"/>
    <w:rsid w:val="00C16C48"/>
    <w:rsid w:val="00C16EB3"/>
    <w:rsid w:val="00C20477"/>
    <w:rsid w:val="00C25F2E"/>
    <w:rsid w:val="00C34A69"/>
    <w:rsid w:val="00C4496B"/>
    <w:rsid w:val="00C4736D"/>
    <w:rsid w:val="00C51C88"/>
    <w:rsid w:val="00C57805"/>
    <w:rsid w:val="00C62A82"/>
    <w:rsid w:val="00C73F02"/>
    <w:rsid w:val="00C76540"/>
    <w:rsid w:val="00C87376"/>
    <w:rsid w:val="00CA39CF"/>
    <w:rsid w:val="00CA6E16"/>
    <w:rsid w:val="00CC0288"/>
    <w:rsid w:val="00CE7113"/>
    <w:rsid w:val="00CF66A2"/>
    <w:rsid w:val="00D025F3"/>
    <w:rsid w:val="00D02DA8"/>
    <w:rsid w:val="00D07201"/>
    <w:rsid w:val="00D10797"/>
    <w:rsid w:val="00D10842"/>
    <w:rsid w:val="00D14A4B"/>
    <w:rsid w:val="00D16A3A"/>
    <w:rsid w:val="00D34862"/>
    <w:rsid w:val="00D37245"/>
    <w:rsid w:val="00D61849"/>
    <w:rsid w:val="00D64F7F"/>
    <w:rsid w:val="00D66508"/>
    <w:rsid w:val="00D76D96"/>
    <w:rsid w:val="00D832BE"/>
    <w:rsid w:val="00D84A6C"/>
    <w:rsid w:val="00D90C18"/>
    <w:rsid w:val="00D9597E"/>
    <w:rsid w:val="00D97C75"/>
    <w:rsid w:val="00DA249F"/>
    <w:rsid w:val="00DA43B6"/>
    <w:rsid w:val="00DB1269"/>
    <w:rsid w:val="00DC4DF6"/>
    <w:rsid w:val="00DD598B"/>
    <w:rsid w:val="00DE45D9"/>
    <w:rsid w:val="00DF022C"/>
    <w:rsid w:val="00DF5FA1"/>
    <w:rsid w:val="00E00E9F"/>
    <w:rsid w:val="00E05074"/>
    <w:rsid w:val="00E054A7"/>
    <w:rsid w:val="00E06C00"/>
    <w:rsid w:val="00E13BFE"/>
    <w:rsid w:val="00E1424E"/>
    <w:rsid w:val="00E17713"/>
    <w:rsid w:val="00E322A6"/>
    <w:rsid w:val="00E36F58"/>
    <w:rsid w:val="00E3757C"/>
    <w:rsid w:val="00E52CB9"/>
    <w:rsid w:val="00E53661"/>
    <w:rsid w:val="00E54E07"/>
    <w:rsid w:val="00E621ED"/>
    <w:rsid w:val="00E67CA1"/>
    <w:rsid w:val="00E70D70"/>
    <w:rsid w:val="00E8318E"/>
    <w:rsid w:val="00E87BE1"/>
    <w:rsid w:val="00E964A7"/>
    <w:rsid w:val="00EA0DA2"/>
    <w:rsid w:val="00EA681A"/>
    <w:rsid w:val="00EB50DA"/>
    <w:rsid w:val="00EC24E4"/>
    <w:rsid w:val="00EC5015"/>
    <w:rsid w:val="00EC6996"/>
    <w:rsid w:val="00ED09E2"/>
    <w:rsid w:val="00ED76BE"/>
    <w:rsid w:val="00EE0C7B"/>
    <w:rsid w:val="00EF147B"/>
    <w:rsid w:val="00EF5452"/>
    <w:rsid w:val="00EF77FF"/>
    <w:rsid w:val="00F000DD"/>
    <w:rsid w:val="00F01FF8"/>
    <w:rsid w:val="00F020FF"/>
    <w:rsid w:val="00F06996"/>
    <w:rsid w:val="00F06B67"/>
    <w:rsid w:val="00F13737"/>
    <w:rsid w:val="00F25F73"/>
    <w:rsid w:val="00F3067B"/>
    <w:rsid w:val="00F3467D"/>
    <w:rsid w:val="00F42AAF"/>
    <w:rsid w:val="00F43C2F"/>
    <w:rsid w:val="00F44AF3"/>
    <w:rsid w:val="00F46926"/>
    <w:rsid w:val="00F50028"/>
    <w:rsid w:val="00F56103"/>
    <w:rsid w:val="00F57376"/>
    <w:rsid w:val="00F65AF0"/>
    <w:rsid w:val="00F82A39"/>
    <w:rsid w:val="00F963E4"/>
    <w:rsid w:val="00FB2B1A"/>
    <w:rsid w:val="00FB6882"/>
    <w:rsid w:val="00FC42B7"/>
    <w:rsid w:val="00FD25CD"/>
    <w:rsid w:val="00FD3A11"/>
    <w:rsid w:val="00FE238D"/>
    <w:rsid w:val="00FF041A"/>
    <w:rsid w:val="00FF61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1A224"/>
  <w15:docId w15:val="{73526FD4-8389-4409-8BB7-919B497B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55A"/>
    <w:pPr>
      <w:spacing w:after="120"/>
      <w:jc w:val="both"/>
    </w:pPr>
    <w:rPr>
      <w:sz w:val="22"/>
      <w:szCs w:val="22"/>
      <w:lang w:eastAsia="en-US"/>
    </w:rPr>
  </w:style>
  <w:style w:type="paragraph" w:styleId="Heading1">
    <w:name w:val="heading 1"/>
    <w:basedOn w:val="Normal"/>
    <w:next w:val="Normal"/>
    <w:link w:val="Heading1Char"/>
    <w:uiPriority w:val="3"/>
    <w:qFormat/>
    <w:rsid w:val="006C5E4B"/>
    <w:pPr>
      <w:keepNext/>
      <w:keepLines/>
      <w:numPr>
        <w:numId w:val="1"/>
      </w:numPr>
      <w:spacing w:before="240"/>
      <w:outlineLvl w:val="0"/>
    </w:pPr>
    <w:rPr>
      <w:rFonts w:eastAsia="SimSun" w:cs="Cambria"/>
      <w:b/>
      <w:bCs/>
      <w:sz w:val="24"/>
      <w:szCs w:val="28"/>
      <w:lang w:val="fr-BE"/>
    </w:rPr>
  </w:style>
  <w:style w:type="paragraph" w:styleId="Heading2">
    <w:name w:val="heading 2"/>
    <w:basedOn w:val="Normal"/>
    <w:next w:val="Normal"/>
    <w:link w:val="Heading2Char"/>
    <w:uiPriority w:val="9"/>
    <w:unhideWhenUsed/>
    <w:qFormat/>
    <w:rsid w:val="00AD59DC"/>
    <w:pPr>
      <w:keepNext/>
      <w:keepLines/>
      <w:numPr>
        <w:ilvl w:val="1"/>
        <w:numId w:val="1"/>
      </w:numPr>
      <w:spacing w:before="120"/>
      <w:outlineLvl w:val="1"/>
    </w:pPr>
    <w:rPr>
      <w:rFonts w:eastAsia="SimSun" w:cs="Cambria"/>
      <w:b/>
      <w:bCs/>
      <w:color w:val="004494"/>
      <w:sz w:val="24"/>
      <w:szCs w:val="26"/>
    </w:rPr>
  </w:style>
  <w:style w:type="paragraph" w:styleId="Heading3">
    <w:name w:val="heading 3"/>
    <w:basedOn w:val="Normal"/>
    <w:next w:val="Normal"/>
    <w:link w:val="Heading3Char"/>
    <w:uiPriority w:val="5"/>
    <w:unhideWhenUsed/>
    <w:qFormat/>
    <w:rsid w:val="006C5E4B"/>
    <w:pPr>
      <w:keepNext/>
      <w:keepLines/>
      <w:numPr>
        <w:ilvl w:val="2"/>
        <w:numId w:val="1"/>
      </w:numPr>
      <w:spacing w:before="120"/>
      <w:ind w:left="851" w:hanging="851"/>
      <w:outlineLvl w:val="2"/>
    </w:pPr>
    <w:rPr>
      <w:rFonts w:eastAsia="SimSun" w:cs="Cambria"/>
      <w:bCs/>
      <w:i/>
    </w:rPr>
  </w:style>
  <w:style w:type="paragraph" w:styleId="Heading4">
    <w:name w:val="heading 4"/>
    <w:basedOn w:val="Normal"/>
    <w:next w:val="Normal"/>
    <w:link w:val="Heading4Char"/>
    <w:uiPriority w:val="6"/>
    <w:unhideWhenUsed/>
    <w:qFormat/>
    <w:rsid w:val="00AD59DC"/>
    <w:pPr>
      <w:keepNext/>
      <w:keepLines/>
      <w:numPr>
        <w:ilvl w:val="3"/>
        <w:numId w:val="1"/>
      </w:numPr>
      <w:spacing w:before="120"/>
      <w:ind w:left="851" w:hanging="851"/>
      <w:outlineLvl w:val="3"/>
    </w:pPr>
    <w:rPr>
      <w:rFonts w:eastAsia="Times New Roman" w:cs="Cambria"/>
      <w:bCs/>
      <w:i/>
      <w:iCs/>
      <w:color w:val="004494"/>
      <w:lang w:eastAsia="fr-FR"/>
    </w:rPr>
  </w:style>
  <w:style w:type="paragraph" w:styleId="Heading5">
    <w:name w:val="heading 5"/>
    <w:basedOn w:val="Normal"/>
    <w:next w:val="Normal"/>
    <w:link w:val="Heading5Char"/>
    <w:uiPriority w:val="9"/>
    <w:semiHidden/>
    <w:unhideWhenUsed/>
    <w:qFormat/>
    <w:rsid w:val="001878FD"/>
    <w:pPr>
      <w:keepNext/>
      <w:keepLines/>
      <w:numPr>
        <w:ilvl w:val="4"/>
        <w:numId w:val="1"/>
      </w:numPr>
      <w:spacing w:before="200" w:after="0"/>
      <w:outlineLvl w:val="4"/>
    </w:pPr>
    <w:rPr>
      <w:rFonts w:ascii="Cambria" w:eastAsia="SimSun" w:hAnsi="Cambria" w:cs="Cambria"/>
      <w:color w:val="2E3B4D"/>
    </w:rPr>
  </w:style>
  <w:style w:type="paragraph" w:styleId="Heading6">
    <w:name w:val="heading 6"/>
    <w:basedOn w:val="Normal"/>
    <w:next w:val="Normal"/>
    <w:link w:val="Heading6Char"/>
    <w:uiPriority w:val="9"/>
    <w:semiHidden/>
    <w:unhideWhenUsed/>
    <w:qFormat/>
    <w:rsid w:val="001046AB"/>
    <w:pPr>
      <w:keepNext/>
      <w:keepLines/>
      <w:numPr>
        <w:ilvl w:val="5"/>
        <w:numId w:val="1"/>
      </w:numPr>
      <w:spacing w:before="200" w:after="0"/>
      <w:outlineLvl w:val="5"/>
    </w:pPr>
    <w:rPr>
      <w:rFonts w:ascii="Cambria" w:eastAsia="SimSun" w:hAnsi="Cambria" w:cs="Cambria"/>
      <w:i/>
      <w:iCs/>
      <w:color w:val="2E3B4D"/>
    </w:rPr>
  </w:style>
  <w:style w:type="paragraph" w:styleId="Heading7">
    <w:name w:val="heading 7"/>
    <w:basedOn w:val="Normal"/>
    <w:next w:val="Normal"/>
    <w:link w:val="Heading7Char"/>
    <w:uiPriority w:val="9"/>
    <w:semiHidden/>
    <w:unhideWhenUsed/>
    <w:qFormat/>
    <w:rsid w:val="001046AB"/>
    <w:pPr>
      <w:keepNext/>
      <w:keepLines/>
      <w:numPr>
        <w:ilvl w:val="6"/>
        <w:numId w:val="1"/>
      </w:numPr>
      <w:spacing w:before="200" w:after="0"/>
      <w:outlineLvl w:val="6"/>
    </w:pPr>
    <w:rPr>
      <w:rFonts w:ascii="Cambria" w:eastAsia="SimSun" w:hAnsi="Cambria" w:cs="Cambria"/>
      <w:i/>
      <w:iCs/>
      <w:color w:val="0065A6"/>
    </w:rPr>
  </w:style>
  <w:style w:type="paragraph" w:styleId="Heading8">
    <w:name w:val="heading 8"/>
    <w:basedOn w:val="Normal"/>
    <w:next w:val="Normal"/>
    <w:link w:val="Heading8Char"/>
    <w:uiPriority w:val="9"/>
    <w:semiHidden/>
    <w:unhideWhenUsed/>
    <w:qFormat/>
    <w:rsid w:val="001046AB"/>
    <w:pPr>
      <w:keepNext/>
      <w:keepLines/>
      <w:numPr>
        <w:ilvl w:val="7"/>
        <w:numId w:val="1"/>
      </w:numPr>
      <w:spacing w:before="200" w:after="0"/>
      <w:outlineLvl w:val="7"/>
    </w:pPr>
    <w:rPr>
      <w:rFonts w:ascii="Cambria" w:eastAsia="SimSun" w:hAnsi="Cambria" w:cs="Cambria"/>
      <w:color w:val="0065A6"/>
      <w:sz w:val="20"/>
      <w:szCs w:val="20"/>
    </w:rPr>
  </w:style>
  <w:style w:type="paragraph" w:styleId="Heading9">
    <w:name w:val="heading 9"/>
    <w:basedOn w:val="Normal"/>
    <w:next w:val="Normal"/>
    <w:link w:val="Heading9Char"/>
    <w:uiPriority w:val="9"/>
    <w:semiHidden/>
    <w:unhideWhenUsed/>
    <w:qFormat/>
    <w:rsid w:val="001046AB"/>
    <w:pPr>
      <w:keepNext/>
      <w:keepLines/>
      <w:numPr>
        <w:ilvl w:val="8"/>
        <w:numId w:val="1"/>
      </w:numPr>
      <w:spacing w:before="200" w:after="0"/>
      <w:outlineLvl w:val="8"/>
    </w:pPr>
    <w:rPr>
      <w:rFonts w:ascii="Cambria" w:eastAsia="SimSun" w:hAnsi="Cambria" w:cs="Cambria"/>
      <w:i/>
      <w:iCs/>
      <w:color w:val="0065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251E2"/>
  </w:style>
  <w:style w:type="character" w:customStyle="1" w:styleId="FooterChar">
    <w:name w:val="Footer Char"/>
    <w:basedOn w:val="DefaultParagraphFont"/>
    <w:link w:val="Footer"/>
    <w:uiPriority w:val="99"/>
    <w:qFormat/>
    <w:rsid w:val="001251E2"/>
  </w:style>
  <w:style w:type="character" w:customStyle="1" w:styleId="BalloonTextChar">
    <w:name w:val="Balloon Text Char"/>
    <w:link w:val="BalloonText"/>
    <w:uiPriority w:val="99"/>
    <w:semiHidden/>
    <w:qFormat/>
    <w:rsid w:val="001251E2"/>
    <w:rPr>
      <w:rFonts w:ascii="Tahoma" w:hAnsi="Tahoma" w:cs="Tahoma"/>
      <w:sz w:val="16"/>
      <w:szCs w:val="16"/>
    </w:rPr>
  </w:style>
  <w:style w:type="character" w:customStyle="1" w:styleId="InternetLink">
    <w:name w:val="Internet Link"/>
    <w:uiPriority w:val="10"/>
    <w:rsid w:val="008A3AFF"/>
    <w:rPr>
      <w:color w:val="0000FF"/>
      <w:u w:val="single"/>
    </w:rPr>
  </w:style>
  <w:style w:type="character" w:styleId="PlaceholderText">
    <w:name w:val="Placeholder Text"/>
    <w:uiPriority w:val="99"/>
    <w:semiHidden/>
    <w:qFormat/>
    <w:rsid w:val="00552A7B"/>
    <w:rPr>
      <w:color w:val="808080"/>
    </w:rPr>
  </w:style>
  <w:style w:type="character" w:customStyle="1" w:styleId="FootnoteTextChar">
    <w:name w:val="Footnote Text Char"/>
    <w:link w:val="FootnoteText"/>
    <w:uiPriority w:val="99"/>
    <w:semiHidden/>
    <w:qFormat/>
    <w:rsid w:val="00752922"/>
    <w:rPr>
      <w:sz w:val="20"/>
      <w:szCs w:val="20"/>
      <w:lang w:val="en-GB"/>
    </w:rPr>
  </w:style>
  <w:style w:type="character" w:customStyle="1" w:styleId="FootnoteCharacters">
    <w:name w:val="Footnote Characters"/>
    <w:uiPriority w:val="99"/>
    <w:semiHidden/>
    <w:unhideWhenUsed/>
    <w:qFormat/>
    <w:rsid w:val="00752922"/>
    <w:rPr>
      <w:vertAlign w:val="superscript"/>
    </w:rPr>
  </w:style>
  <w:style w:type="character" w:customStyle="1" w:styleId="FootnoteAnchor">
    <w:name w:val="Footnote Anchor"/>
    <w:rPr>
      <w:vertAlign w:val="superscript"/>
    </w:rPr>
  </w:style>
  <w:style w:type="character" w:styleId="FollowedHyperlink">
    <w:name w:val="FollowedHyperlink"/>
    <w:uiPriority w:val="99"/>
    <w:semiHidden/>
    <w:unhideWhenUsed/>
    <w:qFormat/>
    <w:rsid w:val="00B3711F"/>
    <w:rPr>
      <w:color w:val="094595"/>
      <w:u w:val="single"/>
    </w:rPr>
  </w:style>
  <w:style w:type="character" w:customStyle="1" w:styleId="TitleChar">
    <w:name w:val="Title Char"/>
    <w:link w:val="Title"/>
    <w:uiPriority w:val="1"/>
    <w:qFormat/>
    <w:rsid w:val="00B00028"/>
    <w:rPr>
      <w:rFonts w:ascii="Calibri" w:eastAsia="SimSun" w:hAnsi="Calibri" w:cs="Cambria"/>
      <w:spacing w:val="5"/>
      <w:kern w:val="2"/>
      <w:sz w:val="40"/>
      <w:szCs w:val="52"/>
      <w:lang w:val="en-GB"/>
    </w:rPr>
  </w:style>
  <w:style w:type="character" w:customStyle="1" w:styleId="SubtitleChar">
    <w:name w:val="Subtitle Char"/>
    <w:link w:val="Subtitle"/>
    <w:uiPriority w:val="2"/>
    <w:qFormat/>
    <w:rsid w:val="00B00028"/>
    <w:rPr>
      <w:rFonts w:ascii="Calibri" w:eastAsia="SimSun" w:hAnsi="Calibri" w:cs="Cambria"/>
      <w:i/>
      <w:iCs/>
      <w:color w:val="004494"/>
      <w:spacing w:val="15"/>
      <w:sz w:val="32"/>
      <w:szCs w:val="24"/>
      <w:lang w:val="en-GB"/>
    </w:rPr>
  </w:style>
  <w:style w:type="character" w:customStyle="1" w:styleId="Heading1Char">
    <w:name w:val="Heading 1 Char"/>
    <w:link w:val="Heading1"/>
    <w:uiPriority w:val="3"/>
    <w:qFormat/>
    <w:rsid w:val="006C5E4B"/>
    <w:rPr>
      <w:rFonts w:ascii="Calibri" w:eastAsia="SimSun" w:hAnsi="Calibri" w:cs="Cambria"/>
      <w:b/>
      <w:bCs/>
      <w:sz w:val="24"/>
      <w:szCs w:val="28"/>
      <w:lang w:val="fr-BE"/>
    </w:rPr>
  </w:style>
  <w:style w:type="character" w:customStyle="1" w:styleId="Heading2Char">
    <w:name w:val="Heading 2 Char"/>
    <w:link w:val="Heading2"/>
    <w:uiPriority w:val="9"/>
    <w:qFormat/>
    <w:rsid w:val="00AD59DC"/>
    <w:rPr>
      <w:rFonts w:ascii="Calibri" w:eastAsia="SimSun" w:hAnsi="Calibri" w:cs="Cambria"/>
      <w:b/>
      <w:bCs/>
      <w:color w:val="004494"/>
      <w:sz w:val="24"/>
      <w:szCs w:val="26"/>
      <w:lang w:val="en-GB"/>
    </w:rPr>
  </w:style>
  <w:style w:type="character" w:customStyle="1" w:styleId="Heading3Char">
    <w:name w:val="Heading 3 Char"/>
    <w:link w:val="Heading3"/>
    <w:uiPriority w:val="5"/>
    <w:qFormat/>
    <w:rsid w:val="006C5E4B"/>
    <w:rPr>
      <w:rFonts w:ascii="Calibri" w:eastAsia="SimSun" w:hAnsi="Calibri" w:cs="Cambria"/>
      <w:bCs/>
      <w:i/>
      <w:lang w:val="en-GB"/>
    </w:rPr>
  </w:style>
  <w:style w:type="character" w:customStyle="1" w:styleId="Heading4Char">
    <w:name w:val="Heading 4 Char"/>
    <w:link w:val="Heading4"/>
    <w:uiPriority w:val="6"/>
    <w:qFormat/>
    <w:rsid w:val="00AD59DC"/>
    <w:rPr>
      <w:rFonts w:ascii="Calibri" w:eastAsia="Times New Roman" w:hAnsi="Calibri" w:cs="Cambria"/>
      <w:bCs/>
      <w:i/>
      <w:iCs/>
      <w:color w:val="004494"/>
      <w:lang w:val="en-GB" w:eastAsia="fr-FR"/>
    </w:rPr>
  </w:style>
  <w:style w:type="character" w:customStyle="1" w:styleId="Heading5Char">
    <w:name w:val="Heading 5 Char"/>
    <w:link w:val="Heading5"/>
    <w:uiPriority w:val="9"/>
    <w:semiHidden/>
    <w:qFormat/>
    <w:rsid w:val="001878FD"/>
    <w:rPr>
      <w:rFonts w:ascii="Cambria" w:eastAsia="SimSun" w:hAnsi="Cambria" w:cs="Cambria"/>
      <w:color w:val="2E3B4D"/>
      <w:lang w:val="en-GB"/>
    </w:rPr>
  </w:style>
  <w:style w:type="character" w:customStyle="1" w:styleId="QuoteChar">
    <w:name w:val="Quote Char"/>
    <w:link w:val="Quote"/>
    <w:uiPriority w:val="9"/>
    <w:qFormat/>
    <w:rsid w:val="007378D9"/>
    <w:rPr>
      <w:i/>
      <w:iCs/>
      <w:color w:val="002034"/>
      <w:sz w:val="16"/>
    </w:rPr>
  </w:style>
  <w:style w:type="character" w:customStyle="1" w:styleId="Heading6Char">
    <w:name w:val="Heading 6 Char"/>
    <w:link w:val="Heading6"/>
    <w:uiPriority w:val="9"/>
    <w:semiHidden/>
    <w:qFormat/>
    <w:rsid w:val="001046AB"/>
    <w:rPr>
      <w:rFonts w:ascii="Cambria" w:eastAsia="SimSun" w:hAnsi="Cambria" w:cs="Cambria"/>
      <w:i/>
      <w:iCs/>
      <w:color w:val="2E3B4D"/>
      <w:lang w:val="en-GB"/>
    </w:rPr>
  </w:style>
  <w:style w:type="character" w:customStyle="1" w:styleId="Heading7Char">
    <w:name w:val="Heading 7 Char"/>
    <w:link w:val="Heading7"/>
    <w:uiPriority w:val="9"/>
    <w:semiHidden/>
    <w:qFormat/>
    <w:rsid w:val="001046AB"/>
    <w:rPr>
      <w:rFonts w:ascii="Cambria" w:eastAsia="SimSun" w:hAnsi="Cambria" w:cs="Cambria"/>
      <w:i/>
      <w:iCs/>
      <w:color w:val="0065A6"/>
      <w:lang w:val="en-GB"/>
    </w:rPr>
  </w:style>
  <w:style w:type="character" w:customStyle="1" w:styleId="Heading8Char">
    <w:name w:val="Heading 8 Char"/>
    <w:link w:val="Heading8"/>
    <w:uiPriority w:val="9"/>
    <w:semiHidden/>
    <w:qFormat/>
    <w:rsid w:val="001046AB"/>
    <w:rPr>
      <w:rFonts w:ascii="Cambria" w:eastAsia="SimSun" w:hAnsi="Cambria" w:cs="Cambria"/>
      <w:color w:val="0065A6"/>
      <w:sz w:val="20"/>
      <w:szCs w:val="20"/>
      <w:lang w:val="en-GB"/>
    </w:rPr>
  </w:style>
  <w:style w:type="character" w:customStyle="1" w:styleId="Heading9Char">
    <w:name w:val="Heading 9 Char"/>
    <w:link w:val="Heading9"/>
    <w:uiPriority w:val="9"/>
    <w:semiHidden/>
    <w:qFormat/>
    <w:rsid w:val="001046AB"/>
    <w:rPr>
      <w:rFonts w:ascii="Cambria" w:eastAsia="SimSun" w:hAnsi="Cambria" w:cs="Cambria"/>
      <w:i/>
      <w:iCs/>
      <w:color w:val="0065A6"/>
      <w:sz w:val="20"/>
      <w:szCs w:val="20"/>
      <w:lang w:val="en-GB"/>
    </w:rPr>
  </w:style>
  <w:style w:type="character" w:customStyle="1" w:styleId="TOC1Char">
    <w:name w:val="TOC 1 Char"/>
    <w:link w:val="TOC1"/>
    <w:uiPriority w:val="39"/>
    <w:qFormat/>
    <w:rsid w:val="0030002C"/>
    <w:rPr>
      <w:rFonts w:eastAsia="SimSun"/>
    </w:rPr>
  </w:style>
  <w:style w:type="character" w:styleId="CommentReference">
    <w:name w:val="annotation reference"/>
    <w:uiPriority w:val="99"/>
    <w:semiHidden/>
    <w:unhideWhenUsed/>
    <w:qFormat/>
    <w:rsid w:val="00E0465F"/>
    <w:rPr>
      <w:sz w:val="16"/>
      <w:szCs w:val="16"/>
    </w:rPr>
  </w:style>
  <w:style w:type="character" w:customStyle="1" w:styleId="CommentTextChar">
    <w:name w:val="Comment Text Char"/>
    <w:link w:val="CommentText"/>
    <w:uiPriority w:val="99"/>
    <w:qFormat/>
    <w:rsid w:val="00E0465F"/>
    <w:rPr>
      <w:sz w:val="20"/>
      <w:szCs w:val="20"/>
      <w:lang w:val="en-GB"/>
    </w:rPr>
  </w:style>
  <w:style w:type="character" w:customStyle="1" w:styleId="CommentSubjectChar">
    <w:name w:val="Comment Subject Char"/>
    <w:link w:val="CommentSubject"/>
    <w:uiPriority w:val="99"/>
    <w:semiHidden/>
    <w:qFormat/>
    <w:rsid w:val="00E0465F"/>
    <w:rPr>
      <w:b/>
      <w:bCs/>
      <w:sz w:val="20"/>
      <w:szCs w:val="20"/>
      <w:lang w:val="en-GB"/>
    </w:rPr>
  </w:style>
  <w:style w:type="character" w:customStyle="1" w:styleId="UnresolvedMention1">
    <w:name w:val="Unresolved Mention1"/>
    <w:uiPriority w:val="99"/>
    <w:semiHidden/>
    <w:unhideWhenUsed/>
    <w:qFormat/>
    <w:rsid w:val="00FC060F"/>
    <w:rPr>
      <w:color w:val="605E5C"/>
      <w:shd w:val="clear" w:color="auto" w:fill="E1DFDD"/>
    </w:rPr>
  </w:style>
  <w:style w:type="character" w:customStyle="1" w:styleId="EndnoteTextChar">
    <w:name w:val="Endnote Text Char"/>
    <w:link w:val="EndnoteText"/>
    <w:uiPriority w:val="99"/>
    <w:semiHidden/>
    <w:qFormat/>
    <w:rsid w:val="006A5119"/>
    <w:rPr>
      <w:sz w:val="20"/>
      <w:szCs w:val="20"/>
      <w:lang w:val="en-GB"/>
    </w:rPr>
  </w:style>
  <w:style w:type="character" w:customStyle="1" w:styleId="BodyTextChar">
    <w:name w:val="Body Text Char"/>
    <w:link w:val="BodyText"/>
    <w:uiPriority w:val="1"/>
    <w:qFormat/>
    <w:rsid w:val="006A5119"/>
    <w:rPr>
      <w:rFonts w:ascii="Times New Roman" w:eastAsia="Times New Roman" w:hAnsi="Times New Roman" w:cs="Times New Roman"/>
      <w:sz w:val="17"/>
      <w:szCs w:val="17"/>
      <w:lang w:bidi="en-US"/>
    </w:rPr>
  </w:style>
  <w:style w:type="character" w:customStyle="1" w:styleId="EndnoteCharacters">
    <w:name w:val="Endnote Characters"/>
    <w:uiPriority w:val="99"/>
    <w:semiHidden/>
    <w:unhideWhenUsed/>
    <w:qFormat/>
    <w:rsid w:val="006A5119"/>
    <w:rPr>
      <w:vertAlign w:val="superscript"/>
    </w:rPr>
  </w:style>
  <w:style w:type="character" w:customStyle="1" w:styleId="EndnoteAnchor">
    <w:name w:val="Endnote Anchor"/>
    <w:rPr>
      <w:vertAlign w:val="superscript"/>
    </w:rPr>
  </w:style>
  <w:style w:type="character" w:customStyle="1" w:styleId="fontstyle01">
    <w:name w:val="fontstyle01"/>
    <w:qFormat/>
    <w:rsid w:val="006A5119"/>
    <w:rPr>
      <w:rFonts w:ascii="TimesNewRomanPSMT" w:hAnsi="TimesNewRomanPSMT"/>
      <w:b w:val="0"/>
      <w:bCs w:val="0"/>
      <w:i w:val="0"/>
      <w:iCs w:val="0"/>
      <w:color w:val="000000"/>
      <w:sz w:val="18"/>
      <w:szCs w:val="18"/>
    </w:rPr>
  </w:style>
  <w:style w:type="character" w:styleId="UnresolvedMention">
    <w:name w:val="Unresolved Mention"/>
    <w:uiPriority w:val="99"/>
    <w:semiHidden/>
    <w:unhideWhenUsed/>
    <w:qFormat/>
    <w:rsid w:val="006766F1"/>
    <w:rPr>
      <w:color w:val="605E5C"/>
      <w:shd w:val="clear" w:color="auto" w:fill="E1DFDD"/>
    </w:rPr>
  </w:style>
  <w:style w:type="character" w:styleId="Emphasis">
    <w:name w:val="Emphasis"/>
    <w:uiPriority w:val="20"/>
    <w:qFormat/>
    <w:rsid w:val="002A2282"/>
    <w:rPr>
      <w:i/>
      <w:iCs/>
    </w:rPr>
  </w:style>
  <w:style w:type="character" w:customStyle="1" w:styleId="ListLabel1">
    <w:name w:val="ListLabel 1"/>
    <w:qFormat/>
    <w:rPr>
      <w:color w:val="094595"/>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eastAsia="Calibri" w:hAnsi="Calibri"/>
      <w:sz w:val="12"/>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Calibri" w:eastAsia="Calibri" w:hAnsi="Calibri" w:cs="Calibri"/>
      <w:sz w:val="12"/>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sz w:val="1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cs="Calibri"/>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sz w:val="18"/>
    </w:rPr>
  </w:style>
  <w:style w:type="character" w:customStyle="1" w:styleId="ListLabel24">
    <w:name w:val="ListLabel 24"/>
    <w:qFormat/>
  </w:style>
  <w:style w:type="character" w:customStyle="1" w:styleId="ListLabel25">
    <w:name w:val="ListLabel 25"/>
    <w:qFormat/>
    <w:rPr>
      <w:rFonts w:ascii="Calibri" w:hAnsi="Calibri"/>
      <w:sz w:val="1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Calibri" w:hAnsi="Calibri" w:cs="Calibri"/>
      <w:sz w:val="1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Calibri" w:hAnsi="Calibri"/>
      <w:sz w:val="1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Calibri"/>
      <w:sz w:val="18"/>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style>
  <w:style w:type="character" w:customStyle="1" w:styleId="ListLabel62">
    <w:name w:val="ListLabel 62"/>
    <w:qFormat/>
    <w:rPr>
      <w:rFonts w:ascii="Calibri" w:hAnsi="Calibri"/>
      <w:sz w:val="12"/>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Calibri" w:hAnsi="Calibri" w:cs="Calibri"/>
      <w:sz w:val="12"/>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Calibri" w:hAnsi="Calibri"/>
      <w:sz w:val="12"/>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Calibri"/>
      <w:sz w:val="18"/>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Calibri" w:hAnsi="Calibri"/>
      <w:sz w:val="12"/>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Calibri" w:hAnsi="Calibri" w:cs="Calibri"/>
      <w:sz w:val="12"/>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ascii="Calibri" w:hAnsi="Calibri"/>
      <w:sz w:val="12"/>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Calibri"/>
      <w:sz w:val="18"/>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paragraph" w:customStyle="1" w:styleId="Heading">
    <w:name w:val="Heading"/>
    <w:basedOn w:val="Normal"/>
    <w:next w:val="BodyText"/>
    <w:qFormat/>
    <w:pPr>
      <w:keepNext/>
      <w:spacing w:before="240"/>
    </w:pPr>
    <w:rPr>
      <w:rFonts w:ascii="Arial" w:eastAsia="Microsoft YaHei" w:hAnsi="Arial" w:cs="Arial"/>
      <w:sz w:val="28"/>
      <w:szCs w:val="28"/>
    </w:rPr>
  </w:style>
  <w:style w:type="paragraph" w:styleId="BodyText">
    <w:name w:val="Body Text"/>
    <w:basedOn w:val="Normal"/>
    <w:link w:val="BodyTextChar"/>
    <w:uiPriority w:val="1"/>
    <w:unhideWhenUsed/>
    <w:qFormat/>
    <w:rsid w:val="006A5119"/>
    <w:pPr>
      <w:widowControl w:val="0"/>
      <w:spacing w:after="0"/>
      <w:jc w:val="left"/>
    </w:pPr>
    <w:rPr>
      <w:rFonts w:ascii="Times New Roman" w:eastAsia="Times New Roman" w:hAnsi="Times New Roman" w:cs="Times New Roman"/>
      <w:sz w:val="17"/>
      <w:szCs w:val="17"/>
      <w:lang w:val="en-US" w:bidi="en-US"/>
    </w:rPr>
  </w:style>
  <w:style w:type="paragraph" w:styleId="List">
    <w:name w:val="List"/>
    <w:basedOn w:val="BodyText"/>
    <w:rPr>
      <w:rFonts w:cs="Arial"/>
    </w:rPr>
  </w:style>
  <w:style w:type="paragraph" w:styleId="Caption">
    <w:name w:val="caption"/>
    <w:basedOn w:val="Normal"/>
    <w:next w:val="Normal"/>
    <w:uiPriority w:val="35"/>
    <w:unhideWhenUsed/>
    <w:qFormat/>
    <w:rsid w:val="00AD59DC"/>
    <w:pPr>
      <w:jc w:val="center"/>
    </w:pPr>
    <w:rPr>
      <w:bCs/>
      <w:color w:val="004494"/>
      <w:szCs w:val="18"/>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1251E2"/>
    <w:pPr>
      <w:tabs>
        <w:tab w:val="center" w:pos="4680"/>
        <w:tab w:val="right" w:pos="9360"/>
      </w:tabs>
      <w:spacing w:after="0"/>
    </w:pPr>
  </w:style>
  <w:style w:type="paragraph" w:styleId="Footer">
    <w:name w:val="footer"/>
    <w:basedOn w:val="Normal"/>
    <w:link w:val="FooterChar"/>
    <w:uiPriority w:val="99"/>
    <w:unhideWhenUsed/>
    <w:rsid w:val="001251E2"/>
    <w:pPr>
      <w:tabs>
        <w:tab w:val="center" w:pos="4680"/>
        <w:tab w:val="right" w:pos="9360"/>
      </w:tabs>
      <w:spacing w:after="0"/>
    </w:pPr>
  </w:style>
  <w:style w:type="paragraph" w:styleId="BalloonText">
    <w:name w:val="Balloon Text"/>
    <w:basedOn w:val="Normal"/>
    <w:link w:val="BalloonTextChar"/>
    <w:uiPriority w:val="99"/>
    <w:semiHidden/>
    <w:unhideWhenUsed/>
    <w:qFormat/>
    <w:rsid w:val="001251E2"/>
    <w:pPr>
      <w:spacing w:after="0"/>
    </w:pPr>
    <w:rPr>
      <w:rFonts w:ascii="Tahoma" w:hAnsi="Tahoma" w:cs="Tahoma"/>
      <w:sz w:val="16"/>
      <w:szCs w:val="16"/>
    </w:rPr>
  </w:style>
  <w:style w:type="paragraph" w:styleId="ListParagraph">
    <w:name w:val="List Paragraph"/>
    <w:basedOn w:val="Normal"/>
    <w:uiPriority w:val="1"/>
    <w:qFormat/>
    <w:rsid w:val="00F1355C"/>
    <w:pPr>
      <w:ind w:left="720"/>
      <w:contextualSpacing/>
    </w:pPr>
  </w:style>
  <w:style w:type="paragraph" w:styleId="FootnoteText">
    <w:name w:val="footnote text"/>
    <w:basedOn w:val="Normal"/>
    <w:link w:val="FootnoteTextChar"/>
    <w:uiPriority w:val="99"/>
    <w:semiHidden/>
    <w:unhideWhenUsed/>
    <w:rsid w:val="00752922"/>
    <w:pPr>
      <w:spacing w:after="0"/>
    </w:pPr>
    <w:rPr>
      <w:szCs w:val="20"/>
    </w:rPr>
  </w:style>
  <w:style w:type="paragraph" w:styleId="Title">
    <w:name w:val="Title"/>
    <w:basedOn w:val="Normal"/>
    <w:next w:val="Normal"/>
    <w:link w:val="TitleChar"/>
    <w:uiPriority w:val="1"/>
    <w:qFormat/>
    <w:rsid w:val="00B00028"/>
    <w:pPr>
      <w:spacing w:before="240"/>
      <w:contextualSpacing/>
      <w:jc w:val="left"/>
    </w:pPr>
    <w:rPr>
      <w:rFonts w:eastAsia="SimSun" w:cs="Cambria"/>
      <w:spacing w:val="5"/>
      <w:kern w:val="2"/>
      <w:sz w:val="40"/>
      <w:szCs w:val="52"/>
    </w:rPr>
  </w:style>
  <w:style w:type="paragraph" w:styleId="Subtitle">
    <w:name w:val="Subtitle"/>
    <w:basedOn w:val="Normal"/>
    <w:next w:val="Normal"/>
    <w:link w:val="SubtitleChar"/>
    <w:uiPriority w:val="2"/>
    <w:qFormat/>
    <w:rsid w:val="00B00028"/>
    <w:pPr>
      <w:spacing w:before="120"/>
      <w:jc w:val="left"/>
    </w:pPr>
    <w:rPr>
      <w:rFonts w:eastAsia="SimSun" w:cs="Cambria"/>
      <w:i/>
      <w:iCs/>
      <w:color w:val="004494"/>
      <w:spacing w:val="15"/>
      <w:sz w:val="32"/>
      <w:szCs w:val="24"/>
    </w:rPr>
  </w:style>
  <w:style w:type="paragraph" w:styleId="Quote">
    <w:name w:val="Quote"/>
    <w:basedOn w:val="Normal"/>
    <w:next w:val="Normal"/>
    <w:link w:val="QuoteChar"/>
    <w:uiPriority w:val="9"/>
    <w:qFormat/>
    <w:rsid w:val="007378D9"/>
    <w:pPr>
      <w:spacing w:after="0"/>
    </w:pPr>
    <w:rPr>
      <w:i/>
      <w:iCs/>
      <w:sz w:val="16"/>
    </w:rPr>
  </w:style>
  <w:style w:type="paragraph" w:styleId="NoSpacing">
    <w:name w:val="No Spacing"/>
    <w:next w:val="Normal"/>
    <w:uiPriority w:val="10"/>
    <w:qFormat/>
    <w:rsid w:val="00AD59DC"/>
    <w:pPr>
      <w:jc w:val="both"/>
    </w:pPr>
    <w:rPr>
      <w:i/>
      <w:sz w:val="16"/>
      <w:szCs w:val="22"/>
      <w:lang w:val="en-GB" w:eastAsia="en-US"/>
    </w:rPr>
  </w:style>
  <w:style w:type="paragraph" w:styleId="TOC2">
    <w:name w:val="toc 2"/>
    <w:basedOn w:val="Normal"/>
    <w:next w:val="TOC3"/>
    <w:uiPriority w:val="39"/>
    <w:rsid w:val="0048190F"/>
    <w:pPr>
      <w:tabs>
        <w:tab w:val="left" w:pos="851"/>
        <w:tab w:val="right" w:leader="dot" w:pos="9639"/>
      </w:tabs>
      <w:spacing w:before="60" w:after="0"/>
      <w:ind w:left="851" w:right="1134" w:hanging="851"/>
    </w:pPr>
    <w:rPr>
      <w:rFonts w:eastAsia="Times New Roman" w:cs="Arial"/>
      <w:bCs/>
      <w:szCs w:val="23"/>
      <w:lang w:val="fr-BE" w:eastAsia="fr-FR"/>
    </w:rPr>
  </w:style>
  <w:style w:type="paragraph" w:styleId="TOC1">
    <w:name w:val="toc 1"/>
    <w:basedOn w:val="Normal"/>
    <w:next w:val="TOC2"/>
    <w:link w:val="TOC1Char"/>
    <w:uiPriority w:val="39"/>
    <w:rsid w:val="0030002C"/>
    <w:pPr>
      <w:tabs>
        <w:tab w:val="left" w:pos="851"/>
        <w:tab w:val="right" w:leader="dot" w:pos="9639"/>
      </w:tabs>
      <w:spacing w:before="40" w:after="0"/>
      <w:ind w:left="851" w:right="1134" w:hanging="851"/>
    </w:pPr>
    <w:rPr>
      <w:rFonts w:eastAsia="SimSun"/>
    </w:rPr>
  </w:style>
  <w:style w:type="paragraph" w:styleId="TOC3">
    <w:name w:val="toc 3"/>
    <w:basedOn w:val="Normal"/>
    <w:next w:val="Normal"/>
    <w:uiPriority w:val="39"/>
    <w:unhideWhenUsed/>
    <w:rsid w:val="0048190F"/>
    <w:pPr>
      <w:tabs>
        <w:tab w:val="left" w:pos="851"/>
        <w:tab w:val="right" w:leader="dot" w:pos="9639"/>
      </w:tabs>
      <w:spacing w:before="40" w:after="0"/>
      <w:ind w:left="851" w:right="1134" w:hanging="851"/>
    </w:pPr>
    <w:rPr>
      <w:rFonts w:eastAsia="SimSun"/>
    </w:rPr>
  </w:style>
  <w:style w:type="paragraph" w:customStyle="1" w:styleId="HeadingTable">
    <w:name w:val="Heading Table"/>
    <w:basedOn w:val="Normal"/>
    <w:qFormat/>
    <w:rsid w:val="00AD59DC"/>
    <w:pPr>
      <w:spacing w:before="60" w:after="60"/>
      <w:jc w:val="center"/>
    </w:pPr>
    <w:rPr>
      <w:i/>
      <w:color w:val="004494"/>
    </w:rPr>
  </w:style>
  <w:style w:type="paragraph" w:styleId="TOCHeading">
    <w:name w:val="TOC Heading"/>
    <w:basedOn w:val="Heading1"/>
    <w:next w:val="Normal"/>
    <w:uiPriority w:val="39"/>
    <w:unhideWhenUsed/>
    <w:qFormat/>
    <w:rsid w:val="00DA026C"/>
    <w:pPr>
      <w:numPr>
        <w:numId w:val="0"/>
      </w:numPr>
      <w:spacing w:before="480" w:after="0"/>
    </w:pPr>
    <w:rPr>
      <w:rFonts w:ascii="Cambria" w:hAnsi="Cambria"/>
      <w:color w:val="455974"/>
      <w:sz w:val="28"/>
      <w:lang w:val="en-US" w:eastAsia="ja-JP"/>
    </w:rPr>
  </w:style>
  <w:style w:type="paragraph" w:customStyle="1" w:styleId="HeadingTableleft">
    <w:name w:val="Heading Table left"/>
    <w:basedOn w:val="HeadingTable"/>
    <w:uiPriority w:val="8"/>
    <w:qFormat/>
    <w:rsid w:val="004764BF"/>
    <w:pPr>
      <w:spacing w:before="0" w:after="0"/>
      <w:jc w:val="left"/>
    </w:pPr>
  </w:style>
  <w:style w:type="paragraph" w:styleId="TOC4">
    <w:name w:val="toc 4"/>
    <w:basedOn w:val="TOC2"/>
    <w:next w:val="Normal"/>
    <w:uiPriority w:val="39"/>
    <w:unhideWhenUsed/>
    <w:rsid w:val="0048190F"/>
  </w:style>
  <w:style w:type="paragraph" w:customStyle="1" w:styleId="ERAbulletpoint">
    <w:name w:val="ERA bullet point"/>
    <w:basedOn w:val="Normal"/>
    <w:uiPriority w:val="7"/>
    <w:qFormat/>
    <w:rsid w:val="006C5E4B"/>
    <w:pPr>
      <w:spacing w:before="120"/>
      <w:ind w:left="851" w:hanging="567"/>
      <w:contextualSpacing/>
    </w:pPr>
    <w:rPr>
      <w:szCs w:val="24"/>
    </w:rPr>
  </w:style>
  <w:style w:type="paragraph" w:customStyle="1" w:styleId="NormalTextTable">
    <w:name w:val="Normal Text Table"/>
    <w:basedOn w:val="Normal"/>
    <w:qFormat/>
    <w:rsid w:val="00AD59DC"/>
    <w:pPr>
      <w:spacing w:after="0"/>
    </w:pPr>
  </w:style>
  <w:style w:type="paragraph" w:customStyle="1" w:styleId="Annex">
    <w:name w:val="Annex"/>
    <w:basedOn w:val="Heading1"/>
    <w:next w:val="Normal"/>
    <w:qFormat/>
    <w:rsid w:val="002E7306"/>
    <w:pPr>
      <w:numPr>
        <w:numId w:val="0"/>
      </w:numPr>
      <w:ind w:left="993" w:hanging="993"/>
    </w:pPr>
    <w:rPr>
      <w:b w:val="0"/>
    </w:rPr>
  </w:style>
  <w:style w:type="paragraph" w:customStyle="1" w:styleId="Hidden">
    <w:name w:val="Hidden"/>
    <w:basedOn w:val="Normal"/>
    <w:qFormat/>
    <w:rsid w:val="00BE4740"/>
    <w:pPr>
      <w:spacing w:after="0"/>
    </w:pPr>
    <w:rPr>
      <w:rFonts w:cs="Times New Roman"/>
      <w:i/>
      <w:vanish/>
      <w:color w:val="0000FF"/>
      <w:szCs w:val="24"/>
    </w:rPr>
  </w:style>
  <w:style w:type="paragraph" w:styleId="CommentText">
    <w:name w:val="annotation text"/>
    <w:basedOn w:val="Normal"/>
    <w:link w:val="CommentTextChar"/>
    <w:uiPriority w:val="99"/>
    <w:unhideWhenUsed/>
    <w:qFormat/>
    <w:rsid w:val="00E0465F"/>
    <w:rPr>
      <w:sz w:val="20"/>
      <w:szCs w:val="20"/>
    </w:rPr>
  </w:style>
  <w:style w:type="paragraph" w:styleId="CommentSubject">
    <w:name w:val="annotation subject"/>
    <w:basedOn w:val="CommentText"/>
    <w:next w:val="CommentText"/>
    <w:link w:val="CommentSubjectChar"/>
    <w:uiPriority w:val="99"/>
    <w:semiHidden/>
    <w:unhideWhenUsed/>
    <w:qFormat/>
    <w:rsid w:val="00E0465F"/>
    <w:rPr>
      <w:b/>
      <w:bCs/>
    </w:rPr>
  </w:style>
  <w:style w:type="paragraph" w:customStyle="1" w:styleId="msonormal0">
    <w:name w:val="msonormal"/>
    <w:basedOn w:val="Normal"/>
    <w:qFormat/>
    <w:rsid w:val="006A5119"/>
    <w:pPr>
      <w:spacing w:beforeAutospacing="1" w:afterAutospacing="1"/>
      <w:jc w:val="left"/>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6A5119"/>
    <w:pPr>
      <w:spacing w:after="0"/>
    </w:pPr>
    <w:rPr>
      <w:sz w:val="20"/>
      <w:szCs w:val="20"/>
    </w:rPr>
  </w:style>
  <w:style w:type="paragraph" w:styleId="Revision">
    <w:name w:val="Revision"/>
    <w:uiPriority w:val="99"/>
    <w:semiHidden/>
    <w:qFormat/>
    <w:rsid w:val="006A5119"/>
    <w:rPr>
      <w:sz w:val="22"/>
      <w:szCs w:val="22"/>
      <w:lang w:val="en-GB" w:eastAsia="en-US"/>
    </w:rPr>
  </w:style>
  <w:style w:type="paragraph" w:customStyle="1" w:styleId="Header-left">
    <w:name w:val="Header-left"/>
    <w:basedOn w:val="Header"/>
    <w:uiPriority w:val="14"/>
    <w:qFormat/>
    <w:rsid w:val="006A5119"/>
    <w:pPr>
      <w:tabs>
        <w:tab w:val="clear" w:pos="4680"/>
      </w:tabs>
      <w:jc w:val="left"/>
    </w:pPr>
    <w:rPr>
      <w:color w:val="0C4DA2"/>
      <w:sz w:val="18"/>
      <w:lang w:eastAsia="en-GB"/>
    </w:rPr>
  </w:style>
  <w:style w:type="paragraph" w:customStyle="1" w:styleId="TableParagraph">
    <w:name w:val="Table Paragraph"/>
    <w:basedOn w:val="Normal"/>
    <w:uiPriority w:val="1"/>
    <w:qFormat/>
    <w:rsid w:val="006A5119"/>
    <w:pPr>
      <w:widowControl w:val="0"/>
      <w:spacing w:after="0"/>
      <w:jc w:val="left"/>
    </w:pPr>
    <w:rPr>
      <w:rFonts w:ascii="Times New Roman" w:eastAsia="Times New Roman" w:hAnsi="Times New Roman" w:cs="Times New Roman"/>
      <w:lang w:val="en-US" w:bidi="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HangingIndent">
    <w:name w:val="Hanging Indent"/>
    <w:basedOn w:val="BodyText"/>
    <w:qFormat/>
    <w:pPr>
      <w:tabs>
        <w:tab w:val="left" w:pos="0"/>
      </w:tabs>
      <w:ind w:left="567" w:hanging="283"/>
    </w:pPr>
  </w:style>
  <w:style w:type="paragraph" w:styleId="ListNumber3">
    <w:name w:val="List Number 3"/>
    <w:basedOn w:val="List"/>
    <w:qFormat/>
    <w:pPr>
      <w:spacing w:after="120"/>
      <w:ind w:left="1080" w:hanging="360"/>
    </w:pPr>
  </w:style>
  <w:style w:type="paragraph" w:styleId="BodyTextIndent">
    <w:name w:val="Body Text Indent"/>
    <w:basedOn w:val="BodyText"/>
    <w:pPr>
      <w:ind w:left="283"/>
    </w:pPr>
  </w:style>
  <w:style w:type="paragraph" w:styleId="ListNumber4">
    <w:name w:val="List Number 4"/>
    <w:basedOn w:val="List"/>
    <w:qFormat/>
    <w:pPr>
      <w:spacing w:after="120"/>
      <w:ind w:left="1440" w:hanging="360"/>
    </w:pPr>
  </w:style>
  <w:style w:type="paragraph" w:styleId="ListBullet4">
    <w:name w:val="List Bullet 4"/>
    <w:basedOn w:val="List"/>
    <w:qFormat/>
    <w:pPr>
      <w:spacing w:after="120"/>
      <w:ind w:left="360" w:hanging="360"/>
    </w:pPr>
  </w:style>
  <w:style w:type="numbering" w:customStyle="1" w:styleId="Style3">
    <w:name w:val="Style3"/>
    <w:uiPriority w:val="99"/>
    <w:qFormat/>
    <w:rsid w:val="007A4E54"/>
  </w:style>
  <w:style w:type="table" w:styleId="TableGrid">
    <w:name w:val="Table Grid"/>
    <w:basedOn w:val="TableNormal"/>
    <w:uiPriority w:val="59"/>
    <w:rsid w:val="0068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6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8F6536"/>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rPr>
      <w:color w:val="002034"/>
    </w:rPr>
    <w:tblPr/>
  </w:style>
  <w:style w:type="table" w:customStyle="1" w:styleId="Style11">
    <w:name w:val="Style11"/>
    <w:basedOn w:val="TableNormal"/>
    <w:uiPriority w:val="99"/>
    <w:rsid w:val="006045BD"/>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TableGrid13">
    <w:name w:val="Table Grid13"/>
    <w:basedOn w:val="TableNormal"/>
    <w:uiPriority w:val="59"/>
    <w:rsid w:val="003B5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06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A51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10"/>
    <w:unhideWhenUsed/>
    <w:rsid w:val="00B63F54"/>
    <w:rPr>
      <w:color w:val="094595"/>
      <w:u w:val="single"/>
    </w:rPr>
  </w:style>
  <w:style w:type="character" w:styleId="FootnoteReference">
    <w:name w:val="footnote reference"/>
    <w:uiPriority w:val="99"/>
    <w:semiHidden/>
    <w:unhideWhenUsed/>
    <w:rsid w:val="00B63F54"/>
    <w:rPr>
      <w:vertAlign w:val="superscript"/>
    </w:rPr>
  </w:style>
  <w:style w:type="character" w:styleId="EndnoteReference">
    <w:name w:val="endnote reference"/>
    <w:uiPriority w:val="99"/>
    <w:semiHidden/>
    <w:unhideWhenUsed/>
    <w:rsid w:val="004F10C5"/>
    <w:rPr>
      <w:vertAlign w:val="superscript"/>
    </w:rPr>
  </w:style>
  <w:style w:type="paragraph" w:customStyle="1" w:styleId="tbl-norm">
    <w:name w:val="tbl-norm"/>
    <w:basedOn w:val="Normal"/>
    <w:rsid w:val="00680A20"/>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oj-normal">
    <w:name w:val="oj-normal"/>
    <w:basedOn w:val="Normal"/>
    <w:rsid w:val="0003798B"/>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oj-tbl-hdr">
    <w:name w:val="oj-tbl-hdr"/>
    <w:basedOn w:val="Normal"/>
    <w:rsid w:val="0003798B"/>
    <w:pPr>
      <w:spacing w:before="100" w:beforeAutospacing="1" w:after="100" w:afterAutospacing="1"/>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8624">
      <w:bodyDiv w:val="1"/>
      <w:marLeft w:val="0"/>
      <w:marRight w:val="0"/>
      <w:marTop w:val="0"/>
      <w:marBottom w:val="0"/>
      <w:divBdr>
        <w:top w:val="none" w:sz="0" w:space="0" w:color="auto"/>
        <w:left w:val="none" w:sz="0" w:space="0" w:color="auto"/>
        <w:bottom w:val="none" w:sz="0" w:space="0" w:color="auto"/>
        <w:right w:val="none" w:sz="0" w:space="0" w:color="auto"/>
      </w:divBdr>
    </w:div>
    <w:div w:id="128208639">
      <w:bodyDiv w:val="1"/>
      <w:marLeft w:val="0"/>
      <w:marRight w:val="0"/>
      <w:marTop w:val="0"/>
      <w:marBottom w:val="0"/>
      <w:divBdr>
        <w:top w:val="none" w:sz="0" w:space="0" w:color="auto"/>
        <w:left w:val="none" w:sz="0" w:space="0" w:color="auto"/>
        <w:bottom w:val="none" w:sz="0" w:space="0" w:color="auto"/>
        <w:right w:val="none" w:sz="0" w:space="0" w:color="auto"/>
      </w:divBdr>
    </w:div>
    <w:div w:id="141386143">
      <w:bodyDiv w:val="1"/>
      <w:marLeft w:val="0"/>
      <w:marRight w:val="0"/>
      <w:marTop w:val="0"/>
      <w:marBottom w:val="0"/>
      <w:divBdr>
        <w:top w:val="none" w:sz="0" w:space="0" w:color="auto"/>
        <w:left w:val="none" w:sz="0" w:space="0" w:color="auto"/>
        <w:bottom w:val="none" w:sz="0" w:space="0" w:color="auto"/>
        <w:right w:val="none" w:sz="0" w:space="0" w:color="auto"/>
      </w:divBdr>
    </w:div>
    <w:div w:id="149255972">
      <w:bodyDiv w:val="1"/>
      <w:marLeft w:val="0"/>
      <w:marRight w:val="0"/>
      <w:marTop w:val="0"/>
      <w:marBottom w:val="0"/>
      <w:divBdr>
        <w:top w:val="none" w:sz="0" w:space="0" w:color="auto"/>
        <w:left w:val="none" w:sz="0" w:space="0" w:color="auto"/>
        <w:bottom w:val="none" w:sz="0" w:space="0" w:color="auto"/>
        <w:right w:val="none" w:sz="0" w:space="0" w:color="auto"/>
      </w:divBdr>
    </w:div>
    <w:div w:id="153298969">
      <w:bodyDiv w:val="1"/>
      <w:marLeft w:val="0"/>
      <w:marRight w:val="0"/>
      <w:marTop w:val="0"/>
      <w:marBottom w:val="0"/>
      <w:divBdr>
        <w:top w:val="none" w:sz="0" w:space="0" w:color="auto"/>
        <w:left w:val="none" w:sz="0" w:space="0" w:color="auto"/>
        <w:bottom w:val="none" w:sz="0" w:space="0" w:color="auto"/>
        <w:right w:val="none" w:sz="0" w:space="0" w:color="auto"/>
      </w:divBdr>
    </w:div>
    <w:div w:id="231165785">
      <w:bodyDiv w:val="1"/>
      <w:marLeft w:val="0"/>
      <w:marRight w:val="0"/>
      <w:marTop w:val="0"/>
      <w:marBottom w:val="0"/>
      <w:divBdr>
        <w:top w:val="none" w:sz="0" w:space="0" w:color="auto"/>
        <w:left w:val="none" w:sz="0" w:space="0" w:color="auto"/>
        <w:bottom w:val="none" w:sz="0" w:space="0" w:color="auto"/>
        <w:right w:val="none" w:sz="0" w:space="0" w:color="auto"/>
      </w:divBdr>
    </w:div>
    <w:div w:id="270555492">
      <w:bodyDiv w:val="1"/>
      <w:marLeft w:val="0"/>
      <w:marRight w:val="0"/>
      <w:marTop w:val="0"/>
      <w:marBottom w:val="0"/>
      <w:divBdr>
        <w:top w:val="none" w:sz="0" w:space="0" w:color="auto"/>
        <w:left w:val="none" w:sz="0" w:space="0" w:color="auto"/>
        <w:bottom w:val="none" w:sz="0" w:space="0" w:color="auto"/>
        <w:right w:val="none" w:sz="0" w:space="0" w:color="auto"/>
      </w:divBdr>
    </w:div>
    <w:div w:id="301540091">
      <w:bodyDiv w:val="1"/>
      <w:marLeft w:val="0"/>
      <w:marRight w:val="0"/>
      <w:marTop w:val="0"/>
      <w:marBottom w:val="0"/>
      <w:divBdr>
        <w:top w:val="none" w:sz="0" w:space="0" w:color="auto"/>
        <w:left w:val="none" w:sz="0" w:space="0" w:color="auto"/>
        <w:bottom w:val="none" w:sz="0" w:space="0" w:color="auto"/>
        <w:right w:val="none" w:sz="0" w:space="0" w:color="auto"/>
      </w:divBdr>
    </w:div>
    <w:div w:id="351491777">
      <w:bodyDiv w:val="1"/>
      <w:marLeft w:val="0"/>
      <w:marRight w:val="0"/>
      <w:marTop w:val="0"/>
      <w:marBottom w:val="0"/>
      <w:divBdr>
        <w:top w:val="none" w:sz="0" w:space="0" w:color="auto"/>
        <w:left w:val="none" w:sz="0" w:space="0" w:color="auto"/>
        <w:bottom w:val="none" w:sz="0" w:space="0" w:color="auto"/>
        <w:right w:val="none" w:sz="0" w:space="0" w:color="auto"/>
      </w:divBdr>
    </w:div>
    <w:div w:id="386222258">
      <w:bodyDiv w:val="1"/>
      <w:marLeft w:val="0"/>
      <w:marRight w:val="0"/>
      <w:marTop w:val="0"/>
      <w:marBottom w:val="0"/>
      <w:divBdr>
        <w:top w:val="none" w:sz="0" w:space="0" w:color="auto"/>
        <w:left w:val="none" w:sz="0" w:space="0" w:color="auto"/>
        <w:bottom w:val="none" w:sz="0" w:space="0" w:color="auto"/>
        <w:right w:val="none" w:sz="0" w:space="0" w:color="auto"/>
      </w:divBdr>
    </w:div>
    <w:div w:id="462305880">
      <w:bodyDiv w:val="1"/>
      <w:marLeft w:val="0"/>
      <w:marRight w:val="0"/>
      <w:marTop w:val="0"/>
      <w:marBottom w:val="0"/>
      <w:divBdr>
        <w:top w:val="none" w:sz="0" w:space="0" w:color="auto"/>
        <w:left w:val="none" w:sz="0" w:space="0" w:color="auto"/>
        <w:bottom w:val="none" w:sz="0" w:space="0" w:color="auto"/>
        <w:right w:val="none" w:sz="0" w:space="0" w:color="auto"/>
      </w:divBdr>
    </w:div>
    <w:div w:id="502938131">
      <w:bodyDiv w:val="1"/>
      <w:marLeft w:val="0"/>
      <w:marRight w:val="0"/>
      <w:marTop w:val="0"/>
      <w:marBottom w:val="0"/>
      <w:divBdr>
        <w:top w:val="none" w:sz="0" w:space="0" w:color="auto"/>
        <w:left w:val="none" w:sz="0" w:space="0" w:color="auto"/>
        <w:bottom w:val="none" w:sz="0" w:space="0" w:color="auto"/>
        <w:right w:val="none" w:sz="0" w:space="0" w:color="auto"/>
      </w:divBdr>
    </w:div>
    <w:div w:id="530806157">
      <w:bodyDiv w:val="1"/>
      <w:marLeft w:val="0"/>
      <w:marRight w:val="0"/>
      <w:marTop w:val="0"/>
      <w:marBottom w:val="0"/>
      <w:divBdr>
        <w:top w:val="none" w:sz="0" w:space="0" w:color="auto"/>
        <w:left w:val="none" w:sz="0" w:space="0" w:color="auto"/>
        <w:bottom w:val="none" w:sz="0" w:space="0" w:color="auto"/>
        <w:right w:val="none" w:sz="0" w:space="0" w:color="auto"/>
      </w:divBdr>
    </w:div>
    <w:div w:id="537280033">
      <w:bodyDiv w:val="1"/>
      <w:marLeft w:val="0"/>
      <w:marRight w:val="0"/>
      <w:marTop w:val="0"/>
      <w:marBottom w:val="0"/>
      <w:divBdr>
        <w:top w:val="none" w:sz="0" w:space="0" w:color="auto"/>
        <w:left w:val="none" w:sz="0" w:space="0" w:color="auto"/>
        <w:bottom w:val="none" w:sz="0" w:space="0" w:color="auto"/>
        <w:right w:val="none" w:sz="0" w:space="0" w:color="auto"/>
      </w:divBdr>
    </w:div>
    <w:div w:id="685253293">
      <w:bodyDiv w:val="1"/>
      <w:marLeft w:val="0"/>
      <w:marRight w:val="0"/>
      <w:marTop w:val="0"/>
      <w:marBottom w:val="0"/>
      <w:divBdr>
        <w:top w:val="none" w:sz="0" w:space="0" w:color="auto"/>
        <w:left w:val="none" w:sz="0" w:space="0" w:color="auto"/>
        <w:bottom w:val="none" w:sz="0" w:space="0" w:color="auto"/>
        <w:right w:val="none" w:sz="0" w:space="0" w:color="auto"/>
      </w:divBdr>
    </w:div>
    <w:div w:id="810707643">
      <w:bodyDiv w:val="1"/>
      <w:marLeft w:val="0"/>
      <w:marRight w:val="0"/>
      <w:marTop w:val="0"/>
      <w:marBottom w:val="0"/>
      <w:divBdr>
        <w:top w:val="none" w:sz="0" w:space="0" w:color="auto"/>
        <w:left w:val="none" w:sz="0" w:space="0" w:color="auto"/>
        <w:bottom w:val="none" w:sz="0" w:space="0" w:color="auto"/>
        <w:right w:val="none" w:sz="0" w:space="0" w:color="auto"/>
      </w:divBdr>
    </w:div>
    <w:div w:id="874462584">
      <w:bodyDiv w:val="1"/>
      <w:marLeft w:val="0"/>
      <w:marRight w:val="0"/>
      <w:marTop w:val="0"/>
      <w:marBottom w:val="0"/>
      <w:divBdr>
        <w:top w:val="none" w:sz="0" w:space="0" w:color="auto"/>
        <w:left w:val="none" w:sz="0" w:space="0" w:color="auto"/>
        <w:bottom w:val="none" w:sz="0" w:space="0" w:color="auto"/>
        <w:right w:val="none" w:sz="0" w:space="0" w:color="auto"/>
      </w:divBdr>
    </w:div>
    <w:div w:id="879978920">
      <w:bodyDiv w:val="1"/>
      <w:marLeft w:val="0"/>
      <w:marRight w:val="0"/>
      <w:marTop w:val="0"/>
      <w:marBottom w:val="0"/>
      <w:divBdr>
        <w:top w:val="none" w:sz="0" w:space="0" w:color="auto"/>
        <w:left w:val="none" w:sz="0" w:space="0" w:color="auto"/>
        <w:bottom w:val="none" w:sz="0" w:space="0" w:color="auto"/>
        <w:right w:val="none" w:sz="0" w:space="0" w:color="auto"/>
      </w:divBdr>
    </w:div>
    <w:div w:id="1031229617">
      <w:bodyDiv w:val="1"/>
      <w:marLeft w:val="0"/>
      <w:marRight w:val="0"/>
      <w:marTop w:val="0"/>
      <w:marBottom w:val="0"/>
      <w:divBdr>
        <w:top w:val="none" w:sz="0" w:space="0" w:color="auto"/>
        <w:left w:val="none" w:sz="0" w:space="0" w:color="auto"/>
        <w:bottom w:val="none" w:sz="0" w:space="0" w:color="auto"/>
        <w:right w:val="none" w:sz="0" w:space="0" w:color="auto"/>
      </w:divBdr>
    </w:div>
    <w:div w:id="1094671300">
      <w:bodyDiv w:val="1"/>
      <w:marLeft w:val="0"/>
      <w:marRight w:val="0"/>
      <w:marTop w:val="0"/>
      <w:marBottom w:val="0"/>
      <w:divBdr>
        <w:top w:val="none" w:sz="0" w:space="0" w:color="auto"/>
        <w:left w:val="none" w:sz="0" w:space="0" w:color="auto"/>
        <w:bottom w:val="none" w:sz="0" w:space="0" w:color="auto"/>
        <w:right w:val="none" w:sz="0" w:space="0" w:color="auto"/>
      </w:divBdr>
    </w:div>
    <w:div w:id="1098403076">
      <w:bodyDiv w:val="1"/>
      <w:marLeft w:val="0"/>
      <w:marRight w:val="0"/>
      <w:marTop w:val="0"/>
      <w:marBottom w:val="0"/>
      <w:divBdr>
        <w:top w:val="none" w:sz="0" w:space="0" w:color="auto"/>
        <w:left w:val="none" w:sz="0" w:space="0" w:color="auto"/>
        <w:bottom w:val="none" w:sz="0" w:space="0" w:color="auto"/>
        <w:right w:val="none" w:sz="0" w:space="0" w:color="auto"/>
      </w:divBdr>
    </w:div>
    <w:div w:id="1221601250">
      <w:bodyDiv w:val="1"/>
      <w:marLeft w:val="0"/>
      <w:marRight w:val="0"/>
      <w:marTop w:val="0"/>
      <w:marBottom w:val="0"/>
      <w:divBdr>
        <w:top w:val="none" w:sz="0" w:space="0" w:color="auto"/>
        <w:left w:val="none" w:sz="0" w:space="0" w:color="auto"/>
        <w:bottom w:val="none" w:sz="0" w:space="0" w:color="auto"/>
        <w:right w:val="none" w:sz="0" w:space="0" w:color="auto"/>
      </w:divBdr>
    </w:div>
    <w:div w:id="1364549610">
      <w:bodyDiv w:val="1"/>
      <w:marLeft w:val="0"/>
      <w:marRight w:val="0"/>
      <w:marTop w:val="0"/>
      <w:marBottom w:val="0"/>
      <w:divBdr>
        <w:top w:val="none" w:sz="0" w:space="0" w:color="auto"/>
        <w:left w:val="none" w:sz="0" w:space="0" w:color="auto"/>
        <w:bottom w:val="none" w:sz="0" w:space="0" w:color="auto"/>
        <w:right w:val="none" w:sz="0" w:space="0" w:color="auto"/>
      </w:divBdr>
    </w:div>
    <w:div w:id="1400252886">
      <w:bodyDiv w:val="1"/>
      <w:marLeft w:val="0"/>
      <w:marRight w:val="0"/>
      <w:marTop w:val="0"/>
      <w:marBottom w:val="0"/>
      <w:divBdr>
        <w:top w:val="none" w:sz="0" w:space="0" w:color="auto"/>
        <w:left w:val="none" w:sz="0" w:space="0" w:color="auto"/>
        <w:bottom w:val="none" w:sz="0" w:space="0" w:color="auto"/>
        <w:right w:val="none" w:sz="0" w:space="0" w:color="auto"/>
      </w:divBdr>
    </w:div>
    <w:div w:id="1513371751">
      <w:bodyDiv w:val="1"/>
      <w:marLeft w:val="0"/>
      <w:marRight w:val="0"/>
      <w:marTop w:val="0"/>
      <w:marBottom w:val="0"/>
      <w:divBdr>
        <w:top w:val="none" w:sz="0" w:space="0" w:color="auto"/>
        <w:left w:val="none" w:sz="0" w:space="0" w:color="auto"/>
        <w:bottom w:val="none" w:sz="0" w:space="0" w:color="auto"/>
        <w:right w:val="none" w:sz="0" w:space="0" w:color="auto"/>
      </w:divBdr>
    </w:div>
    <w:div w:id="1542398824">
      <w:bodyDiv w:val="1"/>
      <w:marLeft w:val="0"/>
      <w:marRight w:val="0"/>
      <w:marTop w:val="0"/>
      <w:marBottom w:val="0"/>
      <w:divBdr>
        <w:top w:val="none" w:sz="0" w:space="0" w:color="auto"/>
        <w:left w:val="none" w:sz="0" w:space="0" w:color="auto"/>
        <w:bottom w:val="none" w:sz="0" w:space="0" w:color="auto"/>
        <w:right w:val="none" w:sz="0" w:space="0" w:color="auto"/>
      </w:divBdr>
    </w:div>
    <w:div w:id="1558273013">
      <w:bodyDiv w:val="1"/>
      <w:marLeft w:val="0"/>
      <w:marRight w:val="0"/>
      <w:marTop w:val="0"/>
      <w:marBottom w:val="0"/>
      <w:divBdr>
        <w:top w:val="none" w:sz="0" w:space="0" w:color="auto"/>
        <w:left w:val="none" w:sz="0" w:space="0" w:color="auto"/>
        <w:bottom w:val="none" w:sz="0" w:space="0" w:color="auto"/>
        <w:right w:val="none" w:sz="0" w:space="0" w:color="auto"/>
      </w:divBdr>
    </w:div>
    <w:div w:id="1565871604">
      <w:bodyDiv w:val="1"/>
      <w:marLeft w:val="0"/>
      <w:marRight w:val="0"/>
      <w:marTop w:val="0"/>
      <w:marBottom w:val="0"/>
      <w:divBdr>
        <w:top w:val="none" w:sz="0" w:space="0" w:color="auto"/>
        <w:left w:val="none" w:sz="0" w:space="0" w:color="auto"/>
        <w:bottom w:val="none" w:sz="0" w:space="0" w:color="auto"/>
        <w:right w:val="none" w:sz="0" w:space="0" w:color="auto"/>
      </w:divBdr>
    </w:div>
    <w:div w:id="1578369319">
      <w:bodyDiv w:val="1"/>
      <w:marLeft w:val="0"/>
      <w:marRight w:val="0"/>
      <w:marTop w:val="0"/>
      <w:marBottom w:val="0"/>
      <w:divBdr>
        <w:top w:val="none" w:sz="0" w:space="0" w:color="auto"/>
        <w:left w:val="none" w:sz="0" w:space="0" w:color="auto"/>
        <w:bottom w:val="none" w:sz="0" w:space="0" w:color="auto"/>
        <w:right w:val="none" w:sz="0" w:space="0" w:color="auto"/>
      </w:divBdr>
    </w:div>
    <w:div w:id="1718895655">
      <w:bodyDiv w:val="1"/>
      <w:marLeft w:val="0"/>
      <w:marRight w:val="0"/>
      <w:marTop w:val="0"/>
      <w:marBottom w:val="0"/>
      <w:divBdr>
        <w:top w:val="none" w:sz="0" w:space="0" w:color="auto"/>
        <w:left w:val="none" w:sz="0" w:space="0" w:color="auto"/>
        <w:bottom w:val="none" w:sz="0" w:space="0" w:color="auto"/>
        <w:right w:val="none" w:sz="0" w:space="0" w:color="auto"/>
      </w:divBdr>
    </w:div>
    <w:div w:id="1821578930">
      <w:bodyDiv w:val="1"/>
      <w:marLeft w:val="0"/>
      <w:marRight w:val="0"/>
      <w:marTop w:val="0"/>
      <w:marBottom w:val="0"/>
      <w:divBdr>
        <w:top w:val="none" w:sz="0" w:space="0" w:color="auto"/>
        <w:left w:val="none" w:sz="0" w:space="0" w:color="auto"/>
        <w:bottom w:val="none" w:sz="0" w:space="0" w:color="auto"/>
        <w:right w:val="none" w:sz="0" w:space="0" w:color="auto"/>
      </w:divBdr>
    </w:div>
    <w:div w:id="1832718191">
      <w:bodyDiv w:val="1"/>
      <w:marLeft w:val="0"/>
      <w:marRight w:val="0"/>
      <w:marTop w:val="0"/>
      <w:marBottom w:val="0"/>
      <w:divBdr>
        <w:top w:val="none" w:sz="0" w:space="0" w:color="auto"/>
        <w:left w:val="none" w:sz="0" w:space="0" w:color="auto"/>
        <w:bottom w:val="none" w:sz="0" w:space="0" w:color="auto"/>
        <w:right w:val="none" w:sz="0" w:space="0" w:color="auto"/>
      </w:divBdr>
    </w:div>
    <w:div w:id="1869826898">
      <w:bodyDiv w:val="1"/>
      <w:marLeft w:val="0"/>
      <w:marRight w:val="0"/>
      <w:marTop w:val="0"/>
      <w:marBottom w:val="0"/>
      <w:divBdr>
        <w:top w:val="none" w:sz="0" w:space="0" w:color="auto"/>
        <w:left w:val="none" w:sz="0" w:space="0" w:color="auto"/>
        <w:bottom w:val="none" w:sz="0" w:space="0" w:color="auto"/>
        <w:right w:val="none" w:sz="0" w:space="0" w:color="auto"/>
      </w:divBdr>
    </w:div>
    <w:div w:id="1927807358">
      <w:bodyDiv w:val="1"/>
      <w:marLeft w:val="0"/>
      <w:marRight w:val="0"/>
      <w:marTop w:val="0"/>
      <w:marBottom w:val="0"/>
      <w:divBdr>
        <w:top w:val="none" w:sz="0" w:space="0" w:color="auto"/>
        <w:left w:val="none" w:sz="0" w:space="0" w:color="auto"/>
        <w:bottom w:val="none" w:sz="0" w:space="0" w:color="auto"/>
        <w:right w:val="none" w:sz="0" w:space="0" w:color="auto"/>
      </w:divBdr>
    </w:div>
    <w:div w:id="1991669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qid=1524040548225&amp;uri=CELEX%3A32018R0545"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dzti.gov.lv/lv/riteklu-laisana-tirg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ra.europa.eu/system/files/2022-11/list_harmonised_national_restriction_codes_en%20%281%29.pdf" TargetMode="External"/><Relationship Id="rId1" Type="http://schemas.openxmlformats.org/officeDocument/2006/relationships/hyperlink" Target="https://eur-lex.europa.eu/legal-content/EN/TXT/?uri=CELEX%3A02011D0665-20230908"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8426890653ADA14A95A06BD1D151A725" ma:contentTypeVersion="211" ma:contentTypeDescription="" ma:contentTypeScope="" ma:versionID="1972f484c5a4189871b91d69836997aa">
  <xsd:schema xmlns:xsd="http://www.w3.org/2001/XMLSchema" xmlns:xs="http://www.w3.org/2001/XMLSchema" xmlns:p="http://schemas.microsoft.com/office/2006/metadata/properties" xmlns:ns2="37dc432a-8ebf-4af5-8237-268edd3a8664" targetNamespace="http://schemas.microsoft.com/office/2006/metadata/properties" ma:root="true" ma:fieldsID="fed42e1b6b430f5e9b38770c971833e0"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2:nf3cd55144a2467c93ea4fe90b842a1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element name="nf3cd55144a2467c93ea4fe90b842a1d" ma:index="20" nillable="true" ma:taxonomy="true" ma:internalName="nf3cd55144a2467c93ea4fe90b842a1d" ma:taxonomyFieldName="PADTopic" ma:displayName="PADTopic" ma:indexed="true" ma:default="" ma:fieldId="{7f3cd551-44a2-467c-93ea-4fe90b842a1d}" ma:sspId="b1d52ad1-4fc8-48e5-9ebf-c709b056ed17" ma:termSetId="0aa97b7a-2b97-4baf-bd03-7b81828df7a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1d52ad1-4fc8-48e5-9ebf-c709b056ed17" ContentTypeId="0x010100CA9806D3932DA942ADAA782981EB548D" PreviousValue="false"/>
</file>

<file path=customXml/item6.xml><?xml version="1.0" encoding="utf-8"?>
<p:properties xmlns:p="http://schemas.microsoft.com/office/2006/metadata/properties" xmlns:xsi="http://www.w3.org/2001/XMLSchema-instance" xmlns:pc="http://schemas.microsoft.com/office/infopath/2007/PartnerControls">
  <documentManagement>
    <nf3cd55144a2467c93ea4fe90b842a1d xmlns="37dc432a-8ebf-4af5-8237-268edd3a8664">
      <Terms xmlns="http://schemas.microsoft.com/office/infopath/2007/PartnerControls">
        <TermInfo xmlns="http://schemas.microsoft.com/office/infopath/2007/PartnerControls">
          <TermName xmlns="http://schemas.microsoft.com/office/infopath/2007/PartnerControls">VA procedure</TermName>
          <TermId xmlns="http://schemas.microsoft.com/office/infopath/2007/PartnerControls">4ddbbea5-2a77-49f9-a637-79c920e16af0</TermId>
        </TermInfo>
      </Terms>
    </nf3cd55144a2467c93ea4fe90b842a1d>
    <Project_x0020_Code xmlns="37dc432a-8ebf-4af5-8237-268edd3a8664">ERA1209</Project_x0020_Code>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VEA - Vehicle Authorisation</TermName>
          <TermId xmlns="http://schemas.microsoft.com/office/infopath/2007/PartnerControls">3e9e6168-1549-499c-971f-28bf26e0af2b</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1805</Value>
      <Value>592</Value>
      <Value>365</Value>
      <Value>141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f9805cef-7ec0-4f87-91fb-b4e5914d84f1</TermId>
        </TermInfo>
      </Terms>
    </h70713ed90ce4adeabe454f2aabfa4ef>
  </documentManagement>
</p:properties>
</file>

<file path=customXml/itemProps1.xml><?xml version="1.0" encoding="utf-8"?>
<ds:datastoreItem xmlns:ds="http://schemas.openxmlformats.org/officeDocument/2006/customXml" ds:itemID="{B2D28424-F6A4-4E96-B275-1E35ADEA51BB}">
  <ds:schemaRefs>
    <ds:schemaRef ds:uri="http://schemas.openxmlformats.org/officeDocument/2006/bibliography"/>
  </ds:schemaRefs>
</ds:datastoreItem>
</file>

<file path=customXml/itemProps2.xml><?xml version="1.0" encoding="utf-8"?>
<ds:datastoreItem xmlns:ds="http://schemas.openxmlformats.org/officeDocument/2006/customXml" ds:itemID="{B3B49F9A-EAB4-4B0D-A3E3-4FB1B44A9AF9}">
  <ds:schemaRefs>
    <ds:schemaRef ds:uri="http://schemas.microsoft.com/sharepoint/events"/>
  </ds:schemaRefs>
</ds:datastoreItem>
</file>

<file path=customXml/itemProps3.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4.xml><?xml version="1.0" encoding="utf-8"?>
<ds:datastoreItem xmlns:ds="http://schemas.openxmlformats.org/officeDocument/2006/customXml" ds:itemID="{9E5449CD-972E-4513-97F7-1394C29E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8897F4-02CE-4164-B5DF-3EE121F6DA58}">
  <ds:schemaRefs>
    <ds:schemaRef ds:uri="Microsoft.SharePoint.Taxonomy.ContentTypeSync"/>
  </ds:schemaRefs>
</ds:datastoreItem>
</file>

<file path=customXml/itemProps6.xml><?xml version="1.0" encoding="utf-8"?>
<ds:datastoreItem xmlns:ds="http://schemas.openxmlformats.org/officeDocument/2006/customXml" ds:itemID="{6866E2BB-DD9D-40EB-B7E3-748D990C91B7}">
  <ds:schemaRefs>
    <ds:schemaRef ds:uri="http://schemas.microsoft.com/office/2006/metadata/properties"/>
    <ds:schemaRef ds:uri="http://schemas.microsoft.com/office/infopath/2007/PartnerControls"/>
    <ds:schemaRef ds:uri="37dc432a-8ebf-4af5-8237-268edd3a86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39239</Words>
  <Characters>22367</Characters>
  <Application>Microsoft Office Word</Application>
  <DocSecurity>0</DocSecurity>
  <Lines>186</Lines>
  <Paragraphs>122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Notification form.docx</vt:lpstr>
      <vt:lpstr>Notification form.docx</vt:lpstr>
    </vt:vector>
  </TitlesOfParts>
  <Company>European Railway Agency</Company>
  <LinksUpToDate>false</LinksUpToDate>
  <CharactersWithSpaces>61484</CharactersWithSpaces>
  <SharedDoc>false</SharedDoc>
  <HLinks>
    <vt:vector size="24" baseType="variant">
      <vt:variant>
        <vt:i4>1048602</vt:i4>
      </vt:variant>
      <vt:variant>
        <vt:i4>3</vt:i4>
      </vt:variant>
      <vt:variant>
        <vt:i4>0</vt:i4>
      </vt:variant>
      <vt:variant>
        <vt:i4>5</vt:i4>
      </vt:variant>
      <vt:variant>
        <vt:lpwstr>https://www.vdzti.gov.lv/lv/riteklu-laisana-tirgu</vt:lpwstr>
      </vt:variant>
      <vt:variant>
        <vt:lpwstr/>
      </vt:variant>
      <vt:variant>
        <vt:i4>1245275</vt:i4>
      </vt:variant>
      <vt:variant>
        <vt:i4>0</vt:i4>
      </vt:variant>
      <vt:variant>
        <vt:i4>0</vt:i4>
      </vt:variant>
      <vt:variant>
        <vt:i4>5</vt:i4>
      </vt:variant>
      <vt:variant>
        <vt:lpwstr>https://eur-lex.europa.eu/legal-content/EN/TXT/?qid=1524040548225&amp;uri=CELEX%3A32018R0545</vt:lpwstr>
      </vt:variant>
      <vt:variant>
        <vt:lpwstr/>
      </vt:variant>
      <vt:variant>
        <vt:i4>5111905</vt:i4>
      </vt:variant>
      <vt:variant>
        <vt:i4>3</vt:i4>
      </vt:variant>
      <vt:variant>
        <vt:i4>0</vt:i4>
      </vt:variant>
      <vt:variant>
        <vt:i4>5</vt:i4>
      </vt:variant>
      <vt:variant>
        <vt:lpwstr>https://www.era.europa.eu/system/files/2022-11/list_harmonised_national_restriction_codes_en %281%29.pdf</vt:lpwstr>
      </vt:variant>
      <vt:variant>
        <vt:lpwstr/>
      </vt:variant>
      <vt:variant>
        <vt:i4>8257633</vt:i4>
      </vt:variant>
      <vt:variant>
        <vt:i4>0</vt:i4>
      </vt:variant>
      <vt:variant>
        <vt:i4>0</vt:i4>
      </vt:variant>
      <vt:variant>
        <vt:i4>5</vt:i4>
      </vt:variant>
      <vt:variant>
        <vt:lpwstr>https://eur-lex.europa.eu/legal-content/EN/TXT/?uri=CELEX%3A02011D0665-20230908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form.docx</dc:title>
  <dc:subject/>
  <dc:creator>Aleksandrs Lazarevs</dc:creator>
  <cp:keywords/>
  <dc:description/>
  <cp:lastModifiedBy>Inese Saulīte</cp:lastModifiedBy>
  <cp:revision>1</cp:revision>
  <cp:lastPrinted>2014-09-04T13:05:00Z</cp:lastPrinted>
  <dcterms:created xsi:type="dcterms:W3CDTF">2026-04-26T19:17:00Z</dcterms:created>
  <dcterms:modified xsi:type="dcterms:W3CDTF">2026-04-26T19:17:00Z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
    <vt:lpwstr>491;#05. Evaluation, Management and Resources|9f9117f7-1e8b-4faa-b934-61c8eb6161ac</vt:lpwstr>
  </property>
  <property fmtid="{D5CDD505-2E9C-101B-9397-08002B2CF9AE}" pid="3" name="AppVersion">
    <vt:lpwstr>16.0000</vt:lpwstr>
  </property>
  <property fmtid="{D5CDD505-2E9C-101B-9397-08002B2CF9AE}" pid="4" name="Applicable to">
    <vt:lpwstr>616;#ERA|138340aa-c496-4c20-838b-59838e14a4dd</vt:lpwstr>
  </property>
  <property fmtid="{D5CDD505-2E9C-101B-9397-08002B2CF9AE}" pid="5" name="Applicable_x0020_to">
    <vt:lpwstr>616;#ERA|138340aa-c496-4c20-838b-59838e14a4dd</vt:lpwstr>
  </property>
  <property fmtid="{D5CDD505-2E9C-101B-9397-08002B2CF9AE}" pid="6" name="Comments">
    <vt:lpwstr>Word</vt:lpwstr>
  </property>
  <property fmtid="{D5CDD505-2E9C-101B-9397-08002B2CF9AE}" pid="7" name="Company">
    <vt:lpwstr>European Railway Agency</vt:lpwstr>
  </property>
  <property fmtid="{D5CDD505-2E9C-101B-9397-08002B2CF9AE}" pid="8" name="ContentTypeId">
    <vt:lpwstr>0x010100CA9806D3932DA942ADAA782981EB548D008426890653ADA14A95A06BD1D151A725</vt:lpwstr>
  </property>
  <property fmtid="{D5CDD505-2E9C-101B-9397-08002B2CF9AE}" pid="9" name="DocSecurity">
    <vt:i4>0</vt:i4>
  </property>
  <property fmtid="{D5CDD505-2E9C-101B-9397-08002B2CF9AE}" pid="10" name="Document type">
    <vt:lpwstr>365;#Template|f9805cef-7ec0-4f87-91fb-b4e5914d84f1</vt:lpwstr>
  </property>
  <property fmtid="{D5CDD505-2E9C-101B-9397-08002B2CF9AE}" pid="11" name="Document_x0020_type">
    <vt:lpwstr/>
  </property>
  <property fmtid="{D5CDD505-2E9C-101B-9397-08002B2CF9AE}" pid="12" name="HyperlinksChanged">
    <vt:bool>false</vt:bool>
  </property>
  <property fmtid="{D5CDD505-2E9C-101B-9397-08002B2CF9AE}" pid="13" name="LinksUpToDate">
    <vt:bool>false</vt:bool>
  </property>
  <property fmtid="{D5CDD505-2E9C-101B-9397-08002B2CF9AE}" pid="14" name="N164 Folder">
    <vt:lpwstr>2129;#01. Notification form|f535fbe0-67c7-4d70-82dd-273d192a3b81</vt:lpwstr>
  </property>
  <property fmtid="{D5CDD505-2E9C-101B-9397-08002B2CF9AE}" pid="15" name="Origin-Author">
    <vt:lpwstr>141;#ERA|8287c6ea-6f12-4bfd-9fc9-6825fce534f5</vt:lpwstr>
  </property>
  <property fmtid="{D5CDD505-2E9C-101B-9397-08002B2CF9AE}" pid="16" name="Origin_x005F_x002d_Author">
    <vt:lpwstr/>
  </property>
  <property fmtid="{D5CDD505-2E9C-101B-9397-08002B2CF9AE}" pid="17" name="PADTopic">
    <vt:lpwstr>1805;#VA procedure|4ddbbea5-2a77-49f9-a637-79c920e16af0</vt:lpwstr>
  </property>
  <property fmtid="{D5CDD505-2E9C-101B-9397-08002B2CF9AE}" pid="18" name="Process">
    <vt:lpwstr>592;#VEA - Vehicle Authorisation|3e9e6168-1549-499c-971f-28bf26e0af2b</vt:lpwstr>
  </property>
  <property fmtid="{D5CDD505-2E9C-101B-9397-08002B2CF9AE}" pid="19" name="ScaleCrop">
    <vt:bool>false</vt:bool>
  </property>
  <property fmtid="{D5CDD505-2E9C-101B-9397-08002B2CF9AE}" pid="20" name="ShareDoc">
    <vt:bool>false</vt:bool>
  </property>
  <property fmtid="{D5CDD505-2E9C-101B-9397-08002B2CF9AE}" pid="21" name="_dlc_DocIdItemGuid">
    <vt:lpwstr>37042d7e-8249-44ff-a47f-109df7e3bec5</vt:lpwstr>
  </property>
  <property fmtid="{D5CDD505-2E9C-101B-9397-08002B2CF9AE}" pid="22" name="_docset_NoMedatataSyncRequired">
    <vt:lpwstr>False</vt:lpwstr>
  </property>
  <property fmtid="{D5CDD505-2E9C-101B-9397-08002B2CF9AE}" pid="23" name="d6a99a24ad8d40daa6faef244685dc83">
    <vt:lpwstr>05. Evaluation, Management and Resources|9f9117f7-1e8b-4faa-b934-61c8eb6161ac</vt:lpwstr>
  </property>
  <property fmtid="{D5CDD505-2E9C-101B-9397-08002B2CF9AE}" pid="24" name="idb508fb4be84cf2b59d0d83d698d173">
    <vt:lpwstr>ERA|138340aa-c496-4c20-838b-59838e14a4dd</vt:lpwstr>
  </property>
  <property fmtid="{D5CDD505-2E9C-101B-9397-08002B2CF9AE}" pid="25" name="_dlc_DocId">
    <vt:lpwstr>ERAINT-1132852472-2010</vt:lpwstr>
  </property>
  <property fmtid="{D5CDD505-2E9C-101B-9397-08002B2CF9AE}" pid="26" name="_dlc_DocIdUrl">
    <vt:lpwstr>https://intranet.era.europa.eu/PAD/_layouts/15/DocIdRedir.aspx?ID=ERAINT-1132852472-2010, ERAINT-1132852472-2010</vt:lpwstr>
  </property>
</Properties>
</file>